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公开竞争性谈判公告</w:t>
      </w:r>
    </w:p>
    <w:p>
      <w:pPr>
        <w:spacing w:line="540" w:lineRule="exact"/>
        <w:rPr>
          <w:rFonts w:ascii="仿宋_GB2312" w:eastAsia="仿宋_GB2312"/>
          <w:szCs w:val="21"/>
        </w:rPr>
      </w:pPr>
      <w:r>
        <w:rPr>
          <w:rFonts w:ascii="仿宋_GB2312" w:hAnsi="宋体" w:eastAsia="仿宋_GB2312"/>
          <w:sz w:val="28"/>
          <w:szCs w:val="28"/>
        </w:rPr>
        <w:t>  </w:t>
      </w:r>
      <w:r>
        <w:rPr>
          <w:rFonts w:hint="eastAsia" w:ascii="仿宋_GB2312" w:hAnsi="宋体" w:eastAsia="仿宋_GB2312"/>
          <w:sz w:val="28"/>
          <w:szCs w:val="28"/>
        </w:rPr>
        <w:t>本项目已由重庆银行股份有限公司批准实施，采购人为重庆银行股份有限公司，资金来源自筹，采购预算：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>27万元</w:t>
      </w:r>
      <w:r>
        <w:rPr>
          <w:rFonts w:hint="eastAsia" w:ascii="仿宋_GB2312" w:hAnsi="宋体" w:eastAsia="仿宋_GB2312"/>
          <w:sz w:val="28"/>
          <w:szCs w:val="28"/>
        </w:rPr>
        <w:t>，采购资金已落实，项目已具备采购条件。现对该项目进行公开竞争性谈判采购。现邀请潜在供应商参与本项目采购谈判。</w:t>
      </w:r>
    </w:p>
    <w:p>
      <w:pPr>
        <w:ind w:left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1、项目名称：2020年NTP设备采购项目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2、项目编号：</w:t>
      </w:r>
      <w:r>
        <w:rPr>
          <w:rFonts w:ascii="仿宋_GB2312" w:eastAsia="仿宋_GB2312"/>
          <w:sz w:val="28"/>
          <w:szCs w:val="28"/>
        </w:rPr>
        <w:t>CQBH20304</w:t>
      </w:r>
    </w:p>
    <w:p>
      <w:pPr>
        <w:ind w:firstLine="56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_GB2312" w:hAnsi="宋体" w:eastAsia="仿宋_GB2312"/>
          <w:sz w:val="28"/>
          <w:szCs w:val="28"/>
        </w:rPr>
        <w:t>3、采购范围：</w:t>
      </w:r>
      <w:bookmarkStart w:id="0" w:name="OLE_LINK3"/>
      <w:bookmarkStart w:id="1" w:name="OLE_LINK1"/>
      <w:r>
        <w:rPr>
          <w:rFonts w:hint="eastAsia" w:ascii="仿宋_GB2312" w:hAnsi="宋体" w:eastAsia="仿宋_GB2312"/>
          <w:sz w:val="28"/>
          <w:szCs w:val="28"/>
        </w:rPr>
        <w:t>供应商负责为重庆银行提供</w:t>
      </w:r>
      <w:r>
        <w:rPr>
          <w:rFonts w:hint="eastAsia" w:ascii="仿宋_GB2312" w:hAnsi="宋体" w:eastAsia="仿宋_GB2312"/>
          <w:bCs/>
          <w:sz w:val="28"/>
          <w:szCs w:val="28"/>
        </w:rPr>
        <w:t>时间服务器（NTP）* 2台</w:t>
      </w:r>
      <w:r>
        <w:rPr>
          <w:rFonts w:hint="eastAsia" w:ascii="仿宋_GB2312" w:hAnsi="宋体" w:eastAsia="仿宋_GB2312"/>
          <w:sz w:val="28"/>
          <w:szCs w:val="28"/>
        </w:rPr>
        <w:t>。未尽事宜详见第三部分《技术规范》。</w:t>
      </w:r>
    </w:p>
    <w:bookmarkEnd w:id="0"/>
    <w:p>
      <w:pPr>
        <w:spacing w:line="540" w:lineRule="exact"/>
        <w:ind w:left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4、供货要求：详见第三部分《技术规范》</w:t>
      </w:r>
    </w:p>
    <w:p>
      <w:pPr>
        <w:spacing w:line="54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</w:t>
      </w:r>
      <w:bookmarkEnd w:id="1"/>
      <w:r>
        <w:rPr>
          <w:rFonts w:hint="eastAsia" w:ascii="仿宋_GB2312" w:hAnsi="宋体" w:eastAsia="仿宋_GB2312"/>
          <w:sz w:val="28"/>
          <w:szCs w:val="28"/>
        </w:rPr>
        <w:t>5、采购文件的获取：</w:t>
      </w:r>
    </w:p>
    <w:p>
      <w:pPr>
        <w:pStyle w:val="10"/>
        <w:adjustRightInd w:val="0"/>
        <w:spacing w:line="540" w:lineRule="exact"/>
        <w:ind w:firstLine="700" w:firstLineChars="25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凡愿意参加的潜在供应商，从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2020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年</w:t>
      </w:r>
      <w:r>
        <w:rPr>
          <w:rFonts w:hint="eastAsia" w:ascii="仿宋" w:hAnsi="仿宋" w:eastAsia="仿宋" w:cs="Arial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月</w:t>
      </w:r>
      <w:r>
        <w:rPr>
          <w:rFonts w:hint="eastAsia" w:ascii="仿宋" w:hAnsi="仿宋" w:eastAsia="仿宋" w:cs="Arial"/>
          <w:b/>
          <w:sz w:val="28"/>
          <w:szCs w:val="28"/>
          <w:u w:val="single"/>
          <w:lang w:val="en-US" w:eastAsia="zh-CN"/>
        </w:rPr>
        <w:t>31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日</w:t>
      </w:r>
      <w:r>
        <w:rPr>
          <w:rFonts w:hint="eastAsia" w:ascii="仿宋_GB2312" w:hAnsi="宋体" w:eastAsia="仿宋_GB2312"/>
          <w:sz w:val="28"/>
          <w:szCs w:val="28"/>
        </w:rPr>
        <w:t>本公告发布之日起至提交首次响应文件截止时间前，均可登录（http://www.cqcbank.com/）直接下载获取谈判文件、答疑等谈判前的有关资料。在此期间，各潜在供应商应随时关注网上发布的谈判文件答疑、补遗、澄清等文件内容，不管各潜在供应商是否下载，均视为已知晓谈判文件的全部内容和有关事宜。本项目不需要报名，直接谈判。</w:t>
      </w:r>
    </w:p>
    <w:p>
      <w:pPr>
        <w:spacing w:line="540" w:lineRule="exact"/>
        <w:ind w:left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6、竞争性谈判采购保证金：详见第二部分《采购须知》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7、竞争性谈判响应文件的递交时间及地点：</w:t>
      </w:r>
    </w:p>
    <w:p>
      <w:pPr>
        <w:spacing w:line="5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参与谈判单位须于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2021年1月</w:t>
      </w:r>
      <w:r>
        <w:rPr>
          <w:rFonts w:hint="eastAsia" w:ascii="仿宋" w:hAnsi="仿宋" w:eastAsia="仿宋" w:cs="Arial"/>
          <w:b/>
          <w:sz w:val="28"/>
          <w:szCs w:val="28"/>
          <w:u w:val="single"/>
          <w:lang w:val="en-US" w:eastAsia="zh-CN"/>
        </w:rPr>
        <w:t>13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日</w:t>
      </w:r>
      <w:r>
        <w:rPr>
          <w:rFonts w:hint="eastAsia" w:ascii="仿宋" w:hAnsi="仿宋" w:eastAsia="仿宋" w:cs="Arial"/>
          <w:b/>
          <w:sz w:val="28"/>
          <w:szCs w:val="28"/>
          <w:u w:val="single"/>
          <w:lang w:val="en-US" w:eastAsia="zh-CN"/>
        </w:rPr>
        <w:t>13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:</w:t>
      </w:r>
      <w:r>
        <w:rPr>
          <w:rFonts w:hint="eastAsia" w:ascii="仿宋" w:hAnsi="仿宋" w:eastAsia="仿宋" w:cs="Arial"/>
          <w:b/>
          <w:sz w:val="28"/>
          <w:szCs w:val="28"/>
          <w:u w:val="single"/>
          <w:lang w:val="en-US" w:eastAsia="zh-CN"/>
        </w:rPr>
        <w:t>30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～</w:t>
      </w:r>
      <w:r>
        <w:rPr>
          <w:rFonts w:hint="eastAsia" w:ascii="仿宋" w:hAnsi="仿宋" w:eastAsia="仿宋" w:cs="Arial"/>
          <w:b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:</w:t>
      </w:r>
      <w:r>
        <w:rPr>
          <w:rFonts w:hint="eastAsia" w:ascii="仿宋" w:hAnsi="仿宋" w:eastAsia="仿宋" w:cs="Arial"/>
          <w:b/>
          <w:sz w:val="28"/>
          <w:szCs w:val="28"/>
          <w:u w:val="single"/>
          <w:lang w:val="en-US" w:eastAsia="zh-CN"/>
        </w:rPr>
        <w:t>00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时</w:t>
      </w:r>
      <w:r>
        <w:rPr>
          <w:rFonts w:hint="eastAsia" w:ascii="仿宋_GB2312" w:hAnsi="Calibri" w:eastAsia="仿宋_GB2312"/>
          <w:sz w:val="28"/>
          <w:szCs w:val="28"/>
        </w:rPr>
        <w:t>（北京时间）递交竞争性谈判响应文件（地址：重庆市江北区江北嘴永平门街6号重庆银行大厦20楼会议室），逾期拒绝受理。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8、谈判时间及地点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谈判开始时间：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2021年1月</w:t>
      </w:r>
      <w:r>
        <w:rPr>
          <w:rFonts w:hint="eastAsia" w:ascii="仿宋" w:hAnsi="仿宋" w:eastAsia="仿宋" w:cs="Arial"/>
          <w:b/>
          <w:sz w:val="28"/>
          <w:szCs w:val="28"/>
          <w:u w:val="single"/>
          <w:lang w:val="en-US" w:eastAsia="zh-CN"/>
        </w:rPr>
        <w:t>13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日</w:t>
      </w:r>
      <w:r>
        <w:rPr>
          <w:rFonts w:hint="eastAsia" w:ascii="仿宋" w:hAnsi="仿宋" w:eastAsia="仿宋" w:cs="Arial"/>
          <w:b/>
          <w:sz w:val="28"/>
          <w:szCs w:val="28"/>
          <w:u w:val="single"/>
          <w:lang w:val="en-US" w:eastAsia="zh-CN"/>
        </w:rPr>
        <w:t>14</w:t>
      </w:r>
      <w:r>
        <w:rPr>
          <w:rFonts w:hint="eastAsia" w:ascii="仿宋" w:hAnsi="仿宋" w:eastAsia="仿宋" w:cs="Arial"/>
          <w:b/>
          <w:sz w:val="28"/>
          <w:szCs w:val="28"/>
          <w:u w:val="single"/>
        </w:rPr>
        <w:t>:</w:t>
      </w:r>
      <w:r>
        <w:rPr>
          <w:rFonts w:hint="eastAsia" w:ascii="仿宋" w:hAnsi="仿宋" w:eastAsia="仿宋" w:cs="Arial"/>
          <w:b/>
          <w:sz w:val="28"/>
          <w:szCs w:val="28"/>
          <w:u w:val="single"/>
          <w:lang w:val="en-US" w:eastAsia="zh-CN"/>
        </w:rPr>
        <w:t>00</w:t>
      </w:r>
      <w:bookmarkStart w:id="2" w:name="_GoBack"/>
      <w:bookmarkEnd w:id="2"/>
      <w:r>
        <w:rPr>
          <w:rFonts w:hint="eastAsia" w:ascii="仿宋" w:hAnsi="仿宋" w:eastAsia="仿宋" w:cs="Arial"/>
          <w:b/>
          <w:sz w:val="28"/>
          <w:szCs w:val="28"/>
          <w:u w:val="single"/>
        </w:rPr>
        <w:t>时</w:t>
      </w:r>
      <w:r>
        <w:rPr>
          <w:rFonts w:hint="eastAsia" w:ascii="仿宋_GB2312" w:hAnsi="宋体" w:eastAsia="仿宋_GB2312"/>
          <w:sz w:val="28"/>
          <w:szCs w:val="28"/>
        </w:rPr>
        <w:t>（北京时间）。</w:t>
      </w:r>
    </w:p>
    <w:p>
      <w:pPr>
        <w:spacing w:line="5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谈判地点：重庆市江北区江北嘴永平门街6号重庆银行大厦20楼会议室。</w:t>
      </w:r>
    </w:p>
    <w:p>
      <w:pPr>
        <w:spacing w:line="5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9、</w:t>
      </w:r>
      <w:r>
        <w:rPr>
          <w:rFonts w:hint="eastAsia" w:ascii="仿宋_GB2312" w:hAnsi="宋体" w:eastAsia="仿宋_GB2312"/>
          <w:sz w:val="28"/>
          <w:szCs w:val="28"/>
        </w:rPr>
        <w:t>联系方式</w:t>
      </w:r>
    </w:p>
    <w:p>
      <w:pPr>
        <w:spacing w:line="540" w:lineRule="exact"/>
        <w:ind w:firstLine="573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采购人：重庆银行股份有限公司</w:t>
      </w:r>
    </w:p>
    <w:p>
      <w:pPr>
        <w:spacing w:line="540" w:lineRule="exact"/>
        <w:ind w:firstLine="573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地址：重庆市江北区江北城街道永平门街6号</w:t>
      </w:r>
    </w:p>
    <w:p>
      <w:pPr>
        <w:spacing w:line="540" w:lineRule="exact"/>
        <w:ind w:firstLine="573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联系人：朱老师</w:t>
      </w:r>
    </w:p>
    <w:p>
      <w:pPr>
        <w:ind w:firstLine="560" w:firstLineChars="200"/>
      </w:pPr>
      <w:r>
        <w:rPr>
          <w:rFonts w:hint="eastAsia" w:ascii="仿宋_GB2312" w:hAnsi="宋体" w:eastAsia="仿宋_GB2312"/>
          <w:sz w:val="28"/>
          <w:szCs w:val="28"/>
        </w:rPr>
        <w:t>联系电话：</w:t>
      </w:r>
      <w:r>
        <w:rPr>
          <w:rFonts w:ascii="仿宋_GB2312" w:hAnsi="宋体" w:eastAsia="仿宋_GB2312"/>
          <w:sz w:val="28"/>
          <w:szCs w:val="28"/>
        </w:rPr>
        <w:t>023-63</w:t>
      </w:r>
      <w:r>
        <w:rPr>
          <w:rFonts w:hint="eastAsia" w:ascii="仿宋_GB2312" w:hAnsi="宋体" w:eastAsia="仿宋_GB2312"/>
          <w:sz w:val="28"/>
          <w:szCs w:val="28"/>
        </w:rPr>
        <w:t>367309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7"/>
    <w:rsid w:val="00004D97"/>
    <w:rsid w:val="00011330"/>
    <w:rsid w:val="00025BC4"/>
    <w:rsid w:val="000308A1"/>
    <w:rsid w:val="000337B2"/>
    <w:rsid w:val="00033B56"/>
    <w:rsid w:val="00040B54"/>
    <w:rsid w:val="00041E23"/>
    <w:rsid w:val="00055873"/>
    <w:rsid w:val="00080538"/>
    <w:rsid w:val="000A0551"/>
    <w:rsid w:val="000A38EC"/>
    <w:rsid w:val="000F4032"/>
    <w:rsid w:val="00137F4C"/>
    <w:rsid w:val="001429D0"/>
    <w:rsid w:val="001509DF"/>
    <w:rsid w:val="001619B0"/>
    <w:rsid w:val="00161AB6"/>
    <w:rsid w:val="00162FFD"/>
    <w:rsid w:val="0017010D"/>
    <w:rsid w:val="00177E58"/>
    <w:rsid w:val="00183162"/>
    <w:rsid w:val="001835AF"/>
    <w:rsid w:val="00190A89"/>
    <w:rsid w:val="001A02C6"/>
    <w:rsid w:val="001A4680"/>
    <w:rsid w:val="001B6DB6"/>
    <w:rsid w:val="001D5441"/>
    <w:rsid w:val="001F68B8"/>
    <w:rsid w:val="0020311A"/>
    <w:rsid w:val="002233FF"/>
    <w:rsid w:val="00257C46"/>
    <w:rsid w:val="00260F7F"/>
    <w:rsid w:val="00286F80"/>
    <w:rsid w:val="00295633"/>
    <w:rsid w:val="002A4AEA"/>
    <w:rsid w:val="002B33E4"/>
    <w:rsid w:val="002B361B"/>
    <w:rsid w:val="003042E5"/>
    <w:rsid w:val="00315BFE"/>
    <w:rsid w:val="003168AD"/>
    <w:rsid w:val="00341CC2"/>
    <w:rsid w:val="003479DC"/>
    <w:rsid w:val="0036558E"/>
    <w:rsid w:val="003713A3"/>
    <w:rsid w:val="0037423A"/>
    <w:rsid w:val="003764BA"/>
    <w:rsid w:val="003829D1"/>
    <w:rsid w:val="003A060E"/>
    <w:rsid w:val="003B4093"/>
    <w:rsid w:val="003C7778"/>
    <w:rsid w:val="003D02FB"/>
    <w:rsid w:val="003D7510"/>
    <w:rsid w:val="003E27C5"/>
    <w:rsid w:val="003E3416"/>
    <w:rsid w:val="003E77A6"/>
    <w:rsid w:val="00405DD1"/>
    <w:rsid w:val="00406870"/>
    <w:rsid w:val="004125D7"/>
    <w:rsid w:val="00440EC1"/>
    <w:rsid w:val="004426A3"/>
    <w:rsid w:val="00442DA3"/>
    <w:rsid w:val="004479EC"/>
    <w:rsid w:val="004544E1"/>
    <w:rsid w:val="0046061C"/>
    <w:rsid w:val="004753DC"/>
    <w:rsid w:val="00480E20"/>
    <w:rsid w:val="004903B3"/>
    <w:rsid w:val="00492339"/>
    <w:rsid w:val="004A628B"/>
    <w:rsid w:val="004B75A7"/>
    <w:rsid w:val="004E62F9"/>
    <w:rsid w:val="004F0FEC"/>
    <w:rsid w:val="00501B99"/>
    <w:rsid w:val="00502FEC"/>
    <w:rsid w:val="005159B0"/>
    <w:rsid w:val="00524FD4"/>
    <w:rsid w:val="0052793B"/>
    <w:rsid w:val="00527CE0"/>
    <w:rsid w:val="005448F8"/>
    <w:rsid w:val="0054577E"/>
    <w:rsid w:val="00552E8C"/>
    <w:rsid w:val="00560706"/>
    <w:rsid w:val="00560851"/>
    <w:rsid w:val="00592DA5"/>
    <w:rsid w:val="005A0E6B"/>
    <w:rsid w:val="005A5B62"/>
    <w:rsid w:val="005D239A"/>
    <w:rsid w:val="005F07BF"/>
    <w:rsid w:val="005F5763"/>
    <w:rsid w:val="00614768"/>
    <w:rsid w:val="0063629E"/>
    <w:rsid w:val="00640A48"/>
    <w:rsid w:val="006534C2"/>
    <w:rsid w:val="006731E4"/>
    <w:rsid w:val="0067351D"/>
    <w:rsid w:val="00690D7E"/>
    <w:rsid w:val="00694ADE"/>
    <w:rsid w:val="006A73A0"/>
    <w:rsid w:val="006B270C"/>
    <w:rsid w:val="006D1A41"/>
    <w:rsid w:val="006D5401"/>
    <w:rsid w:val="0070511C"/>
    <w:rsid w:val="007114C7"/>
    <w:rsid w:val="0072197C"/>
    <w:rsid w:val="007377A2"/>
    <w:rsid w:val="00740348"/>
    <w:rsid w:val="00747D88"/>
    <w:rsid w:val="00763EE8"/>
    <w:rsid w:val="00766B73"/>
    <w:rsid w:val="007838EA"/>
    <w:rsid w:val="00787235"/>
    <w:rsid w:val="007A1203"/>
    <w:rsid w:val="007B78F4"/>
    <w:rsid w:val="007C4CFD"/>
    <w:rsid w:val="007E66EF"/>
    <w:rsid w:val="007F1157"/>
    <w:rsid w:val="00805588"/>
    <w:rsid w:val="00810FD4"/>
    <w:rsid w:val="00812B17"/>
    <w:rsid w:val="008132B0"/>
    <w:rsid w:val="00821624"/>
    <w:rsid w:val="008229DA"/>
    <w:rsid w:val="00824E2A"/>
    <w:rsid w:val="0084048B"/>
    <w:rsid w:val="0084598A"/>
    <w:rsid w:val="00853A21"/>
    <w:rsid w:val="00854A89"/>
    <w:rsid w:val="00876159"/>
    <w:rsid w:val="00893276"/>
    <w:rsid w:val="008E6C40"/>
    <w:rsid w:val="009019E6"/>
    <w:rsid w:val="00902D96"/>
    <w:rsid w:val="00905D6A"/>
    <w:rsid w:val="00914F13"/>
    <w:rsid w:val="00967ADE"/>
    <w:rsid w:val="009704DF"/>
    <w:rsid w:val="00974E29"/>
    <w:rsid w:val="00984541"/>
    <w:rsid w:val="00984EE1"/>
    <w:rsid w:val="00995D64"/>
    <w:rsid w:val="00996223"/>
    <w:rsid w:val="00997C52"/>
    <w:rsid w:val="009A32F5"/>
    <w:rsid w:val="009B12D4"/>
    <w:rsid w:val="009F5FD4"/>
    <w:rsid w:val="00A12677"/>
    <w:rsid w:val="00A20BA3"/>
    <w:rsid w:val="00A20F73"/>
    <w:rsid w:val="00A22D5A"/>
    <w:rsid w:val="00A3355C"/>
    <w:rsid w:val="00A47145"/>
    <w:rsid w:val="00A667DA"/>
    <w:rsid w:val="00A7122B"/>
    <w:rsid w:val="00A73B74"/>
    <w:rsid w:val="00A754B9"/>
    <w:rsid w:val="00AC3160"/>
    <w:rsid w:val="00AE53BF"/>
    <w:rsid w:val="00AF75C2"/>
    <w:rsid w:val="00B10EBC"/>
    <w:rsid w:val="00B12A64"/>
    <w:rsid w:val="00B15512"/>
    <w:rsid w:val="00B17308"/>
    <w:rsid w:val="00B24AE2"/>
    <w:rsid w:val="00B4231E"/>
    <w:rsid w:val="00B56E37"/>
    <w:rsid w:val="00B60378"/>
    <w:rsid w:val="00B71892"/>
    <w:rsid w:val="00B933A6"/>
    <w:rsid w:val="00B94860"/>
    <w:rsid w:val="00B97CE4"/>
    <w:rsid w:val="00BA714E"/>
    <w:rsid w:val="00BC3B8C"/>
    <w:rsid w:val="00BD3B25"/>
    <w:rsid w:val="00BE1DC3"/>
    <w:rsid w:val="00BF1822"/>
    <w:rsid w:val="00BF502B"/>
    <w:rsid w:val="00BF5A69"/>
    <w:rsid w:val="00BF723B"/>
    <w:rsid w:val="00C010A4"/>
    <w:rsid w:val="00C22A9F"/>
    <w:rsid w:val="00C25A34"/>
    <w:rsid w:val="00C55A49"/>
    <w:rsid w:val="00C712D0"/>
    <w:rsid w:val="00C726A7"/>
    <w:rsid w:val="00C86223"/>
    <w:rsid w:val="00CA6AE5"/>
    <w:rsid w:val="00CB0244"/>
    <w:rsid w:val="00CF6EFC"/>
    <w:rsid w:val="00D049BF"/>
    <w:rsid w:val="00D1742C"/>
    <w:rsid w:val="00D206D2"/>
    <w:rsid w:val="00D2348C"/>
    <w:rsid w:val="00D30603"/>
    <w:rsid w:val="00D3269B"/>
    <w:rsid w:val="00D37C33"/>
    <w:rsid w:val="00D5080F"/>
    <w:rsid w:val="00D61C2C"/>
    <w:rsid w:val="00D76613"/>
    <w:rsid w:val="00D83903"/>
    <w:rsid w:val="00DC29C6"/>
    <w:rsid w:val="00DE16A0"/>
    <w:rsid w:val="00E06CAA"/>
    <w:rsid w:val="00E24DCA"/>
    <w:rsid w:val="00E47FCD"/>
    <w:rsid w:val="00E53F2D"/>
    <w:rsid w:val="00E6541F"/>
    <w:rsid w:val="00E6769E"/>
    <w:rsid w:val="00E73A2B"/>
    <w:rsid w:val="00E85F29"/>
    <w:rsid w:val="00E92A2F"/>
    <w:rsid w:val="00E93E82"/>
    <w:rsid w:val="00EC1255"/>
    <w:rsid w:val="00EC695C"/>
    <w:rsid w:val="00F00D7F"/>
    <w:rsid w:val="00F1090C"/>
    <w:rsid w:val="00F125FC"/>
    <w:rsid w:val="00F94979"/>
    <w:rsid w:val="00F959FB"/>
    <w:rsid w:val="00FA7101"/>
    <w:rsid w:val="00FB05A1"/>
    <w:rsid w:val="00FF01F6"/>
    <w:rsid w:val="32A55EB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605</Characters>
  <Lines>5</Lines>
  <Paragraphs>1</Paragraphs>
  <ScaleCrop>false</ScaleCrop>
  <LinksUpToDate>false</LinksUpToDate>
  <CharactersWithSpaces>709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2020-12-28T08:22:00Z</dcterms:created>
  <dc:creator>qh</dc:creator>
  <cp:lastModifiedBy>重庆银行</cp:lastModifiedBy>
  <dcterms:modified xsi:type="dcterms:W3CDTF">2020-12-31T01:15:40Z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