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8C6" w:rsidRPr="007045BF" w:rsidRDefault="00884C46" w:rsidP="007045BF">
      <w:pPr>
        <w:tabs>
          <w:tab w:val="left" w:pos="4704"/>
        </w:tabs>
        <w:spacing w:line="600" w:lineRule="exact"/>
        <w:jc w:val="center"/>
        <w:rPr>
          <w:rFonts w:ascii="方正小标宋_GBK" w:eastAsia="方正小标宋_GBK" w:cs="黑体"/>
          <w:sz w:val="44"/>
          <w:szCs w:val="44"/>
        </w:rPr>
      </w:pPr>
      <w:r w:rsidRPr="00884C46">
        <w:rPr>
          <w:rFonts w:ascii="方正小标宋_GBK" w:eastAsia="方正小标宋_GBK" w:cs="黑体" w:hint="eastAsia"/>
          <w:sz w:val="44"/>
          <w:szCs w:val="44"/>
        </w:rPr>
        <w:t>跨行账户信息验证及资金划拨服务项目补征集供应商入库</w:t>
      </w:r>
      <w:r w:rsidR="00043CF9">
        <w:rPr>
          <w:rFonts w:ascii="方正小标宋_GBK" w:eastAsia="方正小标宋_GBK" w:cs="黑体" w:hint="eastAsia"/>
          <w:sz w:val="44"/>
          <w:szCs w:val="44"/>
        </w:rPr>
        <w:t>（</w:t>
      </w:r>
      <w:r w:rsidR="00BD0086">
        <w:rPr>
          <w:rFonts w:ascii="方正小标宋_GBK" w:eastAsia="方正小标宋_GBK" w:cs="黑体" w:hint="eastAsia"/>
          <w:sz w:val="44"/>
          <w:szCs w:val="44"/>
        </w:rPr>
        <w:t>第三次</w:t>
      </w:r>
      <w:r w:rsidR="00043CF9">
        <w:rPr>
          <w:rFonts w:ascii="方正小标宋_GBK" w:eastAsia="方正小标宋_GBK" w:cs="黑体" w:hint="eastAsia"/>
          <w:sz w:val="44"/>
          <w:szCs w:val="44"/>
        </w:rPr>
        <w:t>）</w:t>
      </w:r>
      <w:r w:rsidR="006739C8">
        <w:rPr>
          <w:rFonts w:ascii="方正小标宋_GBK" w:eastAsia="方正小标宋_GBK" w:cs="黑体" w:hint="eastAsia"/>
          <w:sz w:val="44"/>
          <w:szCs w:val="44"/>
        </w:rPr>
        <w:t>公告</w:t>
      </w:r>
    </w:p>
    <w:p w:rsidR="00164F45" w:rsidRDefault="00164F45" w:rsidP="00164F45">
      <w:pPr>
        <w:numPr>
          <w:ilvl w:val="0"/>
          <w:numId w:val="11"/>
        </w:numPr>
        <w:tabs>
          <w:tab w:val="left" w:pos="540"/>
          <w:tab w:val="left" w:pos="720"/>
        </w:tabs>
        <w:adjustRightInd w:val="0"/>
        <w:snapToGrid w:val="0"/>
        <w:spacing w:line="580" w:lineRule="exact"/>
        <w:ind w:left="84" w:hangingChars="30" w:hanging="84"/>
        <w:rPr>
          <w:rFonts w:ascii="方正仿宋_GBK" w:eastAsia="方正仿宋_GBK" w:hAnsi="宋体"/>
          <w:b/>
          <w:color w:val="000000"/>
          <w:sz w:val="28"/>
          <w:szCs w:val="28"/>
        </w:rPr>
      </w:pPr>
      <w:r>
        <w:rPr>
          <w:rFonts w:ascii="方正仿宋_GBK" w:eastAsia="方正仿宋_GBK" w:hAnsi="宋体" w:hint="eastAsia"/>
          <w:b/>
          <w:color w:val="000000"/>
          <w:sz w:val="28"/>
          <w:szCs w:val="28"/>
        </w:rPr>
        <w:t>项目名称</w:t>
      </w:r>
    </w:p>
    <w:p w:rsidR="00164F45" w:rsidRDefault="00164F45" w:rsidP="00164F45">
      <w:pPr>
        <w:adjustRightInd w:val="0"/>
        <w:snapToGrid w:val="0"/>
        <w:spacing w:line="580" w:lineRule="exact"/>
        <w:ind w:firstLineChars="192" w:firstLine="538"/>
        <w:rPr>
          <w:rFonts w:ascii="方正仿宋_GBK" w:eastAsia="方正仿宋_GBK" w:hAnsi="宋体"/>
          <w:color w:val="000000"/>
          <w:sz w:val="28"/>
          <w:szCs w:val="28"/>
          <w:u w:val="single"/>
        </w:rPr>
      </w:pPr>
      <w:r>
        <w:rPr>
          <w:rFonts w:ascii="方正仿宋_GBK" w:eastAsia="方正仿宋_GBK" w:hAnsi="宋体" w:cs="MingLiU" w:hint="eastAsia"/>
          <w:snapToGrid w:val="0"/>
          <w:color w:val="000000"/>
          <w:kern w:val="0"/>
          <w:position w:val="-2"/>
          <w:sz w:val="28"/>
          <w:szCs w:val="28"/>
        </w:rPr>
        <w:t>本次入库比选为</w:t>
      </w:r>
      <w:r>
        <w:rPr>
          <w:rFonts w:ascii="方正仿宋_GBK" w:eastAsia="方正仿宋_GBK" w:hint="eastAsia"/>
          <w:color w:val="000000"/>
          <w:sz w:val="28"/>
          <w:szCs w:val="28"/>
          <w:u w:val="single"/>
        </w:rPr>
        <w:t>跨行账户信息验证及资金划拨服务项目补征集供应商入库（</w:t>
      </w:r>
      <w:r w:rsidR="00BD0086">
        <w:rPr>
          <w:rFonts w:ascii="方正仿宋_GBK" w:eastAsia="方正仿宋_GBK" w:hint="eastAsia"/>
          <w:color w:val="000000"/>
          <w:sz w:val="28"/>
          <w:szCs w:val="28"/>
          <w:u w:val="single"/>
        </w:rPr>
        <w:t>第三次</w:t>
      </w:r>
      <w:r>
        <w:rPr>
          <w:rFonts w:ascii="方正仿宋_GBK" w:eastAsia="方正仿宋_GBK" w:hint="eastAsia"/>
          <w:color w:val="000000"/>
          <w:sz w:val="28"/>
          <w:szCs w:val="28"/>
          <w:u w:val="single"/>
        </w:rPr>
        <w:t>）。</w:t>
      </w:r>
    </w:p>
    <w:p w:rsidR="00164F45" w:rsidRDefault="00164F45" w:rsidP="00164F45">
      <w:pPr>
        <w:numPr>
          <w:ilvl w:val="0"/>
          <w:numId w:val="11"/>
        </w:numPr>
        <w:tabs>
          <w:tab w:val="left" w:pos="540"/>
          <w:tab w:val="left" w:pos="720"/>
        </w:tabs>
        <w:adjustRightInd w:val="0"/>
        <w:snapToGrid w:val="0"/>
        <w:spacing w:line="580" w:lineRule="exact"/>
        <w:ind w:left="84" w:hangingChars="30" w:hanging="84"/>
        <w:rPr>
          <w:rFonts w:ascii="方正仿宋_GBK" w:eastAsia="方正仿宋_GBK" w:hAnsi="宋体"/>
          <w:b/>
          <w:color w:val="000000"/>
          <w:sz w:val="28"/>
          <w:szCs w:val="28"/>
        </w:rPr>
      </w:pPr>
      <w:r>
        <w:rPr>
          <w:rFonts w:ascii="方正仿宋_GBK" w:eastAsia="方正仿宋_GBK" w:hAnsi="宋体" w:hint="eastAsia"/>
          <w:b/>
          <w:color w:val="000000"/>
          <w:sz w:val="28"/>
          <w:szCs w:val="28"/>
        </w:rPr>
        <w:t>服务内容</w:t>
      </w:r>
    </w:p>
    <w:p w:rsidR="00164F45" w:rsidRDefault="00164F45" w:rsidP="00164F45">
      <w:pPr>
        <w:tabs>
          <w:tab w:val="left" w:pos="540"/>
          <w:tab w:val="left" w:pos="720"/>
        </w:tabs>
        <w:adjustRightInd w:val="0"/>
        <w:snapToGrid w:val="0"/>
        <w:spacing w:line="580" w:lineRule="exact"/>
        <w:ind w:firstLineChars="200" w:firstLine="560"/>
        <w:rPr>
          <w:rFonts w:ascii="方正仿宋_GBK" w:eastAsia="方正仿宋_GBK" w:hAnsi="宋体" w:cs="MingLiU"/>
          <w:snapToGrid w:val="0"/>
          <w:color w:val="000000"/>
          <w:kern w:val="0"/>
          <w:position w:val="-2"/>
          <w:sz w:val="28"/>
          <w:szCs w:val="28"/>
        </w:rPr>
      </w:pPr>
      <w:r>
        <w:rPr>
          <w:rFonts w:ascii="方正仿宋_GBK" w:eastAsia="方正仿宋_GBK" w:hAnsi="宋体" w:cs="MingLiU" w:hint="eastAsia"/>
          <w:snapToGrid w:val="0"/>
          <w:color w:val="000000"/>
          <w:kern w:val="0"/>
          <w:position w:val="-2"/>
          <w:sz w:val="28"/>
          <w:szCs w:val="28"/>
        </w:rPr>
        <w:t>公开征集跨行账户信息验证及资金划拨服务项目供应商入库，开展跨行账户信息验证及资金清算。</w:t>
      </w:r>
    </w:p>
    <w:p w:rsidR="00164F45" w:rsidRDefault="00164F45" w:rsidP="00164F45">
      <w:pPr>
        <w:numPr>
          <w:ilvl w:val="0"/>
          <w:numId w:val="11"/>
        </w:numPr>
        <w:tabs>
          <w:tab w:val="left" w:pos="540"/>
          <w:tab w:val="left" w:pos="720"/>
        </w:tabs>
        <w:adjustRightInd w:val="0"/>
        <w:snapToGrid w:val="0"/>
        <w:spacing w:line="580" w:lineRule="exact"/>
        <w:ind w:hanging="60"/>
        <w:rPr>
          <w:rFonts w:ascii="方正仿宋_GBK" w:eastAsia="方正仿宋_GBK" w:hAnsi="宋体" w:cs="Times New Roman"/>
          <w:b/>
          <w:color w:val="000000"/>
          <w:sz w:val="28"/>
          <w:szCs w:val="28"/>
        </w:rPr>
      </w:pPr>
      <w:r>
        <w:rPr>
          <w:rFonts w:ascii="方正仿宋_GBK" w:eastAsia="方正仿宋_GBK" w:hAnsi="宋体" w:hint="eastAsia"/>
          <w:b/>
          <w:color w:val="000000"/>
          <w:sz w:val="28"/>
          <w:szCs w:val="28"/>
        </w:rPr>
        <w:t>服务时间：</w:t>
      </w:r>
      <w:r>
        <w:rPr>
          <w:rFonts w:ascii="方正仿宋_GBK" w:eastAsia="方正仿宋_GBK" w:hAnsi="宋体" w:cs="MingLiU" w:hint="eastAsia"/>
          <w:snapToGrid w:val="0"/>
          <w:color w:val="000000"/>
          <w:kern w:val="0"/>
          <w:position w:val="-2"/>
          <w:sz w:val="28"/>
          <w:szCs w:val="28"/>
        </w:rPr>
        <w:t>从合同签订日开始起，至合同约定的服务期限止，期限3年。</w:t>
      </w:r>
    </w:p>
    <w:p w:rsidR="00164F45" w:rsidRDefault="00164F45" w:rsidP="00164F45">
      <w:pPr>
        <w:numPr>
          <w:ilvl w:val="0"/>
          <w:numId w:val="11"/>
        </w:numPr>
        <w:tabs>
          <w:tab w:val="left" w:pos="540"/>
          <w:tab w:val="left" w:pos="720"/>
        </w:tabs>
        <w:adjustRightInd w:val="0"/>
        <w:snapToGrid w:val="0"/>
        <w:spacing w:line="580" w:lineRule="exact"/>
        <w:ind w:hanging="60"/>
        <w:rPr>
          <w:rFonts w:ascii="方正仿宋_GBK" w:eastAsia="方正仿宋_GBK" w:hAnsi="宋体" w:cs="MingLiU"/>
          <w:snapToGrid w:val="0"/>
          <w:color w:val="000000"/>
          <w:kern w:val="0"/>
          <w:position w:val="-2"/>
          <w:sz w:val="28"/>
          <w:szCs w:val="28"/>
        </w:rPr>
      </w:pPr>
      <w:r>
        <w:rPr>
          <w:rFonts w:ascii="方正仿宋_GBK" w:eastAsia="方正仿宋_GBK" w:hAnsi="宋体" w:hint="eastAsia"/>
          <w:b/>
          <w:color w:val="000000"/>
          <w:sz w:val="28"/>
          <w:szCs w:val="28"/>
        </w:rPr>
        <w:t>服务地点：</w:t>
      </w:r>
      <w:r>
        <w:rPr>
          <w:rFonts w:ascii="方正仿宋_GBK" w:eastAsia="方正仿宋_GBK" w:hAnsi="宋体" w:hint="eastAsia"/>
          <w:color w:val="000000"/>
          <w:sz w:val="28"/>
          <w:szCs w:val="28"/>
        </w:rPr>
        <w:t>重庆银行</w:t>
      </w:r>
      <w:r>
        <w:rPr>
          <w:rFonts w:ascii="方正仿宋_GBK" w:eastAsia="方正仿宋_GBK" w:hAnsi="宋体" w:cs="MingLiU" w:hint="eastAsia"/>
          <w:snapToGrid w:val="0"/>
          <w:color w:val="000000"/>
          <w:kern w:val="0"/>
          <w:position w:val="-2"/>
          <w:sz w:val="28"/>
          <w:szCs w:val="28"/>
        </w:rPr>
        <w:t>。</w:t>
      </w:r>
    </w:p>
    <w:p w:rsidR="00164F45" w:rsidRDefault="00164F45" w:rsidP="00164F45">
      <w:pPr>
        <w:numPr>
          <w:ilvl w:val="0"/>
          <w:numId w:val="11"/>
        </w:numPr>
        <w:tabs>
          <w:tab w:val="left" w:pos="540"/>
          <w:tab w:val="left" w:pos="720"/>
        </w:tabs>
        <w:adjustRightInd w:val="0"/>
        <w:snapToGrid w:val="0"/>
        <w:spacing w:line="580" w:lineRule="exact"/>
        <w:ind w:hanging="60"/>
        <w:rPr>
          <w:rFonts w:ascii="方正仿宋_GBK" w:eastAsia="方正仿宋_GBK" w:hAnsi="宋体" w:cs="Times New Roman"/>
          <w:b/>
          <w:color w:val="000000"/>
          <w:sz w:val="28"/>
          <w:szCs w:val="28"/>
        </w:rPr>
      </w:pPr>
      <w:r>
        <w:rPr>
          <w:rFonts w:ascii="方正仿宋_GBK" w:eastAsia="方正仿宋_GBK" w:hAnsi="宋体" w:hint="eastAsia"/>
          <w:b/>
          <w:color w:val="000000"/>
          <w:sz w:val="28"/>
          <w:szCs w:val="28"/>
        </w:rPr>
        <w:t>入库供应商的资格</w:t>
      </w:r>
    </w:p>
    <w:p w:rsidR="00164F45" w:rsidRDefault="00164F45" w:rsidP="00164F45">
      <w:pPr>
        <w:adjustRightInd w:val="0"/>
        <w:snapToGrid w:val="0"/>
        <w:spacing w:line="580" w:lineRule="exact"/>
        <w:ind w:firstLineChars="249" w:firstLine="697"/>
        <w:rPr>
          <w:rFonts w:ascii="方正仿宋_GBK" w:eastAsia="方正仿宋_GBK" w:hAnsi="宋体" w:cs="仿宋_GB2312"/>
          <w:color w:val="000000"/>
          <w:sz w:val="28"/>
          <w:szCs w:val="28"/>
        </w:rPr>
      </w:pPr>
      <w:r>
        <w:rPr>
          <w:rFonts w:ascii="方正仿宋_GBK" w:eastAsia="方正仿宋_GBK" w:hAnsi="宋体" w:cs="仿宋_GB2312" w:hint="eastAsia"/>
          <w:color w:val="000000"/>
          <w:sz w:val="28"/>
          <w:szCs w:val="28"/>
        </w:rPr>
        <w:t>1、具有法人资格，有效营业执照复印件并加盖投标人公章。</w:t>
      </w:r>
    </w:p>
    <w:p w:rsidR="00164F45" w:rsidRDefault="00164F45" w:rsidP="00164F45">
      <w:pPr>
        <w:adjustRightInd w:val="0"/>
        <w:snapToGrid w:val="0"/>
        <w:spacing w:line="580" w:lineRule="exact"/>
        <w:ind w:firstLineChars="249" w:firstLine="697"/>
        <w:rPr>
          <w:rFonts w:ascii="方正仿宋_GBK" w:eastAsia="方正仿宋_GBK" w:hAnsi="宋体" w:cs="仿宋_GB2312"/>
          <w:color w:val="000000"/>
          <w:sz w:val="28"/>
          <w:szCs w:val="28"/>
        </w:rPr>
      </w:pPr>
      <w:r>
        <w:rPr>
          <w:rFonts w:ascii="方正仿宋_GBK" w:eastAsia="方正仿宋_GBK" w:hAnsi="宋体" w:cs="仿宋_GB2312" w:hint="eastAsia"/>
          <w:color w:val="000000"/>
          <w:sz w:val="28"/>
          <w:szCs w:val="28"/>
        </w:rPr>
        <w:t>2、投标人应以承诺函的形式明确提供的合作案例交易量达1</w:t>
      </w:r>
      <w:proofErr w:type="gramStart"/>
      <w:r>
        <w:rPr>
          <w:rFonts w:ascii="方正仿宋_GBK" w:eastAsia="方正仿宋_GBK" w:hAnsi="宋体" w:cs="仿宋_GB2312" w:hint="eastAsia"/>
          <w:color w:val="000000"/>
          <w:sz w:val="28"/>
          <w:szCs w:val="28"/>
        </w:rPr>
        <w:t>千万</w:t>
      </w:r>
      <w:proofErr w:type="gramEnd"/>
      <w:r>
        <w:rPr>
          <w:rFonts w:ascii="方正仿宋_GBK" w:eastAsia="方正仿宋_GBK" w:hAnsi="宋体" w:cs="仿宋_GB2312" w:hint="eastAsia"/>
          <w:color w:val="000000"/>
          <w:sz w:val="28"/>
          <w:szCs w:val="28"/>
        </w:rPr>
        <w:t>以上。承诺函格式自拟，加盖投标人公章。</w:t>
      </w:r>
    </w:p>
    <w:p w:rsidR="00164F45" w:rsidRDefault="00164F45" w:rsidP="00164F45">
      <w:pPr>
        <w:adjustRightInd w:val="0"/>
        <w:snapToGrid w:val="0"/>
        <w:spacing w:line="580" w:lineRule="exact"/>
        <w:ind w:firstLineChars="249" w:firstLine="697"/>
        <w:rPr>
          <w:rFonts w:ascii="方正仿宋_GBK" w:eastAsia="方正仿宋_GBK" w:hAnsi="宋体" w:cs="仿宋_GB2312"/>
          <w:color w:val="000000"/>
          <w:sz w:val="28"/>
          <w:szCs w:val="28"/>
        </w:rPr>
      </w:pPr>
      <w:r>
        <w:rPr>
          <w:rFonts w:ascii="方正仿宋_GBK" w:eastAsia="方正仿宋_GBK" w:hAnsi="宋体" w:cs="仿宋_GB2312" w:hint="eastAsia"/>
          <w:color w:val="000000"/>
          <w:sz w:val="28"/>
          <w:szCs w:val="28"/>
        </w:rPr>
        <w:t>3、从2016年7月1日至本项目磋商之日，至少具备3家合作期内的实施跨行卡信息要素验证及资金划转服务项目合作案例。证明材料要求：1）提供案例合同复印件并加盖投标人公章，</w:t>
      </w:r>
      <w:r w:rsidR="00BD0086">
        <w:rPr>
          <w:rFonts w:ascii="方正仿宋_GBK" w:eastAsia="方正仿宋_GBK" w:hAnsi="宋体" w:cs="仿宋_GB2312" w:hint="eastAsia"/>
          <w:color w:val="000000"/>
          <w:sz w:val="28"/>
          <w:szCs w:val="28"/>
        </w:rPr>
        <w:t>原件后续备查</w:t>
      </w:r>
      <w:r>
        <w:rPr>
          <w:rFonts w:ascii="方正仿宋_GBK" w:eastAsia="方正仿宋_GBK" w:hAnsi="宋体" w:cs="仿宋_GB2312" w:hint="eastAsia"/>
          <w:color w:val="000000"/>
          <w:sz w:val="28"/>
          <w:szCs w:val="28"/>
        </w:rPr>
        <w:t>；2）合同复印件须包含合同首页、甲乙双方盖章页及包含业务范围描述的服务或产品内容页（如无法提供服务或产品内容页，或提供的服务或产品内容</w:t>
      </w:r>
      <w:proofErr w:type="gramStart"/>
      <w:r>
        <w:rPr>
          <w:rFonts w:ascii="方正仿宋_GBK" w:eastAsia="方正仿宋_GBK" w:hAnsi="宋体" w:cs="仿宋_GB2312" w:hint="eastAsia"/>
          <w:color w:val="000000"/>
          <w:sz w:val="28"/>
          <w:szCs w:val="28"/>
        </w:rPr>
        <w:t>页无法</w:t>
      </w:r>
      <w:proofErr w:type="gramEnd"/>
      <w:r>
        <w:rPr>
          <w:rFonts w:ascii="方正仿宋_GBK" w:eastAsia="方正仿宋_GBK" w:hAnsi="宋体" w:cs="仿宋_GB2312" w:hint="eastAsia"/>
          <w:color w:val="000000"/>
          <w:sz w:val="28"/>
          <w:szCs w:val="28"/>
        </w:rPr>
        <w:t>直接证明其符合本条案例要求，投标人还须提供相关证明材料且该证明材料</w:t>
      </w:r>
      <w:r>
        <w:rPr>
          <w:rFonts w:ascii="方正仿宋_GBK" w:eastAsia="方正仿宋_GBK" w:hAnsi="宋体" w:cs="仿宋_GB2312" w:hint="eastAsia"/>
          <w:color w:val="000000"/>
          <w:sz w:val="28"/>
          <w:szCs w:val="28"/>
        </w:rPr>
        <w:lastRenderedPageBreak/>
        <w:t>须经评标委员会认定其实质性工作内容符合本条案例要求）；3）案例有效期以合同签订的截止时间为准；4）若有案例尚未签订合同的，则可提供中标通知书复印件加盖投标人公章作为案例证明材料，</w:t>
      </w:r>
      <w:r w:rsidR="00BD0086">
        <w:rPr>
          <w:rFonts w:ascii="方正仿宋_GBK" w:eastAsia="方正仿宋_GBK" w:hAnsi="宋体" w:cs="仿宋_GB2312" w:hint="eastAsia"/>
          <w:color w:val="000000"/>
          <w:sz w:val="28"/>
          <w:szCs w:val="28"/>
        </w:rPr>
        <w:t>原件后续备查</w:t>
      </w:r>
      <w:r>
        <w:rPr>
          <w:rFonts w:ascii="方正仿宋_GBK" w:eastAsia="方正仿宋_GBK" w:hAnsi="宋体" w:cs="仿宋_GB2312" w:hint="eastAsia"/>
          <w:color w:val="000000"/>
          <w:sz w:val="28"/>
          <w:szCs w:val="28"/>
        </w:rPr>
        <w:t>。若提供的案例证明材料与上述要求不符、提供的案例证明材料或中标通知书模糊不清，均视为无效案例证明材料。</w:t>
      </w:r>
    </w:p>
    <w:p w:rsidR="00164F45" w:rsidRDefault="00164F45" w:rsidP="00164F45">
      <w:pPr>
        <w:numPr>
          <w:ilvl w:val="0"/>
          <w:numId w:val="11"/>
        </w:numPr>
        <w:tabs>
          <w:tab w:val="left" w:pos="540"/>
          <w:tab w:val="left" w:pos="720"/>
        </w:tabs>
        <w:adjustRightInd w:val="0"/>
        <w:snapToGrid w:val="0"/>
        <w:spacing w:line="580" w:lineRule="exact"/>
        <w:ind w:hanging="60"/>
        <w:rPr>
          <w:rFonts w:ascii="方正仿宋_GBK" w:eastAsia="方正仿宋_GBK" w:hAnsi="宋体" w:cs="Times New Roman"/>
          <w:color w:val="000000"/>
          <w:sz w:val="28"/>
          <w:szCs w:val="28"/>
        </w:rPr>
      </w:pPr>
      <w:r>
        <w:rPr>
          <w:rFonts w:ascii="方正仿宋_GBK" w:eastAsia="方正仿宋_GBK" w:hAnsi="宋体" w:hint="eastAsia"/>
          <w:b/>
          <w:color w:val="000000"/>
          <w:sz w:val="28"/>
          <w:szCs w:val="28"/>
        </w:rPr>
        <w:t>对拟投入服务的人员配置、经验等方面的要求：</w:t>
      </w:r>
      <w:r>
        <w:rPr>
          <w:rFonts w:ascii="方正仿宋_GBK" w:eastAsia="方正仿宋_GBK" w:hAnsi="宋体" w:hint="eastAsia"/>
          <w:color w:val="000000"/>
          <w:sz w:val="28"/>
          <w:szCs w:val="28"/>
        </w:rPr>
        <w:t>需要具备至少3年以上相关项目服务经验，熟悉支付运维服务，有较强的沟通能力，熟悉银行业务。</w:t>
      </w:r>
    </w:p>
    <w:p w:rsidR="00164F45" w:rsidRDefault="00164F45" w:rsidP="00164F45">
      <w:pPr>
        <w:numPr>
          <w:ilvl w:val="0"/>
          <w:numId w:val="11"/>
        </w:numPr>
        <w:tabs>
          <w:tab w:val="left" w:pos="540"/>
          <w:tab w:val="left" w:pos="720"/>
        </w:tabs>
        <w:adjustRightInd w:val="0"/>
        <w:snapToGrid w:val="0"/>
        <w:spacing w:line="580" w:lineRule="exact"/>
        <w:ind w:hanging="60"/>
        <w:rPr>
          <w:rFonts w:ascii="方正仿宋_GBK" w:eastAsia="方正仿宋_GBK" w:hAnsi="宋体"/>
          <w:color w:val="000000"/>
          <w:sz w:val="28"/>
          <w:szCs w:val="28"/>
        </w:rPr>
      </w:pPr>
      <w:r>
        <w:rPr>
          <w:rFonts w:ascii="方正仿宋_GBK" w:eastAsia="方正仿宋_GBK" w:hAnsi="宋体" w:hint="eastAsia"/>
          <w:b/>
          <w:color w:val="000000"/>
          <w:sz w:val="28"/>
          <w:szCs w:val="28"/>
        </w:rPr>
        <w:t>服务成果要求：</w:t>
      </w:r>
      <w:r>
        <w:rPr>
          <w:rFonts w:ascii="方正仿宋_GBK" w:eastAsia="方正仿宋_GBK" w:hAnsi="宋体" w:hint="eastAsia"/>
          <w:color w:val="000000"/>
          <w:sz w:val="28"/>
          <w:szCs w:val="28"/>
        </w:rPr>
        <w:t>7*24h跨行账户信息验证及资金划转服务，功能接入上线后稳定运行3个月方可验，验收后服务商应承诺提供维护服务。</w:t>
      </w:r>
    </w:p>
    <w:p w:rsidR="00164F45" w:rsidRDefault="00164F45" w:rsidP="00164F45">
      <w:pPr>
        <w:numPr>
          <w:ilvl w:val="0"/>
          <w:numId w:val="11"/>
        </w:numPr>
        <w:tabs>
          <w:tab w:val="left" w:pos="540"/>
          <w:tab w:val="left" w:pos="720"/>
        </w:tabs>
        <w:adjustRightInd w:val="0"/>
        <w:snapToGrid w:val="0"/>
        <w:spacing w:line="580" w:lineRule="exact"/>
        <w:ind w:hanging="60"/>
        <w:rPr>
          <w:rFonts w:ascii="方正仿宋_GBK" w:eastAsia="方正仿宋_GBK" w:hAnsi="宋体"/>
          <w:b/>
          <w:color w:val="000000"/>
          <w:sz w:val="28"/>
          <w:szCs w:val="28"/>
        </w:rPr>
      </w:pPr>
      <w:r>
        <w:rPr>
          <w:rFonts w:ascii="方正仿宋_GBK" w:eastAsia="方正仿宋_GBK" w:hAnsi="宋体" w:hint="eastAsia"/>
          <w:b/>
          <w:color w:val="000000"/>
          <w:sz w:val="28"/>
          <w:szCs w:val="28"/>
        </w:rPr>
        <w:t>服务质量及验收要求：</w:t>
      </w:r>
    </w:p>
    <w:p w:rsidR="00164F45" w:rsidRDefault="00164F45" w:rsidP="00164F45">
      <w:pPr>
        <w:tabs>
          <w:tab w:val="left" w:pos="540"/>
          <w:tab w:val="left" w:pos="720"/>
        </w:tabs>
        <w:adjustRightInd w:val="0"/>
        <w:snapToGrid w:val="0"/>
        <w:spacing w:line="580" w:lineRule="exact"/>
        <w:ind w:firstLineChars="200" w:firstLine="560"/>
        <w:rPr>
          <w:rFonts w:ascii="方正仿宋_GBK" w:eastAsia="方正仿宋_GBK" w:hAnsi="宋体"/>
          <w:color w:val="000000"/>
          <w:sz w:val="28"/>
          <w:szCs w:val="28"/>
        </w:rPr>
      </w:pPr>
      <w:r>
        <w:rPr>
          <w:rFonts w:ascii="方正仿宋_GBK" w:eastAsia="方正仿宋_GBK" w:hAnsi="宋体" w:hint="eastAsia"/>
          <w:color w:val="000000"/>
          <w:sz w:val="28"/>
          <w:szCs w:val="28"/>
        </w:rPr>
        <w:t>1、提供的服务稳定运行；</w:t>
      </w:r>
    </w:p>
    <w:p w:rsidR="00164F45" w:rsidRDefault="00164F45" w:rsidP="00164F45">
      <w:pPr>
        <w:tabs>
          <w:tab w:val="left" w:pos="540"/>
          <w:tab w:val="left" w:pos="720"/>
        </w:tabs>
        <w:adjustRightInd w:val="0"/>
        <w:snapToGrid w:val="0"/>
        <w:spacing w:line="580" w:lineRule="exact"/>
        <w:ind w:firstLineChars="200" w:firstLine="560"/>
        <w:rPr>
          <w:rFonts w:ascii="方正仿宋_GBK" w:eastAsia="方正仿宋_GBK" w:hAnsi="宋体"/>
          <w:color w:val="000000"/>
          <w:sz w:val="28"/>
          <w:szCs w:val="28"/>
        </w:rPr>
      </w:pPr>
      <w:r>
        <w:rPr>
          <w:rFonts w:ascii="方正仿宋_GBK" w:eastAsia="方正仿宋_GBK" w:hAnsi="宋体" w:hint="eastAsia"/>
          <w:color w:val="000000"/>
          <w:sz w:val="28"/>
          <w:szCs w:val="28"/>
        </w:rPr>
        <w:t>2、客户体验较好；</w:t>
      </w:r>
    </w:p>
    <w:p w:rsidR="00164F45" w:rsidRDefault="00164F45" w:rsidP="00164F45">
      <w:pPr>
        <w:tabs>
          <w:tab w:val="left" w:pos="540"/>
          <w:tab w:val="left" w:pos="720"/>
        </w:tabs>
        <w:adjustRightInd w:val="0"/>
        <w:snapToGrid w:val="0"/>
        <w:spacing w:line="580" w:lineRule="exact"/>
        <w:ind w:firstLineChars="200" w:firstLine="560"/>
        <w:rPr>
          <w:rFonts w:ascii="方正仿宋_GBK" w:eastAsia="方正仿宋_GBK" w:hAnsi="宋体"/>
          <w:color w:val="000000"/>
          <w:sz w:val="28"/>
          <w:szCs w:val="28"/>
        </w:rPr>
      </w:pPr>
      <w:r>
        <w:rPr>
          <w:rFonts w:ascii="方正仿宋_GBK" w:eastAsia="方正仿宋_GBK" w:hAnsi="宋体" w:hint="eastAsia"/>
          <w:color w:val="000000"/>
          <w:sz w:val="28"/>
          <w:szCs w:val="28"/>
        </w:rPr>
        <w:t>3、完善的对账机制。</w:t>
      </w:r>
      <w:r>
        <w:rPr>
          <w:rFonts w:ascii="方正仿宋_GBK" w:eastAsia="方正仿宋_GBK" w:hAnsi="宋体" w:hint="eastAsia"/>
          <w:color w:val="000000"/>
          <w:sz w:val="28"/>
          <w:szCs w:val="28"/>
        </w:rPr>
        <w:tab/>
      </w:r>
    </w:p>
    <w:p w:rsidR="00164F45" w:rsidRDefault="00164F45" w:rsidP="00164F45">
      <w:pPr>
        <w:numPr>
          <w:ilvl w:val="0"/>
          <w:numId w:val="11"/>
        </w:numPr>
        <w:tabs>
          <w:tab w:val="left" w:pos="540"/>
          <w:tab w:val="left" w:pos="720"/>
        </w:tabs>
        <w:adjustRightInd w:val="0"/>
        <w:snapToGrid w:val="0"/>
        <w:spacing w:line="580" w:lineRule="exact"/>
        <w:ind w:hanging="60"/>
        <w:rPr>
          <w:rFonts w:ascii="方正仿宋_GBK" w:eastAsia="方正仿宋_GBK" w:hAnsi="宋体"/>
          <w:b/>
          <w:color w:val="000000"/>
          <w:sz w:val="28"/>
          <w:szCs w:val="28"/>
        </w:rPr>
      </w:pPr>
      <w:r>
        <w:rPr>
          <w:rFonts w:ascii="方正仿宋_GBK" w:eastAsia="方正仿宋_GBK" w:hAnsi="宋体" w:hint="eastAsia"/>
          <w:b/>
          <w:color w:val="000000"/>
          <w:sz w:val="28"/>
          <w:szCs w:val="28"/>
        </w:rPr>
        <w:t>售后服务要求：</w:t>
      </w:r>
    </w:p>
    <w:p w:rsidR="00164F45" w:rsidRDefault="00164F45" w:rsidP="00164F45">
      <w:pPr>
        <w:numPr>
          <w:ilvl w:val="3"/>
          <w:numId w:val="11"/>
        </w:numPr>
        <w:tabs>
          <w:tab w:val="left" w:pos="540"/>
          <w:tab w:val="left" w:pos="720"/>
        </w:tabs>
        <w:adjustRightInd w:val="0"/>
        <w:snapToGrid w:val="0"/>
        <w:spacing w:line="580" w:lineRule="exact"/>
        <w:ind w:left="993" w:hanging="426"/>
        <w:rPr>
          <w:rFonts w:ascii="方正仿宋_GBK" w:eastAsia="方正仿宋_GBK" w:hAnsi="宋体"/>
          <w:color w:val="000000"/>
          <w:sz w:val="28"/>
          <w:szCs w:val="28"/>
        </w:rPr>
      </w:pPr>
      <w:r>
        <w:rPr>
          <w:rFonts w:ascii="方正仿宋_GBK" w:eastAsia="方正仿宋_GBK" w:hAnsi="宋体" w:hint="eastAsia"/>
          <w:color w:val="000000"/>
          <w:sz w:val="28"/>
          <w:szCs w:val="28"/>
        </w:rPr>
        <w:t>永久信息保密义务；</w:t>
      </w:r>
    </w:p>
    <w:p w:rsidR="00164F45" w:rsidRDefault="00164F45" w:rsidP="00164F45">
      <w:pPr>
        <w:numPr>
          <w:ilvl w:val="3"/>
          <w:numId w:val="11"/>
        </w:numPr>
        <w:tabs>
          <w:tab w:val="left" w:pos="540"/>
          <w:tab w:val="left" w:pos="720"/>
        </w:tabs>
        <w:adjustRightInd w:val="0"/>
        <w:snapToGrid w:val="0"/>
        <w:spacing w:line="580" w:lineRule="exact"/>
        <w:ind w:left="993" w:hanging="426"/>
        <w:rPr>
          <w:rFonts w:ascii="方正仿宋_GBK" w:eastAsia="方正仿宋_GBK" w:hAnsi="宋体"/>
          <w:color w:val="000000"/>
          <w:sz w:val="28"/>
          <w:szCs w:val="28"/>
        </w:rPr>
      </w:pPr>
      <w:r>
        <w:rPr>
          <w:rFonts w:ascii="方正仿宋_GBK" w:eastAsia="方正仿宋_GBK" w:hAnsi="宋体" w:hint="eastAsia"/>
          <w:color w:val="000000"/>
          <w:sz w:val="28"/>
          <w:szCs w:val="28"/>
        </w:rPr>
        <w:t>配合我行就异常交易开展核查；</w:t>
      </w:r>
    </w:p>
    <w:p w:rsidR="00164F45" w:rsidRDefault="00164F45" w:rsidP="00164F45">
      <w:pPr>
        <w:numPr>
          <w:ilvl w:val="3"/>
          <w:numId w:val="11"/>
        </w:numPr>
        <w:tabs>
          <w:tab w:val="left" w:pos="540"/>
          <w:tab w:val="left" w:pos="720"/>
        </w:tabs>
        <w:adjustRightInd w:val="0"/>
        <w:snapToGrid w:val="0"/>
        <w:spacing w:line="580" w:lineRule="exact"/>
        <w:ind w:left="993" w:hanging="426"/>
        <w:rPr>
          <w:rFonts w:ascii="方正仿宋_GBK" w:eastAsia="方正仿宋_GBK" w:hAnsi="宋体"/>
          <w:color w:val="000000"/>
          <w:sz w:val="28"/>
          <w:szCs w:val="28"/>
        </w:rPr>
      </w:pPr>
      <w:r>
        <w:rPr>
          <w:rFonts w:ascii="方正仿宋_GBK" w:eastAsia="方正仿宋_GBK" w:hAnsi="宋体" w:hint="eastAsia"/>
          <w:color w:val="000000"/>
          <w:sz w:val="28"/>
          <w:szCs w:val="28"/>
        </w:rPr>
        <w:t>7*24h重大事件支持,工作时间段日常时间支持。</w:t>
      </w:r>
    </w:p>
    <w:p w:rsidR="00164F45" w:rsidRDefault="00164F45" w:rsidP="00164F45">
      <w:pPr>
        <w:numPr>
          <w:ilvl w:val="0"/>
          <w:numId w:val="11"/>
        </w:numPr>
        <w:tabs>
          <w:tab w:val="left" w:pos="540"/>
          <w:tab w:val="left" w:pos="720"/>
        </w:tabs>
        <w:adjustRightInd w:val="0"/>
        <w:snapToGrid w:val="0"/>
        <w:spacing w:line="580" w:lineRule="exact"/>
        <w:ind w:hanging="60"/>
        <w:rPr>
          <w:rFonts w:ascii="方正仿宋_GBK" w:eastAsia="方正仿宋_GBK" w:hAnsi="宋体"/>
          <w:b/>
          <w:color w:val="000000"/>
          <w:sz w:val="28"/>
          <w:szCs w:val="28"/>
        </w:rPr>
      </w:pPr>
      <w:r>
        <w:rPr>
          <w:rFonts w:ascii="方正仿宋_GBK" w:eastAsia="方正仿宋_GBK" w:hAnsi="宋体" w:hint="eastAsia"/>
          <w:b/>
          <w:color w:val="000000"/>
          <w:sz w:val="28"/>
          <w:szCs w:val="28"/>
        </w:rPr>
        <w:t>报价要求：</w:t>
      </w:r>
      <w:r>
        <w:rPr>
          <w:rFonts w:ascii="方正仿宋_GBK" w:eastAsia="方正仿宋_GBK" w:hAnsi="宋体" w:hint="eastAsia"/>
          <w:color w:val="000000"/>
          <w:sz w:val="28"/>
          <w:szCs w:val="28"/>
        </w:rPr>
        <w:t>按我行提供的报价格式进行报价，应包含所有功能（四要素账户认证、五要素账户认证、批量代收、实时代收、协议支付/快捷支付）的分项计价标准。</w:t>
      </w:r>
    </w:p>
    <w:p w:rsidR="00164F45" w:rsidRDefault="00164F45" w:rsidP="00164F45">
      <w:pPr>
        <w:tabs>
          <w:tab w:val="left" w:pos="540"/>
          <w:tab w:val="left" w:pos="720"/>
        </w:tabs>
        <w:adjustRightInd w:val="0"/>
        <w:snapToGrid w:val="0"/>
        <w:spacing w:line="580" w:lineRule="exact"/>
        <w:ind w:left="60" w:firstLineChars="200" w:firstLine="560"/>
        <w:rPr>
          <w:rFonts w:ascii="方正仿宋_GBK" w:eastAsia="方正仿宋_GBK" w:hAnsi="宋体"/>
          <w:b/>
          <w:color w:val="000000"/>
          <w:sz w:val="28"/>
          <w:szCs w:val="28"/>
        </w:rPr>
      </w:pPr>
      <w:r>
        <w:rPr>
          <w:rFonts w:ascii="方正仿宋_GBK" w:eastAsia="方正仿宋_GBK" w:hAnsi="宋体" w:hint="eastAsia"/>
          <w:color w:val="000000"/>
          <w:sz w:val="28"/>
          <w:szCs w:val="28"/>
        </w:rPr>
        <w:lastRenderedPageBreak/>
        <w:t>合同执行价格的确定：中标供应商的合同执行价格按各自投标报价执行。</w:t>
      </w:r>
    </w:p>
    <w:p w:rsidR="00164F45" w:rsidRDefault="00164F45" w:rsidP="00164F45">
      <w:pPr>
        <w:numPr>
          <w:ilvl w:val="0"/>
          <w:numId w:val="11"/>
        </w:numPr>
        <w:tabs>
          <w:tab w:val="left" w:pos="540"/>
          <w:tab w:val="left" w:pos="720"/>
        </w:tabs>
        <w:adjustRightInd w:val="0"/>
        <w:snapToGrid w:val="0"/>
        <w:spacing w:line="580" w:lineRule="exact"/>
        <w:ind w:hanging="60"/>
        <w:rPr>
          <w:rFonts w:ascii="方正仿宋_GBK" w:eastAsia="方正仿宋_GBK" w:hAnsi="宋体"/>
          <w:b/>
          <w:color w:val="000000"/>
          <w:sz w:val="28"/>
          <w:szCs w:val="28"/>
        </w:rPr>
      </w:pPr>
      <w:r>
        <w:rPr>
          <w:rFonts w:ascii="方正仿宋_GBK" w:eastAsia="方正仿宋_GBK" w:hAnsi="宋体" w:hint="eastAsia"/>
          <w:b/>
          <w:color w:val="000000"/>
          <w:sz w:val="28"/>
          <w:szCs w:val="28"/>
        </w:rPr>
        <w:t>付款方式</w:t>
      </w:r>
      <w:r>
        <w:rPr>
          <w:rFonts w:ascii="方正仿宋_GBK" w:eastAsia="方正仿宋_GBK" w:hAnsi="宋体" w:hint="eastAsia"/>
          <w:b/>
          <w:color w:val="000000"/>
          <w:sz w:val="28"/>
          <w:szCs w:val="28"/>
        </w:rPr>
        <w:tab/>
        <w:t>：</w:t>
      </w:r>
    </w:p>
    <w:p w:rsidR="00164F45" w:rsidRDefault="00164F45" w:rsidP="00164F45">
      <w:pPr>
        <w:tabs>
          <w:tab w:val="left" w:pos="720"/>
        </w:tabs>
        <w:adjustRightInd w:val="0"/>
        <w:snapToGrid w:val="0"/>
        <w:spacing w:line="580" w:lineRule="exact"/>
        <w:ind w:firstLineChars="202" w:firstLine="566"/>
        <w:rPr>
          <w:rFonts w:ascii="方正仿宋_GBK" w:eastAsia="方正仿宋_GBK" w:hAnsi="宋体"/>
          <w:color w:val="000000"/>
          <w:sz w:val="28"/>
          <w:szCs w:val="28"/>
        </w:rPr>
      </w:pPr>
      <w:r>
        <w:rPr>
          <w:rFonts w:ascii="方正仿宋_GBK" w:eastAsia="方正仿宋_GBK" w:hAnsi="宋体" w:hint="eastAsia"/>
          <w:color w:val="000000"/>
          <w:sz w:val="28"/>
          <w:szCs w:val="28"/>
        </w:rPr>
        <w:t>1、付款</w:t>
      </w:r>
      <w:proofErr w:type="gramStart"/>
      <w:r>
        <w:rPr>
          <w:rFonts w:ascii="方正仿宋_GBK" w:eastAsia="方正仿宋_GBK" w:hAnsi="宋体" w:hint="eastAsia"/>
          <w:color w:val="000000"/>
          <w:sz w:val="28"/>
          <w:szCs w:val="28"/>
        </w:rPr>
        <w:t>前供应</w:t>
      </w:r>
      <w:proofErr w:type="gramEnd"/>
      <w:r>
        <w:rPr>
          <w:rFonts w:ascii="方正仿宋_GBK" w:eastAsia="方正仿宋_GBK" w:hAnsi="宋体" w:hint="eastAsia"/>
          <w:color w:val="000000"/>
          <w:sz w:val="28"/>
          <w:szCs w:val="28"/>
        </w:rPr>
        <w:t>商应开具增值税专用发票；</w:t>
      </w:r>
    </w:p>
    <w:p w:rsidR="00164F45" w:rsidRDefault="00164F45" w:rsidP="00164F45">
      <w:pPr>
        <w:tabs>
          <w:tab w:val="left" w:pos="720"/>
        </w:tabs>
        <w:adjustRightInd w:val="0"/>
        <w:snapToGrid w:val="0"/>
        <w:spacing w:line="580" w:lineRule="exact"/>
        <w:ind w:firstLineChars="202" w:firstLine="566"/>
        <w:rPr>
          <w:rFonts w:ascii="方正仿宋_GBK" w:eastAsia="方正仿宋_GBK" w:hAnsi="宋体"/>
          <w:color w:val="000000"/>
          <w:sz w:val="28"/>
          <w:szCs w:val="28"/>
        </w:rPr>
      </w:pPr>
      <w:r>
        <w:rPr>
          <w:rFonts w:ascii="方正仿宋_GBK" w:eastAsia="方正仿宋_GBK" w:hAnsi="宋体" w:hint="eastAsia"/>
          <w:color w:val="000000"/>
          <w:sz w:val="28"/>
          <w:szCs w:val="28"/>
        </w:rPr>
        <w:t>2、转账方式，按季支付服务手续费。</w:t>
      </w:r>
    </w:p>
    <w:p w:rsidR="00164F45" w:rsidRDefault="00164F45" w:rsidP="00164F45">
      <w:pPr>
        <w:numPr>
          <w:ilvl w:val="0"/>
          <w:numId w:val="11"/>
        </w:numPr>
        <w:tabs>
          <w:tab w:val="left" w:pos="540"/>
          <w:tab w:val="left" w:pos="720"/>
        </w:tabs>
        <w:adjustRightInd w:val="0"/>
        <w:snapToGrid w:val="0"/>
        <w:spacing w:line="580" w:lineRule="exact"/>
        <w:ind w:hanging="60"/>
        <w:rPr>
          <w:rFonts w:ascii="方正仿宋_GBK" w:eastAsia="方正仿宋_GBK" w:hAnsi="宋体"/>
          <w:b/>
          <w:color w:val="000000"/>
          <w:sz w:val="28"/>
          <w:szCs w:val="28"/>
        </w:rPr>
      </w:pPr>
      <w:r>
        <w:rPr>
          <w:rFonts w:ascii="方正仿宋_GBK" w:eastAsia="方正仿宋_GBK" w:hAnsi="宋体" w:hint="eastAsia"/>
          <w:b/>
          <w:color w:val="000000"/>
          <w:sz w:val="28"/>
          <w:szCs w:val="28"/>
        </w:rPr>
        <w:t>入库申请文件的数量、签署及装订要求</w:t>
      </w:r>
    </w:p>
    <w:p w:rsidR="00164F45" w:rsidRDefault="00164F45" w:rsidP="00164F45">
      <w:pPr>
        <w:adjustRightInd w:val="0"/>
        <w:snapToGrid w:val="0"/>
        <w:spacing w:line="580" w:lineRule="exact"/>
        <w:ind w:firstLineChars="200" w:firstLine="560"/>
        <w:rPr>
          <w:rFonts w:ascii="方正仿宋_GBK" w:eastAsia="方正仿宋_GBK" w:hAnsi="宋体"/>
          <w:color w:val="000000"/>
          <w:sz w:val="28"/>
          <w:szCs w:val="28"/>
        </w:rPr>
      </w:pPr>
      <w:r>
        <w:rPr>
          <w:rFonts w:ascii="方正仿宋_GBK" w:eastAsia="方正仿宋_GBK" w:hAnsi="宋体" w:hint="eastAsia"/>
          <w:color w:val="000000"/>
          <w:sz w:val="28"/>
          <w:szCs w:val="28"/>
        </w:rPr>
        <w:t>入库文件于</w:t>
      </w:r>
      <w:proofErr w:type="gramStart"/>
      <w:r>
        <w:rPr>
          <w:rFonts w:ascii="方正仿宋_GBK" w:eastAsia="方正仿宋_GBK" w:hAnsi="宋体" w:hint="eastAsia"/>
          <w:color w:val="000000"/>
          <w:sz w:val="28"/>
          <w:szCs w:val="28"/>
        </w:rPr>
        <w:t>重庆银行官网获取</w:t>
      </w:r>
      <w:proofErr w:type="gramEnd"/>
      <w:r w:rsidR="00D3190C">
        <w:rPr>
          <w:rFonts w:ascii="方正仿宋_GBK" w:eastAsia="方正仿宋_GBK" w:hAnsi="宋体" w:hint="eastAsia"/>
          <w:color w:val="000000"/>
          <w:sz w:val="28"/>
          <w:szCs w:val="28"/>
        </w:rPr>
        <w:t>。</w:t>
      </w:r>
      <w:r>
        <w:rPr>
          <w:rFonts w:ascii="方正仿宋_GBK" w:eastAsia="方正仿宋_GBK" w:hAnsi="宋体" w:hint="eastAsia"/>
          <w:color w:val="000000"/>
          <w:sz w:val="28"/>
          <w:szCs w:val="28"/>
        </w:rPr>
        <w:t>入库申请文件</w:t>
      </w:r>
      <w:r>
        <w:rPr>
          <w:rFonts w:ascii="方正仿宋_GBK" w:eastAsia="方正仿宋_GBK" w:hAnsi="宋体" w:hint="eastAsia"/>
          <w:b/>
          <w:color w:val="000000"/>
          <w:sz w:val="28"/>
          <w:szCs w:val="28"/>
        </w:rPr>
        <w:t>一式二份，一正一副</w:t>
      </w:r>
      <w:r>
        <w:rPr>
          <w:rFonts w:ascii="方正仿宋_GBK" w:eastAsia="方正仿宋_GBK" w:hAnsi="宋体" w:hint="eastAsia"/>
          <w:color w:val="000000"/>
          <w:sz w:val="28"/>
          <w:szCs w:val="28"/>
        </w:rPr>
        <w:t>（</w:t>
      </w:r>
      <w:r>
        <w:rPr>
          <w:rFonts w:ascii="方正仿宋_GBK" w:eastAsia="方正仿宋_GBK" w:hAnsi="宋体" w:hint="eastAsia"/>
          <w:b/>
          <w:color w:val="000000"/>
          <w:sz w:val="28"/>
          <w:szCs w:val="28"/>
        </w:rPr>
        <w:t>电子文档仅需提供一份，电子文档应是签字盖章齐全的入库申请文件的扫描件，格式为PDF文档</w:t>
      </w:r>
      <w:r>
        <w:rPr>
          <w:rFonts w:ascii="方正仿宋_GBK" w:eastAsia="方正仿宋_GBK" w:hAnsi="宋体" w:hint="eastAsia"/>
          <w:color w:val="000000"/>
          <w:sz w:val="28"/>
          <w:szCs w:val="28"/>
        </w:rPr>
        <w:t>）。正本与副本不一致时，以正本为准。申请文件应装订成册，并编制页码，不得采用活页装订。申请文件应密封。</w:t>
      </w:r>
    </w:p>
    <w:p w:rsidR="00164F45" w:rsidRDefault="00164F45" w:rsidP="00164F45">
      <w:pPr>
        <w:adjustRightInd w:val="0"/>
        <w:snapToGrid w:val="0"/>
        <w:spacing w:line="580" w:lineRule="exact"/>
        <w:ind w:firstLineChars="200" w:firstLine="560"/>
        <w:rPr>
          <w:rFonts w:ascii="方正仿宋_GBK" w:eastAsia="方正仿宋_GBK" w:hAnsi="宋体"/>
          <w:color w:val="000000"/>
          <w:sz w:val="28"/>
          <w:szCs w:val="28"/>
        </w:rPr>
      </w:pPr>
      <w:r>
        <w:rPr>
          <w:rFonts w:ascii="方正仿宋_GBK" w:eastAsia="方正仿宋_GBK" w:hAnsi="宋体" w:hint="eastAsia"/>
          <w:color w:val="000000"/>
          <w:sz w:val="28"/>
          <w:szCs w:val="28"/>
        </w:rPr>
        <w:t>本比选文件提供有统一格式的，申请文件应按统一的格式制作，并在相应的位置签字或盖章。本比选文件没有提供统一格式的，由申请人自行确定格式填报。</w:t>
      </w:r>
    </w:p>
    <w:p w:rsidR="00164F45" w:rsidRPr="00B034A0" w:rsidRDefault="00164F45" w:rsidP="00164F45">
      <w:pPr>
        <w:numPr>
          <w:ilvl w:val="0"/>
          <w:numId w:val="11"/>
        </w:numPr>
        <w:tabs>
          <w:tab w:val="left" w:pos="540"/>
          <w:tab w:val="left" w:pos="720"/>
        </w:tabs>
        <w:adjustRightInd w:val="0"/>
        <w:snapToGrid w:val="0"/>
        <w:spacing w:line="580" w:lineRule="exact"/>
        <w:ind w:hanging="60"/>
        <w:rPr>
          <w:rFonts w:ascii="方正仿宋_GBK" w:eastAsia="方正仿宋_GBK" w:hAnsi="宋体"/>
          <w:b/>
          <w:color w:val="000000"/>
          <w:sz w:val="28"/>
          <w:szCs w:val="28"/>
        </w:rPr>
      </w:pPr>
      <w:r w:rsidRPr="00B034A0">
        <w:rPr>
          <w:rFonts w:ascii="方正仿宋_GBK" w:eastAsia="方正仿宋_GBK" w:hAnsi="宋体" w:hint="eastAsia"/>
          <w:b/>
          <w:color w:val="000000"/>
          <w:sz w:val="28"/>
          <w:szCs w:val="28"/>
        </w:rPr>
        <w:t>入库申请文件的递交时间、评审时间及地点</w:t>
      </w:r>
    </w:p>
    <w:p w:rsidR="00164F45" w:rsidRDefault="00164F45" w:rsidP="00164F45">
      <w:pPr>
        <w:tabs>
          <w:tab w:val="left" w:pos="540"/>
          <w:tab w:val="left" w:pos="720"/>
        </w:tabs>
        <w:adjustRightInd w:val="0"/>
        <w:snapToGrid w:val="0"/>
        <w:spacing w:line="580" w:lineRule="exact"/>
        <w:ind w:firstLineChars="200" w:firstLine="560"/>
        <w:rPr>
          <w:rFonts w:ascii="方正仿宋_GBK" w:eastAsia="方正仿宋_GBK" w:hAnsi="宋体"/>
          <w:color w:val="000000"/>
          <w:sz w:val="28"/>
          <w:szCs w:val="28"/>
        </w:rPr>
      </w:pPr>
      <w:r>
        <w:rPr>
          <w:rFonts w:ascii="方正仿宋_GBK" w:eastAsia="方正仿宋_GBK" w:hAnsi="宋体" w:hint="eastAsia"/>
          <w:color w:val="000000"/>
          <w:sz w:val="28"/>
          <w:szCs w:val="28"/>
        </w:rPr>
        <w:t>参与入库的单位须于</w:t>
      </w:r>
      <w:r w:rsidR="00DC0577">
        <w:rPr>
          <w:rFonts w:ascii="方正仿宋_GBK" w:eastAsia="方正仿宋_GBK" w:hAnsi="宋体" w:hint="eastAsia"/>
          <w:color w:val="000000"/>
          <w:sz w:val="28"/>
          <w:szCs w:val="28"/>
          <w:u w:val="single"/>
        </w:rPr>
        <w:t>2021</w:t>
      </w:r>
      <w:r>
        <w:rPr>
          <w:rFonts w:ascii="方正仿宋_GBK" w:eastAsia="方正仿宋_GBK" w:hAnsi="宋体" w:hint="eastAsia"/>
          <w:color w:val="000000"/>
          <w:sz w:val="28"/>
          <w:szCs w:val="28"/>
          <w:u w:val="single"/>
        </w:rPr>
        <w:t>年</w:t>
      </w:r>
      <w:r w:rsidR="00DC0577">
        <w:rPr>
          <w:rFonts w:ascii="方正仿宋_GBK" w:eastAsia="方正仿宋_GBK" w:hAnsi="宋体" w:hint="eastAsia"/>
          <w:color w:val="000000"/>
          <w:sz w:val="28"/>
          <w:szCs w:val="28"/>
          <w:u w:val="single"/>
        </w:rPr>
        <w:t>12</w:t>
      </w:r>
      <w:r>
        <w:rPr>
          <w:rFonts w:ascii="方正仿宋_GBK" w:eastAsia="方正仿宋_GBK" w:hAnsi="宋体" w:hint="eastAsia"/>
          <w:color w:val="000000"/>
          <w:sz w:val="28"/>
          <w:szCs w:val="28"/>
          <w:u w:val="single"/>
        </w:rPr>
        <w:t>月</w:t>
      </w:r>
      <w:r w:rsidR="00DC0577">
        <w:rPr>
          <w:rFonts w:ascii="方正仿宋_GBK" w:eastAsia="方正仿宋_GBK" w:hAnsi="宋体" w:hint="eastAsia"/>
          <w:color w:val="000000"/>
          <w:sz w:val="28"/>
          <w:szCs w:val="28"/>
          <w:u w:val="single"/>
        </w:rPr>
        <w:t>21</w:t>
      </w:r>
      <w:r>
        <w:rPr>
          <w:rFonts w:ascii="方正仿宋_GBK" w:eastAsia="方正仿宋_GBK" w:hAnsi="宋体" w:hint="eastAsia"/>
          <w:color w:val="000000"/>
          <w:sz w:val="28"/>
          <w:szCs w:val="28"/>
          <w:u w:val="single"/>
        </w:rPr>
        <w:t>日</w:t>
      </w:r>
      <w:r w:rsidR="00DC0577">
        <w:rPr>
          <w:rFonts w:ascii="方正仿宋_GBK" w:eastAsia="方正仿宋_GBK" w:hAnsi="宋体" w:hint="eastAsia"/>
          <w:color w:val="000000"/>
          <w:sz w:val="28"/>
          <w:szCs w:val="28"/>
          <w:u w:val="single"/>
        </w:rPr>
        <w:t>14</w:t>
      </w:r>
      <w:r>
        <w:rPr>
          <w:rFonts w:ascii="方正仿宋_GBK" w:eastAsia="方正仿宋_GBK" w:hAnsi="宋体" w:hint="eastAsia"/>
          <w:color w:val="000000"/>
          <w:sz w:val="28"/>
          <w:szCs w:val="28"/>
          <w:u w:val="single"/>
        </w:rPr>
        <w:t>:</w:t>
      </w:r>
      <w:r w:rsidR="00DC0577">
        <w:rPr>
          <w:rFonts w:ascii="方正仿宋_GBK" w:eastAsia="方正仿宋_GBK" w:hAnsi="宋体" w:hint="eastAsia"/>
          <w:color w:val="000000"/>
          <w:sz w:val="28"/>
          <w:szCs w:val="28"/>
          <w:u w:val="single"/>
        </w:rPr>
        <w:t>00</w:t>
      </w:r>
      <w:r>
        <w:rPr>
          <w:rFonts w:ascii="方正仿宋_GBK" w:eastAsia="方正仿宋_GBK" w:hAnsi="宋体" w:hint="eastAsia"/>
          <w:color w:val="000000"/>
          <w:sz w:val="28"/>
          <w:szCs w:val="28"/>
          <w:u w:val="single"/>
        </w:rPr>
        <w:t>时</w:t>
      </w:r>
      <w:r>
        <w:rPr>
          <w:rFonts w:ascii="方正仿宋_GBK" w:eastAsia="方正仿宋_GBK" w:hAnsi="宋体" w:hint="eastAsia"/>
          <w:color w:val="000000"/>
          <w:sz w:val="28"/>
          <w:szCs w:val="28"/>
        </w:rPr>
        <w:t>（北京时间）前将入库文件邮寄至</w:t>
      </w:r>
      <w:r>
        <w:rPr>
          <w:rFonts w:ascii="方正仿宋_GBK" w:eastAsia="方正仿宋_GBK" w:hAnsi="宋体" w:hint="eastAsia"/>
          <w:b/>
          <w:color w:val="000000"/>
          <w:sz w:val="28"/>
          <w:szCs w:val="28"/>
        </w:rPr>
        <w:t>重庆市江北区江北城街道永平门街6号重庆银行15楼采购办“跨行账户信息验证及资金划拨服务项目补征集供应商入库（</w:t>
      </w:r>
      <w:r w:rsidR="00BD0086">
        <w:rPr>
          <w:rFonts w:ascii="方正仿宋_GBK" w:eastAsia="方正仿宋_GBK" w:hAnsi="宋体" w:hint="eastAsia"/>
          <w:b/>
          <w:color w:val="000000"/>
          <w:sz w:val="28"/>
          <w:szCs w:val="28"/>
        </w:rPr>
        <w:t>第三次</w:t>
      </w:r>
      <w:r>
        <w:rPr>
          <w:rFonts w:ascii="方正仿宋_GBK" w:eastAsia="方正仿宋_GBK" w:hAnsi="宋体" w:hint="eastAsia"/>
          <w:b/>
          <w:color w:val="000000"/>
          <w:sz w:val="28"/>
          <w:szCs w:val="28"/>
        </w:rPr>
        <w:t>）”项目组。收件人：王老师，联系电话023-63367104。</w:t>
      </w:r>
      <w:r>
        <w:rPr>
          <w:rFonts w:ascii="方正仿宋_GBK" w:eastAsia="方正仿宋_GBK" w:hAnsi="宋体" w:hint="eastAsia"/>
          <w:color w:val="000000"/>
          <w:sz w:val="28"/>
          <w:szCs w:val="28"/>
        </w:rPr>
        <w:t>响应文件应密封完整放入快递公司包装内，</w:t>
      </w:r>
      <w:r>
        <w:rPr>
          <w:rFonts w:ascii="方正仿宋_GBK" w:eastAsia="方正仿宋_GBK" w:hAnsi="宋体" w:hint="eastAsia"/>
          <w:b/>
          <w:color w:val="FF0000"/>
          <w:sz w:val="28"/>
          <w:szCs w:val="28"/>
        </w:rPr>
        <w:t>密封文件袋上应清楚注明项目名称、法定代表人或被授权代表人姓名及联系电话、邮箱地址</w:t>
      </w:r>
      <w:r w:rsidR="00435CB4">
        <w:rPr>
          <w:rFonts w:ascii="方正仿宋_GBK" w:eastAsia="方正仿宋_GBK" w:hAnsi="宋体" w:hint="eastAsia"/>
          <w:b/>
          <w:color w:val="FF0000"/>
          <w:sz w:val="28"/>
          <w:szCs w:val="28"/>
        </w:rPr>
        <w:t>、供应商名称</w:t>
      </w:r>
      <w:r>
        <w:rPr>
          <w:rFonts w:ascii="方正仿宋_GBK" w:eastAsia="方正仿宋_GBK" w:hAnsi="宋体" w:hint="eastAsia"/>
          <w:b/>
          <w:color w:val="FF0000"/>
          <w:sz w:val="28"/>
          <w:szCs w:val="28"/>
        </w:rPr>
        <w:t>，</w:t>
      </w:r>
      <w:r>
        <w:rPr>
          <w:rFonts w:ascii="方正仿宋_GBK" w:eastAsia="方正仿宋_GBK" w:hAnsi="宋体" w:hint="eastAsia"/>
          <w:color w:val="000000"/>
          <w:sz w:val="28"/>
          <w:szCs w:val="28"/>
        </w:rPr>
        <w:t>电话确保开标时间内通畅。</w:t>
      </w:r>
    </w:p>
    <w:p w:rsidR="00164F45" w:rsidRDefault="00164F45" w:rsidP="00BD0086">
      <w:pPr>
        <w:tabs>
          <w:tab w:val="left" w:pos="540"/>
          <w:tab w:val="left" w:pos="720"/>
        </w:tabs>
        <w:adjustRightInd w:val="0"/>
        <w:snapToGrid w:val="0"/>
        <w:spacing w:line="580" w:lineRule="exact"/>
        <w:ind w:leftChars="200" w:left="700" w:hangingChars="100" w:hanging="280"/>
        <w:rPr>
          <w:rFonts w:ascii="方正仿宋_GBK" w:eastAsia="方正仿宋_GBK" w:hAnsi="宋体"/>
          <w:color w:val="000000"/>
          <w:sz w:val="28"/>
          <w:szCs w:val="28"/>
        </w:rPr>
      </w:pPr>
      <w:r>
        <w:rPr>
          <w:rFonts w:ascii="方正仿宋_GBK" w:eastAsia="方正仿宋_GBK" w:hAnsi="宋体" w:hint="eastAsia"/>
          <w:color w:val="000000"/>
          <w:sz w:val="28"/>
          <w:szCs w:val="28"/>
        </w:rPr>
        <w:lastRenderedPageBreak/>
        <w:t>文件接收截止时间以快递送达签收时间为准，且</w:t>
      </w:r>
      <w:r w:rsidR="00BD0086">
        <w:rPr>
          <w:rFonts w:ascii="方正仿宋_GBK" w:eastAsia="方正仿宋_GBK" w:hAnsi="宋体" w:hint="eastAsia"/>
          <w:color w:val="000000"/>
          <w:sz w:val="28"/>
          <w:szCs w:val="28"/>
          <w:u w:val="single"/>
        </w:rPr>
        <w:t xml:space="preserve"> </w:t>
      </w:r>
      <w:r w:rsidR="000268E7">
        <w:rPr>
          <w:rFonts w:ascii="方正仿宋_GBK" w:eastAsia="方正仿宋_GBK" w:hAnsi="宋体" w:hint="eastAsia"/>
          <w:color w:val="000000"/>
          <w:sz w:val="28"/>
          <w:szCs w:val="28"/>
          <w:u w:val="single"/>
        </w:rPr>
        <w:t>2021</w:t>
      </w:r>
      <w:r>
        <w:rPr>
          <w:rFonts w:ascii="方正仿宋_GBK" w:eastAsia="方正仿宋_GBK" w:hAnsi="宋体" w:hint="eastAsia"/>
          <w:color w:val="000000"/>
          <w:sz w:val="28"/>
          <w:szCs w:val="28"/>
          <w:u w:val="single"/>
        </w:rPr>
        <w:t>年</w:t>
      </w:r>
      <w:r w:rsidR="000268E7">
        <w:rPr>
          <w:rFonts w:ascii="方正仿宋_GBK" w:eastAsia="方正仿宋_GBK" w:hAnsi="宋体" w:hint="eastAsia"/>
          <w:color w:val="000000"/>
          <w:sz w:val="28"/>
          <w:szCs w:val="28"/>
          <w:u w:val="single"/>
        </w:rPr>
        <w:t>12</w:t>
      </w:r>
      <w:r>
        <w:rPr>
          <w:rFonts w:ascii="方正仿宋_GBK" w:eastAsia="方正仿宋_GBK" w:hAnsi="宋体" w:hint="eastAsia"/>
          <w:color w:val="000000"/>
          <w:sz w:val="28"/>
          <w:szCs w:val="28"/>
          <w:u w:val="single"/>
        </w:rPr>
        <w:t>月</w:t>
      </w:r>
      <w:r w:rsidR="000268E7">
        <w:rPr>
          <w:rFonts w:ascii="方正仿宋_GBK" w:eastAsia="方正仿宋_GBK" w:hAnsi="宋体" w:hint="eastAsia"/>
          <w:color w:val="000000"/>
          <w:sz w:val="28"/>
          <w:szCs w:val="28"/>
          <w:u w:val="single"/>
        </w:rPr>
        <w:t>21</w:t>
      </w:r>
      <w:r>
        <w:rPr>
          <w:rFonts w:ascii="方正仿宋_GBK" w:eastAsia="方正仿宋_GBK" w:hAnsi="宋体" w:hint="eastAsia"/>
          <w:color w:val="000000"/>
          <w:sz w:val="28"/>
          <w:szCs w:val="28"/>
          <w:u w:val="single"/>
        </w:rPr>
        <w:t>日</w:t>
      </w:r>
      <w:r w:rsidR="000268E7">
        <w:rPr>
          <w:rFonts w:ascii="方正仿宋_GBK" w:eastAsia="方正仿宋_GBK" w:hAnsi="宋体" w:hint="eastAsia"/>
          <w:color w:val="000000"/>
          <w:sz w:val="28"/>
          <w:szCs w:val="28"/>
          <w:u w:val="single"/>
        </w:rPr>
        <w:t>14</w:t>
      </w:r>
      <w:r>
        <w:rPr>
          <w:rFonts w:ascii="方正仿宋_GBK" w:eastAsia="方正仿宋_GBK" w:hAnsi="宋体" w:hint="eastAsia"/>
          <w:color w:val="000000"/>
          <w:sz w:val="28"/>
          <w:szCs w:val="28"/>
          <w:u w:val="single"/>
        </w:rPr>
        <w:t>:</w:t>
      </w:r>
      <w:r w:rsidR="000268E7">
        <w:rPr>
          <w:rFonts w:ascii="方正仿宋_GBK" w:eastAsia="方正仿宋_GBK" w:hAnsi="宋体" w:hint="eastAsia"/>
          <w:color w:val="000000"/>
          <w:sz w:val="28"/>
          <w:szCs w:val="28"/>
          <w:u w:val="single"/>
        </w:rPr>
        <w:t>00</w:t>
      </w:r>
      <w:r>
        <w:rPr>
          <w:rFonts w:ascii="方正仿宋_GBK" w:eastAsia="方正仿宋_GBK" w:hAnsi="宋体" w:hint="eastAsia"/>
          <w:color w:val="000000"/>
          <w:sz w:val="28"/>
          <w:szCs w:val="28"/>
          <w:u w:val="single"/>
        </w:rPr>
        <w:t>时</w:t>
      </w:r>
      <w:r>
        <w:rPr>
          <w:rFonts w:ascii="方正仿宋_GBK" w:eastAsia="方正仿宋_GBK" w:hAnsi="宋体" w:hint="eastAsia"/>
          <w:color w:val="000000"/>
          <w:sz w:val="28"/>
          <w:szCs w:val="28"/>
        </w:rPr>
        <w:t>（北京时间）前。</w:t>
      </w:r>
    </w:p>
    <w:p w:rsidR="00164F45" w:rsidRDefault="00164F45" w:rsidP="00164F45">
      <w:pPr>
        <w:tabs>
          <w:tab w:val="left" w:pos="540"/>
          <w:tab w:val="left" w:pos="720"/>
        </w:tabs>
        <w:adjustRightInd w:val="0"/>
        <w:snapToGrid w:val="0"/>
        <w:spacing w:line="580" w:lineRule="exact"/>
        <w:ind w:firstLineChars="200" w:firstLine="562"/>
        <w:rPr>
          <w:rFonts w:ascii="方正仿宋_GBK" w:eastAsia="方正仿宋_GBK" w:hAnsi="宋体"/>
          <w:b/>
          <w:color w:val="000000"/>
          <w:sz w:val="28"/>
          <w:szCs w:val="28"/>
        </w:rPr>
      </w:pPr>
      <w:r>
        <w:rPr>
          <w:rFonts w:ascii="方正仿宋_GBK" w:eastAsia="方正仿宋_GBK" w:hAnsi="宋体" w:hint="eastAsia"/>
          <w:b/>
          <w:color w:val="000000"/>
          <w:sz w:val="28"/>
          <w:szCs w:val="28"/>
        </w:rPr>
        <w:t>特别提示：各供应商须充分考虑邮寄时间差风险，如异地邮寄所需的时间。入库响应文件未在规定时间内邮寄至本补遗的指定地址，造成的风险由供应商自行承担。</w:t>
      </w:r>
    </w:p>
    <w:p w:rsidR="00164F45" w:rsidRDefault="0054686E" w:rsidP="00164F45">
      <w:pPr>
        <w:tabs>
          <w:tab w:val="left" w:pos="540"/>
          <w:tab w:val="left" w:pos="720"/>
        </w:tabs>
        <w:adjustRightInd w:val="0"/>
        <w:snapToGrid w:val="0"/>
        <w:spacing w:line="580" w:lineRule="exact"/>
        <w:ind w:firstLineChars="200" w:firstLine="562"/>
        <w:rPr>
          <w:rFonts w:ascii="方正仿宋_GBK" w:eastAsia="方正仿宋_GBK" w:hAnsi="宋体"/>
          <w:b/>
          <w:color w:val="000000"/>
          <w:sz w:val="28"/>
          <w:szCs w:val="28"/>
        </w:rPr>
      </w:pPr>
      <w:r>
        <w:rPr>
          <w:rFonts w:ascii="方正仿宋_GBK" w:eastAsia="方正仿宋_GBK" w:hAnsi="宋体" w:hint="eastAsia"/>
          <w:b/>
          <w:color w:val="000000"/>
          <w:sz w:val="28"/>
          <w:szCs w:val="28"/>
          <w:u w:val="single"/>
        </w:rPr>
        <w:t>2021</w:t>
      </w:r>
      <w:r w:rsidR="00164F45">
        <w:rPr>
          <w:rFonts w:ascii="方正仿宋_GBK" w:eastAsia="方正仿宋_GBK" w:hAnsi="宋体" w:hint="eastAsia"/>
          <w:b/>
          <w:color w:val="000000"/>
          <w:sz w:val="28"/>
          <w:szCs w:val="28"/>
          <w:u w:val="single"/>
        </w:rPr>
        <w:t>年</w:t>
      </w:r>
      <w:r>
        <w:rPr>
          <w:rFonts w:ascii="方正仿宋_GBK" w:eastAsia="方正仿宋_GBK" w:hAnsi="宋体" w:hint="eastAsia"/>
          <w:b/>
          <w:color w:val="000000"/>
          <w:sz w:val="28"/>
          <w:szCs w:val="28"/>
          <w:u w:val="single"/>
        </w:rPr>
        <w:t>12</w:t>
      </w:r>
      <w:r w:rsidR="00164F45">
        <w:rPr>
          <w:rFonts w:ascii="方正仿宋_GBK" w:eastAsia="方正仿宋_GBK" w:hAnsi="宋体" w:hint="eastAsia"/>
          <w:b/>
          <w:color w:val="000000"/>
          <w:sz w:val="28"/>
          <w:szCs w:val="28"/>
          <w:u w:val="single"/>
        </w:rPr>
        <w:t>月</w:t>
      </w:r>
      <w:r>
        <w:rPr>
          <w:rFonts w:ascii="方正仿宋_GBK" w:eastAsia="方正仿宋_GBK" w:hAnsi="宋体" w:hint="eastAsia"/>
          <w:b/>
          <w:color w:val="000000"/>
          <w:sz w:val="28"/>
          <w:szCs w:val="28"/>
          <w:u w:val="single"/>
        </w:rPr>
        <w:t>21</w:t>
      </w:r>
      <w:r w:rsidR="00164F45">
        <w:rPr>
          <w:rFonts w:ascii="方正仿宋_GBK" w:eastAsia="方正仿宋_GBK" w:hAnsi="宋体" w:hint="eastAsia"/>
          <w:b/>
          <w:color w:val="000000"/>
          <w:sz w:val="28"/>
          <w:szCs w:val="28"/>
          <w:u w:val="single"/>
        </w:rPr>
        <w:t>日</w:t>
      </w:r>
      <w:r>
        <w:rPr>
          <w:rFonts w:ascii="方正仿宋_GBK" w:eastAsia="方正仿宋_GBK" w:hAnsi="宋体" w:hint="eastAsia"/>
          <w:b/>
          <w:color w:val="000000"/>
          <w:sz w:val="28"/>
          <w:szCs w:val="28"/>
          <w:u w:val="single"/>
        </w:rPr>
        <w:t>14</w:t>
      </w:r>
      <w:r w:rsidR="00164F45">
        <w:rPr>
          <w:rFonts w:ascii="方正仿宋_GBK" w:eastAsia="方正仿宋_GBK" w:hAnsi="宋体" w:hint="eastAsia"/>
          <w:b/>
          <w:color w:val="000000"/>
          <w:sz w:val="28"/>
          <w:szCs w:val="28"/>
          <w:u w:val="single"/>
        </w:rPr>
        <w:t>:</w:t>
      </w:r>
      <w:r>
        <w:rPr>
          <w:rFonts w:ascii="方正仿宋_GBK" w:eastAsia="方正仿宋_GBK" w:hAnsi="宋体" w:hint="eastAsia"/>
          <w:b/>
          <w:color w:val="000000"/>
          <w:sz w:val="28"/>
          <w:szCs w:val="28"/>
          <w:u w:val="single"/>
        </w:rPr>
        <w:t>05</w:t>
      </w:r>
      <w:r w:rsidR="00164F45">
        <w:rPr>
          <w:rFonts w:ascii="方正仿宋_GBK" w:eastAsia="方正仿宋_GBK" w:hAnsi="宋体" w:hint="eastAsia"/>
          <w:b/>
          <w:color w:val="000000"/>
          <w:sz w:val="28"/>
          <w:szCs w:val="28"/>
          <w:u w:val="single"/>
        </w:rPr>
        <w:t>时（</w:t>
      </w:r>
      <w:r w:rsidR="00164F45">
        <w:rPr>
          <w:rFonts w:ascii="方正仿宋_GBK" w:eastAsia="方正仿宋_GBK" w:hAnsi="宋体" w:hint="eastAsia"/>
          <w:b/>
          <w:color w:val="000000"/>
          <w:sz w:val="28"/>
          <w:szCs w:val="28"/>
        </w:rPr>
        <w:t>北京时间）采购人通过93424227@qq.com邮箱发送会议邀请至各供应商邮箱，供应商收到邀请信息后请尽快</w:t>
      </w:r>
      <w:proofErr w:type="gramStart"/>
      <w:r w:rsidR="00164F45">
        <w:rPr>
          <w:rFonts w:ascii="方正仿宋_GBK" w:eastAsia="方正仿宋_GBK" w:hAnsi="宋体" w:hint="eastAsia"/>
          <w:b/>
          <w:color w:val="000000"/>
          <w:sz w:val="28"/>
          <w:szCs w:val="28"/>
        </w:rPr>
        <w:t>进入腾讯会议室</w:t>
      </w:r>
      <w:proofErr w:type="gramEnd"/>
      <w:r w:rsidR="00164F45">
        <w:rPr>
          <w:rFonts w:ascii="方正仿宋_GBK" w:eastAsia="方正仿宋_GBK" w:hAnsi="宋体" w:hint="eastAsia"/>
          <w:b/>
          <w:color w:val="000000"/>
          <w:sz w:val="28"/>
          <w:szCs w:val="28"/>
        </w:rPr>
        <w:t>调试音频、视频。受邀请供应商请在开标前下载</w:t>
      </w:r>
      <w:proofErr w:type="gramStart"/>
      <w:r w:rsidR="00164F45">
        <w:rPr>
          <w:rFonts w:ascii="方正仿宋_GBK" w:eastAsia="方正仿宋_GBK" w:hAnsi="宋体" w:hint="eastAsia"/>
          <w:b/>
          <w:color w:val="000000"/>
          <w:sz w:val="28"/>
          <w:szCs w:val="28"/>
        </w:rPr>
        <w:t>安装腾讯会议</w:t>
      </w:r>
      <w:proofErr w:type="gramEnd"/>
      <w:r w:rsidR="00164F45">
        <w:rPr>
          <w:rFonts w:ascii="方正仿宋_GBK" w:eastAsia="方正仿宋_GBK" w:hAnsi="宋体" w:hint="eastAsia"/>
          <w:b/>
          <w:color w:val="000000"/>
          <w:sz w:val="28"/>
          <w:szCs w:val="28"/>
        </w:rPr>
        <w:t>APP，本次采购以远程视频会议形式参加。</w:t>
      </w:r>
    </w:p>
    <w:p w:rsidR="00164F45" w:rsidRPr="00DB5974" w:rsidRDefault="0054686E" w:rsidP="00164F45">
      <w:pPr>
        <w:adjustRightInd w:val="0"/>
        <w:snapToGrid w:val="0"/>
        <w:spacing w:line="580" w:lineRule="exact"/>
        <w:ind w:firstLineChars="200" w:firstLine="562"/>
        <w:rPr>
          <w:rFonts w:ascii="方正仿宋_GBK" w:eastAsia="方正仿宋_GBK" w:hAnsi="宋体"/>
          <w:color w:val="FF0000"/>
          <w:sz w:val="28"/>
          <w:szCs w:val="28"/>
        </w:rPr>
      </w:pPr>
      <w:r>
        <w:rPr>
          <w:rFonts w:ascii="方正仿宋_GBK" w:eastAsia="方正仿宋_GBK" w:hAnsi="宋体" w:hint="eastAsia"/>
          <w:b/>
          <w:color w:val="FF0000"/>
          <w:sz w:val="28"/>
          <w:szCs w:val="28"/>
          <w:u w:val="single"/>
        </w:rPr>
        <w:t>2021</w:t>
      </w:r>
      <w:r w:rsidR="00164F45" w:rsidRPr="00DB5974">
        <w:rPr>
          <w:rFonts w:ascii="方正仿宋_GBK" w:eastAsia="方正仿宋_GBK" w:hAnsi="宋体" w:hint="eastAsia"/>
          <w:b/>
          <w:color w:val="FF0000"/>
          <w:sz w:val="28"/>
          <w:szCs w:val="28"/>
          <w:u w:val="single"/>
        </w:rPr>
        <w:t>年</w:t>
      </w:r>
      <w:r>
        <w:rPr>
          <w:rFonts w:ascii="方正仿宋_GBK" w:eastAsia="方正仿宋_GBK" w:hAnsi="宋体" w:hint="eastAsia"/>
          <w:b/>
          <w:color w:val="FF0000"/>
          <w:sz w:val="28"/>
          <w:szCs w:val="28"/>
          <w:u w:val="single"/>
        </w:rPr>
        <w:t>12</w:t>
      </w:r>
      <w:r w:rsidR="00164F45" w:rsidRPr="00DB5974">
        <w:rPr>
          <w:rFonts w:ascii="方正仿宋_GBK" w:eastAsia="方正仿宋_GBK" w:hAnsi="宋体" w:hint="eastAsia"/>
          <w:b/>
          <w:color w:val="FF0000"/>
          <w:sz w:val="28"/>
          <w:szCs w:val="28"/>
          <w:u w:val="single"/>
        </w:rPr>
        <w:t>月</w:t>
      </w:r>
      <w:r>
        <w:rPr>
          <w:rFonts w:ascii="方正仿宋_GBK" w:eastAsia="方正仿宋_GBK" w:hAnsi="宋体" w:hint="eastAsia"/>
          <w:b/>
          <w:color w:val="FF0000"/>
          <w:sz w:val="28"/>
          <w:szCs w:val="28"/>
          <w:u w:val="single"/>
        </w:rPr>
        <w:t>21</w:t>
      </w:r>
      <w:r w:rsidR="00164F45" w:rsidRPr="00DB5974">
        <w:rPr>
          <w:rFonts w:ascii="方正仿宋_GBK" w:eastAsia="方正仿宋_GBK" w:hAnsi="宋体" w:hint="eastAsia"/>
          <w:b/>
          <w:color w:val="FF0000"/>
          <w:sz w:val="28"/>
          <w:szCs w:val="28"/>
          <w:u w:val="single"/>
        </w:rPr>
        <w:t>日</w:t>
      </w:r>
      <w:r>
        <w:rPr>
          <w:rFonts w:ascii="方正仿宋_GBK" w:eastAsia="方正仿宋_GBK" w:hAnsi="宋体" w:hint="eastAsia"/>
          <w:b/>
          <w:color w:val="FF0000"/>
          <w:sz w:val="28"/>
          <w:szCs w:val="28"/>
          <w:u w:val="single"/>
        </w:rPr>
        <w:t>14</w:t>
      </w:r>
      <w:r w:rsidR="00BD0086">
        <w:rPr>
          <w:rFonts w:ascii="方正仿宋_GBK" w:eastAsia="方正仿宋_GBK" w:hAnsi="宋体" w:hint="eastAsia"/>
          <w:b/>
          <w:color w:val="FF0000"/>
          <w:sz w:val="28"/>
          <w:szCs w:val="28"/>
          <w:u w:val="single"/>
        </w:rPr>
        <w:t xml:space="preserve"> </w:t>
      </w:r>
      <w:r w:rsidR="00164F45" w:rsidRPr="00DB5974">
        <w:rPr>
          <w:rFonts w:ascii="方正仿宋_GBK" w:eastAsia="方正仿宋_GBK" w:hAnsi="宋体" w:hint="eastAsia"/>
          <w:b/>
          <w:color w:val="FF0000"/>
          <w:sz w:val="28"/>
          <w:szCs w:val="28"/>
          <w:u w:val="single"/>
        </w:rPr>
        <w:t>:</w:t>
      </w:r>
      <w:r>
        <w:rPr>
          <w:rFonts w:ascii="方正仿宋_GBK" w:eastAsia="方正仿宋_GBK" w:hAnsi="宋体" w:hint="eastAsia"/>
          <w:b/>
          <w:color w:val="FF0000"/>
          <w:sz w:val="28"/>
          <w:szCs w:val="28"/>
          <w:u w:val="single"/>
        </w:rPr>
        <w:t>30</w:t>
      </w:r>
      <w:r w:rsidR="00E465E4">
        <w:rPr>
          <w:rFonts w:ascii="方正仿宋_GBK" w:eastAsia="方正仿宋_GBK" w:hAnsi="宋体" w:hint="eastAsia"/>
          <w:b/>
          <w:color w:val="FF0000"/>
          <w:sz w:val="28"/>
          <w:szCs w:val="28"/>
          <w:u w:val="single"/>
        </w:rPr>
        <w:t>时</w:t>
      </w:r>
      <w:r w:rsidR="00164F45" w:rsidRPr="00DB5974">
        <w:rPr>
          <w:rFonts w:ascii="方正仿宋_GBK" w:eastAsia="方正仿宋_GBK" w:hAnsi="宋体" w:hint="eastAsia"/>
          <w:b/>
          <w:color w:val="FF0000"/>
          <w:sz w:val="28"/>
          <w:szCs w:val="28"/>
          <w:u w:val="single"/>
        </w:rPr>
        <w:t xml:space="preserve"> </w:t>
      </w:r>
      <w:r w:rsidR="00164F45" w:rsidRPr="00DB5974">
        <w:rPr>
          <w:rFonts w:ascii="方正仿宋_GBK" w:eastAsia="方正仿宋_GBK" w:hAnsi="宋体" w:hint="eastAsia"/>
          <w:b/>
          <w:color w:val="FF0000"/>
          <w:sz w:val="28"/>
          <w:szCs w:val="28"/>
        </w:rPr>
        <w:t>（北京时间）</w:t>
      </w:r>
      <w:r w:rsidR="00164F45" w:rsidRPr="00DB5974">
        <w:rPr>
          <w:rFonts w:ascii="方正仿宋_GBK" w:eastAsia="方正仿宋_GBK" w:hAnsi="宋体" w:hint="eastAsia"/>
          <w:color w:val="FF0000"/>
          <w:sz w:val="28"/>
          <w:szCs w:val="28"/>
        </w:rPr>
        <w:t>在重庆市江北区江北嘴永平门街6号重庆银行大厦28楼会议室评审。</w:t>
      </w:r>
      <w:bookmarkStart w:id="0" w:name="_GoBack"/>
      <w:bookmarkEnd w:id="0"/>
    </w:p>
    <w:p w:rsidR="009328DC" w:rsidRPr="00B034A0" w:rsidRDefault="009328DC" w:rsidP="009328DC">
      <w:pPr>
        <w:numPr>
          <w:ilvl w:val="0"/>
          <w:numId w:val="3"/>
        </w:numPr>
        <w:tabs>
          <w:tab w:val="clear" w:pos="967"/>
          <w:tab w:val="left" w:pos="540"/>
          <w:tab w:val="left" w:pos="720"/>
        </w:tabs>
        <w:adjustRightInd w:val="0"/>
        <w:snapToGrid w:val="0"/>
        <w:spacing w:line="580" w:lineRule="exact"/>
        <w:ind w:hanging="60"/>
        <w:rPr>
          <w:rFonts w:ascii="方正仿宋_GBK" w:eastAsia="方正仿宋_GBK" w:hAnsi="宋体" w:cs="Times New Roman"/>
          <w:b/>
          <w:bCs/>
          <w:color w:val="000000"/>
          <w:kern w:val="0"/>
          <w:sz w:val="28"/>
          <w:szCs w:val="28"/>
        </w:rPr>
      </w:pPr>
      <w:r w:rsidRPr="00B034A0">
        <w:rPr>
          <w:rFonts w:ascii="方正仿宋_GBK" w:eastAsia="方正仿宋_GBK" w:hAnsi="宋体" w:cs="Times New Roman" w:hint="eastAsia"/>
          <w:b/>
          <w:bCs/>
          <w:color w:val="000000"/>
          <w:kern w:val="0"/>
          <w:sz w:val="28"/>
          <w:szCs w:val="28"/>
        </w:rPr>
        <w:t>联系方式</w:t>
      </w:r>
    </w:p>
    <w:p w:rsidR="009328DC" w:rsidRPr="00B034A0" w:rsidRDefault="009328DC" w:rsidP="00B034A0">
      <w:pPr>
        <w:snapToGrid w:val="0"/>
        <w:spacing w:line="600" w:lineRule="exact"/>
        <w:ind w:firstLineChars="200" w:firstLine="560"/>
        <w:rPr>
          <w:rFonts w:ascii="方正仿宋_GBK" w:eastAsia="方正仿宋_GBK" w:hAnsi="宋体" w:cs="MingLiU"/>
          <w:snapToGrid w:val="0"/>
          <w:color w:val="000000"/>
          <w:kern w:val="0"/>
          <w:position w:val="-2"/>
          <w:sz w:val="28"/>
          <w:szCs w:val="28"/>
        </w:rPr>
      </w:pPr>
      <w:r w:rsidRPr="00B034A0">
        <w:rPr>
          <w:rFonts w:ascii="方正仿宋_GBK" w:eastAsia="方正仿宋_GBK" w:hAnsi="宋体" w:cs="MingLiU" w:hint="eastAsia"/>
          <w:snapToGrid w:val="0"/>
          <w:color w:val="000000"/>
          <w:kern w:val="0"/>
          <w:position w:val="-2"/>
          <w:sz w:val="28"/>
          <w:szCs w:val="28"/>
        </w:rPr>
        <w:t>联系人：王老师</w:t>
      </w:r>
    </w:p>
    <w:p w:rsidR="009328DC" w:rsidRPr="00B034A0" w:rsidRDefault="009328DC" w:rsidP="00B034A0">
      <w:pPr>
        <w:snapToGrid w:val="0"/>
        <w:spacing w:line="600" w:lineRule="exact"/>
        <w:ind w:firstLineChars="200" w:firstLine="560"/>
        <w:rPr>
          <w:rFonts w:ascii="方正仿宋_GBK" w:eastAsia="方正仿宋_GBK" w:hAnsi="宋体" w:cs="MingLiU"/>
          <w:snapToGrid w:val="0"/>
          <w:color w:val="000000"/>
          <w:kern w:val="0"/>
          <w:position w:val="-2"/>
          <w:sz w:val="28"/>
          <w:szCs w:val="28"/>
        </w:rPr>
      </w:pPr>
      <w:r w:rsidRPr="00B034A0">
        <w:rPr>
          <w:rFonts w:ascii="方正仿宋_GBK" w:eastAsia="方正仿宋_GBK" w:hAnsi="宋体" w:cs="MingLiU" w:hint="eastAsia"/>
          <w:snapToGrid w:val="0"/>
          <w:color w:val="000000"/>
          <w:kern w:val="0"/>
          <w:position w:val="-2"/>
          <w:sz w:val="28"/>
          <w:szCs w:val="28"/>
        </w:rPr>
        <w:t>联系电话：023-</w:t>
      </w:r>
      <w:r w:rsidR="006958B0" w:rsidRPr="00B034A0">
        <w:rPr>
          <w:rFonts w:ascii="方正仿宋_GBK" w:eastAsia="方正仿宋_GBK" w:hAnsi="宋体" w:cs="MingLiU" w:hint="eastAsia"/>
          <w:snapToGrid w:val="0"/>
          <w:color w:val="000000"/>
          <w:kern w:val="0"/>
          <w:position w:val="-2"/>
          <w:sz w:val="28"/>
          <w:szCs w:val="28"/>
        </w:rPr>
        <w:t>63367104</w:t>
      </w:r>
    </w:p>
    <w:p w:rsidR="00055651" w:rsidRPr="00B034A0" w:rsidRDefault="009328DC" w:rsidP="00B034A0">
      <w:pPr>
        <w:snapToGrid w:val="0"/>
        <w:spacing w:line="600" w:lineRule="exact"/>
        <w:ind w:firstLineChars="200" w:firstLine="560"/>
        <w:rPr>
          <w:rFonts w:ascii="方正仿宋_GBK" w:eastAsia="方正仿宋_GBK" w:hAnsi="宋体" w:cs="MingLiU"/>
          <w:snapToGrid w:val="0"/>
          <w:color w:val="000000"/>
          <w:kern w:val="0"/>
          <w:position w:val="-2"/>
          <w:sz w:val="28"/>
          <w:szCs w:val="28"/>
        </w:rPr>
      </w:pPr>
      <w:r w:rsidRPr="00B034A0">
        <w:rPr>
          <w:rFonts w:ascii="方正仿宋_GBK" w:eastAsia="方正仿宋_GBK" w:hAnsi="宋体" w:cs="MingLiU" w:hint="eastAsia"/>
          <w:snapToGrid w:val="0"/>
          <w:color w:val="000000"/>
          <w:kern w:val="0"/>
          <w:position w:val="-2"/>
          <w:sz w:val="28"/>
          <w:szCs w:val="28"/>
        </w:rPr>
        <w:t>联系地址：重庆市江北区</w:t>
      </w:r>
      <w:proofErr w:type="gramStart"/>
      <w:r w:rsidRPr="00B034A0">
        <w:rPr>
          <w:rFonts w:ascii="方正仿宋_GBK" w:eastAsia="方正仿宋_GBK" w:hAnsi="宋体" w:cs="MingLiU" w:hint="eastAsia"/>
          <w:snapToGrid w:val="0"/>
          <w:color w:val="000000"/>
          <w:kern w:val="0"/>
          <w:position w:val="-2"/>
          <w:sz w:val="28"/>
          <w:szCs w:val="28"/>
        </w:rPr>
        <w:t>江北嘴永</w:t>
      </w:r>
      <w:proofErr w:type="gramEnd"/>
      <w:r w:rsidRPr="00B034A0">
        <w:rPr>
          <w:rFonts w:ascii="方正仿宋_GBK" w:eastAsia="方正仿宋_GBK" w:hAnsi="宋体" w:cs="MingLiU" w:hint="eastAsia"/>
          <w:snapToGrid w:val="0"/>
          <w:color w:val="000000"/>
          <w:kern w:val="0"/>
          <w:position w:val="-2"/>
          <w:sz w:val="28"/>
          <w:szCs w:val="28"/>
        </w:rPr>
        <w:t>平门街6号</w:t>
      </w:r>
    </w:p>
    <w:sectPr w:rsidR="00055651" w:rsidRPr="00B034A0" w:rsidSect="003226FD">
      <w:pgSz w:w="11906" w:h="16838"/>
      <w:pgMar w:top="2155"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E66" w:rsidRDefault="00515E66" w:rsidP="006739C8">
      <w:r>
        <w:separator/>
      </w:r>
    </w:p>
  </w:endnote>
  <w:endnote w:type="continuationSeparator" w:id="0">
    <w:p w:rsidR="00515E66" w:rsidRDefault="00515E66" w:rsidP="00673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方正仿宋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MingLiU">
    <w:altName w:val="細明體"/>
    <w:panose1 w:val="02010609000101010101"/>
    <w:charset w:val="88"/>
    <w:family w:val="modern"/>
    <w:notTrueType/>
    <w:pitch w:val="fixed"/>
    <w:sig w:usb0="00000001" w:usb1="08080000" w:usb2="00000010" w:usb3="00000000" w:csb0="0010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E66" w:rsidRDefault="00515E66" w:rsidP="006739C8">
      <w:r>
        <w:separator/>
      </w:r>
    </w:p>
  </w:footnote>
  <w:footnote w:type="continuationSeparator" w:id="0">
    <w:p w:rsidR="00515E66" w:rsidRDefault="00515E66" w:rsidP="006739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C4C69258"/>
    <w:lvl w:ilvl="0">
      <w:start w:val="1"/>
      <w:numFmt w:val="chineseCountingThousand"/>
      <w:lvlText w:val="%1、"/>
      <w:lvlJc w:val="left"/>
      <w:pPr>
        <w:tabs>
          <w:tab w:val="num" w:pos="967"/>
        </w:tabs>
        <w:ind w:left="60" w:firstLine="510"/>
      </w:pPr>
      <w:rPr>
        <w:rFonts w:hint="eastAsia"/>
        <w:b/>
        <w:i w:val="0"/>
        <w:caps w:val="0"/>
        <w:strike w:val="0"/>
        <w:dstrike w:val="0"/>
        <w:outline w:val="0"/>
        <w:shadow w:val="0"/>
        <w:emboss w:val="0"/>
        <w:imprint w:val="0"/>
        <w:vanish w:val="0"/>
        <w:color w:val="auto"/>
        <w:spacing w:val="0"/>
        <w:w w:val="100"/>
        <w:kern w:val="44"/>
        <w:position w:val="0"/>
        <w:sz w:val="28"/>
        <w:szCs w:val="28"/>
        <w:u w:val="none"/>
        <w:vertAlign w:val="baseline"/>
        <w:lang w:val="en-US"/>
      </w:rPr>
    </w:lvl>
    <w:lvl w:ilvl="1">
      <w:start w:val="1"/>
      <w:numFmt w:val="lowerLetter"/>
      <w:lvlText w:val="%2、"/>
      <w:lvlJc w:val="left"/>
      <w:pPr>
        <w:tabs>
          <w:tab w:val="num" w:pos="990"/>
        </w:tabs>
        <w:ind w:left="536" w:firstLine="454"/>
      </w:pPr>
      <w:rPr>
        <w:rFonts w:hint="eastAsia"/>
        <w:sz w:val="28"/>
        <w:szCs w:val="28"/>
        <w:u w:val="none"/>
      </w:rPr>
    </w:lvl>
    <w:lvl w:ilvl="2">
      <w:start w:val="1"/>
      <w:numFmt w:val="lowerLetter"/>
      <w:lvlText w:val="%3."/>
      <w:lvlJc w:val="left"/>
      <w:pPr>
        <w:tabs>
          <w:tab w:val="num" w:pos="1770"/>
        </w:tabs>
        <w:ind w:left="1770" w:hanging="360"/>
      </w:pPr>
      <w:rPr>
        <w:rFonts w:hint="default"/>
        <w:sz w:val="28"/>
      </w:rPr>
    </w:lvl>
    <w:lvl w:ilvl="3">
      <w:start w:val="1"/>
      <w:numFmt w:val="decimal"/>
      <w:lvlText w:val="%4、"/>
      <w:lvlJc w:val="left"/>
      <w:pPr>
        <w:tabs>
          <w:tab w:val="num" w:pos="2550"/>
        </w:tabs>
        <w:ind w:left="2550" w:hanging="720"/>
      </w:pPr>
      <w:rPr>
        <w:rFonts w:hint="default"/>
        <w:b w:val="0"/>
      </w:rPr>
    </w:lvl>
    <w:lvl w:ilvl="4">
      <w:start w:val="1"/>
      <w:numFmt w:val="upperLetter"/>
      <w:lvlText w:val="%5、"/>
      <w:lvlJc w:val="left"/>
      <w:pPr>
        <w:tabs>
          <w:tab w:val="num" w:pos="2730"/>
        </w:tabs>
        <w:ind w:left="2250" w:firstLine="0"/>
      </w:pPr>
      <w:rPr>
        <w:rFonts w:hint="eastAsia"/>
        <w:b w:val="0"/>
        <w:i w:val="0"/>
        <w:caps w:val="0"/>
        <w:strike w:val="0"/>
        <w:dstrike w:val="0"/>
        <w:outline w:val="0"/>
        <w:shadow w:val="0"/>
        <w:emboss w:val="0"/>
        <w:imprint w:val="0"/>
        <w:vanish w:val="0"/>
        <w:color w:val="auto"/>
        <w:spacing w:val="0"/>
        <w:w w:val="100"/>
        <w:kern w:val="44"/>
        <w:position w:val="0"/>
        <w:sz w:val="28"/>
        <w:szCs w:val="28"/>
        <w:u w:val="none"/>
        <w:vertAlign w:val="baseline"/>
      </w:rPr>
    </w:lvl>
    <w:lvl w:ilvl="5">
      <w:start w:val="1"/>
      <w:numFmt w:val="lowerRoman"/>
      <w:lvlText w:val="%6."/>
      <w:lvlJc w:val="right"/>
      <w:pPr>
        <w:tabs>
          <w:tab w:val="num" w:pos="3090"/>
        </w:tabs>
        <w:ind w:left="3090" w:hanging="420"/>
      </w:pPr>
      <w:rPr>
        <w:rFonts w:hint="eastAsia"/>
      </w:rPr>
    </w:lvl>
    <w:lvl w:ilvl="6">
      <w:start w:val="1"/>
      <w:numFmt w:val="decimal"/>
      <w:lvlText w:val="%7."/>
      <w:lvlJc w:val="left"/>
      <w:pPr>
        <w:tabs>
          <w:tab w:val="num" w:pos="3510"/>
        </w:tabs>
        <w:ind w:left="3510" w:hanging="420"/>
      </w:pPr>
      <w:rPr>
        <w:rFonts w:hint="eastAsia"/>
      </w:rPr>
    </w:lvl>
    <w:lvl w:ilvl="7">
      <w:start w:val="1"/>
      <w:numFmt w:val="lowerLetter"/>
      <w:lvlText w:val="%8)"/>
      <w:lvlJc w:val="left"/>
      <w:pPr>
        <w:tabs>
          <w:tab w:val="num" w:pos="3930"/>
        </w:tabs>
        <w:ind w:left="3930" w:hanging="420"/>
      </w:pPr>
      <w:rPr>
        <w:rFonts w:hint="eastAsia"/>
      </w:rPr>
    </w:lvl>
    <w:lvl w:ilvl="8">
      <w:start w:val="1"/>
      <w:numFmt w:val="lowerRoman"/>
      <w:lvlText w:val="%9."/>
      <w:lvlJc w:val="right"/>
      <w:pPr>
        <w:tabs>
          <w:tab w:val="num" w:pos="4350"/>
        </w:tabs>
        <w:ind w:left="4350" w:hanging="420"/>
      </w:pPr>
      <w:rPr>
        <w:rFonts w:hint="eastAsia"/>
      </w:rPr>
    </w:lvl>
  </w:abstractNum>
  <w:abstractNum w:abstractNumId="1">
    <w:nsid w:val="00000015"/>
    <w:multiLevelType w:val="multilevel"/>
    <w:tmpl w:val="00000015"/>
    <w:lvl w:ilvl="0">
      <w:start w:val="1"/>
      <w:numFmt w:val="decimal"/>
      <w:lvlText w:val="%1、"/>
      <w:lvlJc w:val="left"/>
      <w:pPr>
        <w:tabs>
          <w:tab w:val="num" w:pos="1018"/>
        </w:tabs>
        <w:ind w:left="538" w:firstLine="0"/>
      </w:pPr>
      <w:rPr>
        <w:rFonts w:hint="eastAsia"/>
        <w:b w:val="0"/>
        <w:i w:val="0"/>
        <w:caps w:val="0"/>
        <w:strike w:val="0"/>
        <w:dstrike w:val="0"/>
        <w:outline w:val="0"/>
        <w:shadow w:val="0"/>
        <w:emboss w:val="0"/>
        <w:imprint w:val="0"/>
        <w:vanish w:val="0"/>
        <w:color w:val="auto"/>
        <w:spacing w:val="0"/>
        <w:w w:val="100"/>
        <w:kern w:val="44"/>
        <w:position w:val="0"/>
        <w:sz w:val="28"/>
        <w:szCs w:val="28"/>
        <w:u w:val="none"/>
        <w:vertAlign w:val="baseline"/>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16"/>
    <w:multiLevelType w:val="multilevel"/>
    <w:tmpl w:val="00000016"/>
    <w:lvl w:ilvl="0">
      <w:start w:val="1"/>
      <w:numFmt w:val="decimal"/>
      <w:lvlText w:val="%1、"/>
      <w:lvlJc w:val="left"/>
      <w:pPr>
        <w:tabs>
          <w:tab w:val="num" w:pos="1018"/>
        </w:tabs>
        <w:ind w:left="538" w:firstLine="0"/>
      </w:pPr>
      <w:rPr>
        <w:rFonts w:hint="eastAsia"/>
        <w:b w:val="0"/>
        <w:i w:val="0"/>
        <w:caps w:val="0"/>
        <w:strike w:val="0"/>
        <w:dstrike w:val="0"/>
        <w:outline w:val="0"/>
        <w:shadow w:val="0"/>
        <w:emboss w:val="0"/>
        <w:imprint w:val="0"/>
        <w:vanish w:val="0"/>
        <w:color w:val="auto"/>
        <w:spacing w:val="0"/>
        <w:w w:val="100"/>
        <w:kern w:val="44"/>
        <w:position w:val="0"/>
        <w:sz w:val="28"/>
        <w:szCs w:val="28"/>
        <w:u w:val="none"/>
        <w:vertAlign w:val="baseline"/>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9D4106"/>
    <w:multiLevelType w:val="hybridMultilevel"/>
    <w:tmpl w:val="F698E514"/>
    <w:lvl w:ilvl="0" w:tplc="C07CFC06">
      <w:start w:val="1"/>
      <w:numFmt w:val="chineseCountingThousand"/>
      <w:suff w:val="nothing"/>
      <w:lvlText w:val="%1、"/>
      <w:lvlJc w:val="left"/>
      <w:pPr>
        <w:ind w:left="0" w:firstLine="0"/>
      </w:pPr>
      <w:rPr>
        <w:rFonts w:hint="eastAsia"/>
        <w:lang w:val="x-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6936860"/>
    <w:multiLevelType w:val="hybridMultilevel"/>
    <w:tmpl w:val="D8A6E5DA"/>
    <w:lvl w:ilvl="0" w:tplc="0409001B">
      <w:start w:val="1"/>
      <w:numFmt w:val="lowerRoman"/>
      <w:lvlText w:val="%1."/>
      <w:lvlJc w:val="righ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nsid w:val="0C5C5ADF"/>
    <w:multiLevelType w:val="hybridMultilevel"/>
    <w:tmpl w:val="08D8C826"/>
    <w:lvl w:ilvl="0" w:tplc="04090001">
      <w:start w:val="1"/>
      <w:numFmt w:val="bullet"/>
      <w:lvlText w:val=""/>
      <w:lvlJc w:val="left"/>
      <w:pPr>
        <w:ind w:left="1080" w:hanging="420"/>
      </w:pPr>
      <w:rPr>
        <w:rFonts w:ascii="Wingdings" w:hAnsi="Wingdings" w:hint="default"/>
      </w:rPr>
    </w:lvl>
    <w:lvl w:ilvl="1" w:tplc="04090003" w:tentative="1">
      <w:start w:val="1"/>
      <w:numFmt w:val="bullet"/>
      <w:lvlText w:val=""/>
      <w:lvlJc w:val="left"/>
      <w:pPr>
        <w:ind w:left="1500" w:hanging="420"/>
      </w:pPr>
      <w:rPr>
        <w:rFonts w:ascii="Wingdings" w:hAnsi="Wingdings" w:hint="default"/>
      </w:rPr>
    </w:lvl>
    <w:lvl w:ilvl="2" w:tplc="04090005"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3" w:tentative="1">
      <w:start w:val="1"/>
      <w:numFmt w:val="bullet"/>
      <w:lvlText w:val=""/>
      <w:lvlJc w:val="left"/>
      <w:pPr>
        <w:ind w:left="2760" w:hanging="420"/>
      </w:pPr>
      <w:rPr>
        <w:rFonts w:ascii="Wingdings" w:hAnsi="Wingdings" w:hint="default"/>
      </w:rPr>
    </w:lvl>
    <w:lvl w:ilvl="5" w:tplc="04090005"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3" w:tentative="1">
      <w:start w:val="1"/>
      <w:numFmt w:val="bullet"/>
      <w:lvlText w:val=""/>
      <w:lvlJc w:val="left"/>
      <w:pPr>
        <w:ind w:left="4020" w:hanging="420"/>
      </w:pPr>
      <w:rPr>
        <w:rFonts w:ascii="Wingdings" w:hAnsi="Wingdings" w:hint="default"/>
      </w:rPr>
    </w:lvl>
    <w:lvl w:ilvl="8" w:tplc="04090005" w:tentative="1">
      <w:start w:val="1"/>
      <w:numFmt w:val="bullet"/>
      <w:lvlText w:val=""/>
      <w:lvlJc w:val="left"/>
      <w:pPr>
        <w:ind w:left="4440" w:hanging="420"/>
      </w:pPr>
      <w:rPr>
        <w:rFonts w:ascii="Wingdings" w:hAnsi="Wingdings" w:hint="default"/>
      </w:rPr>
    </w:lvl>
  </w:abstractNum>
  <w:abstractNum w:abstractNumId="6">
    <w:nsid w:val="1C7D106C"/>
    <w:multiLevelType w:val="hybridMultilevel"/>
    <w:tmpl w:val="76E011F4"/>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7">
    <w:nsid w:val="48E54399"/>
    <w:multiLevelType w:val="hybridMultilevel"/>
    <w:tmpl w:val="01DCC674"/>
    <w:lvl w:ilvl="0" w:tplc="C4242BF8">
      <w:start w:val="1"/>
      <w:numFmt w:val="decimal"/>
      <w:lvlText w:val="%1、"/>
      <w:lvlJc w:val="left"/>
      <w:pPr>
        <w:ind w:left="980" w:hanging="4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BDFC0AB2">
      <w:start w:val="1"/>
      <w:numFmt w:val="decimal"/>
      <w:lvlText w:val="%4、"/>
      <w:lvlJc w:val="left"/>
      <w:pPr>
        <w:ind w:left="2240" w:hanging="420"/>
      </w:pPr>
      <w:rPr>
        <w:rFonts w:ascii="方正仿宋_GBK" w:eastAsia="方正仿宋_GBK" w:hAnsi="Times New Roman" w:hint="default"/>
      </w:r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8">
    <w:nsid w:val="4904734C"/>
    <w:multiLevelType w:val="multilevel"/>
    <w:tmpl w:val="4904734C"/>
    <w:lvl w:ilvl="0">
      <w:start w:val="1"/>
      <w:numFmt w:val="japaneseCounting"/>
      <w:lvlText w:val="第%1篇"/>
      <w:lvlJc w:val="left"/>
      <w:pPr>
        <w:ind w:left="1230" w:hanging="123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8"/>
  </w:num>
  <w:num w:numId="2">
    <w:abstractNumId w:val="3"/>
  </w:num>
  <w:num w:numId="3">
    <w:abstractNumId w:val="0"/>
  </w:num>
  <w:num w:numId="4">
    <w:abstractNumId w:val="1"/>
  </w:num>
  <w:num w:numId="5">
    <w:abstractNumId w:val="2"/>
  </w:num>
  <w:num w:numId="6">
    <w:abstractNumId w:val="7"/>
  </w:num>
  <w:num w:numId="7">
    <w:abstractNumId w:val="6"/>
  </w:num>
  <w:num w:numId="8">
    <w:abstractNumId w:val="5"/>
  </w:num>
  <w:num w:numId="9">
    <w:abstractNumId w:val="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4C8"/>
    <w:rsid w:val="0000184C"/>
    <w:rsid w:val="00003F21"/>
    <w:rsid w:val="0000486A"/>
    <w:rsid w:val="00022106"/>
    <w:rsid w:val="00024DBF"/>
    <w:rsid w:val="000268E7"/>
    <w:rsid w:val="00027D6F"/>
    <w:rsid w:val="0003124B"/>
    <w:rsid w:val="000335FA"/>
    <w:rsid w:val="00033C89"/>
    <w:rsid w:val="0004093E"/>
    <w:rsid w:val="00043100"/>
    <w:rsid w:val="00043CF9"/>
    <w:rsid w:val="00045C75"/>
    <w:rsid w:val="000478F5"/>
    <w:rsid w:val="00053A52"/>
    <w:rsid w:val="00055651"/>
    <w:rsid w:val="0005759A"/>
    <w:rsid w:val="00060F01"/>
    <w:rsid w:val="00062DD5"/>
    <w:rsid w:val="00066E1E"/>
    <w:rsid w:val="00076F40"/>
    <w:rsid w:val="00077E11"/>
    <w:rsid w:val="00084427"/>
    <w:rsid w:val="0008589A"/>
    <w:rsid w:val="00085ED6"/>
    <w:rsid w:val="00092CC5"/>
    <w:rsid w:val="000A092F"/>
    <w:rsid w:val="000A3259"/>
    <w:rsid w:val="000A37A5"/>
    <w:rsid w:val="000A4E30"/>
    <w:rsid w:val="000B28F2"/>
    <w:rsid w:val="000B2EA3"/>
    <w:rsid w:val="000C2F29"/>
    <w:rsid w:val="000C419E"/>
    <w:rsid w:val="000C63EC"/>
    <w:rsid w:val="000C7FA5"/>
    <w:rsid w:val="000D2F63"/>
    <w:rsid w:val="000D3AC5"/>
    <w:rsid w:val="000D6F79"/>
    <w:rsid w:val="000E01F6"/>
    <w:rsid w:val="000E0AC9"/>
    <w:rsid w:val="000E4832"/>
    <w:rsid w:val="00101887"/>
    <w:rsid w:val="00107278"/>
    <w:rsid w:val="00111239"/>
    <w:rsid w:val="00114509"/>
    <w:rsid w:val="00115AEF"/>
    <w:rsid w:val="001160AE"/>
    <w:rsid w:val="00116E72"/>
    <w:rsid w:val="00120EBE"/>
    <w:rsid w:val="001235DB"/>
    <w:rsid w:val="00130861"/>
    <w:rsid w:val="00134277"/>
    <w:rsid w:val="0013454C"/>
    <w:rsid w:val="001356B0"/>
    <w:rsid w:val="001356BB"/>
    <w:rsid w:val="00136129"/>
    <w:rsid w:val="0013612C"/>
    <w:rsid w:val="00137495"/>
    <w:rsid w:val="00152491"/>
    <w:rsid w:val="00154CDC"/>
    <w:rsid w:val="00156372"/>
    <w:rsid w:val="00164648"/>
    <w:rsid w:val="00164F45"/>
    <w:rsid w:val="00166F0E"/>
    <w:rsid w:val="00167351"/>
    <w:rsid w:val="00171532"/>
    <w:rsid w:val="0018225C"/>
    <w:rsid w:val="001918CE"/>
    <w:rsid w:val="0019236B"/>
    <w:rsid w:val="00194969"/>
    <w:rsid w:val="00196DBF"/>
    <w:rsid w:val="001A2554"/>
    <w:rsid w:val="001A6758"/>
    <w:rsid w:val="001A6A40"/>
    <w:rsid w:val="001B030E"/>
    <w:rsid w:val="001B42A5"/>
    <w:rsid w:val="001B46FB"/>
    <w:rsid w:val="001C0C4D"/>
    <w:rsid w:val="001C1571"/>
    <w:rsid w:val="001C22D9"/>
    <w:rsid w:val="001C6084"/>
    <w:rsid w:val="001C62BA"/>
    <w:rsid w:val="001D5579"/>
    <w:rsid w:val="001D68AC"/>
    <w:rsid w:val="001D6F81"/>
    <w:rsid w:val="001D7901"/>
    <w:rsid w:val="001E0369"/>
    <w:rsid w:val="001E2CFE"/>
    <w:rsid w:val="001E2E1C"/>
    <w:rsid w:val="001E75EE"/>
    <w:rsid w:val="001F16A7"/>
    <w:rsid w:val="001F3287"/>
    <w:rsid w:val="00201387"/>
    <w:rsid w:val="00205C88"/>
    <w:rsid w:val="00211D95"/>
    <w:rsid w:val="00215DA6"/>
    <w:rsid w:val="002172DF"/>
    <w:rsid w:val="00222C07"/>
    <w:rsid w:val="00225E19"/>
    <w:rsid w:val="00227858"/>
    <w:rsid w:val="0023044F"/>
    <w:rsid w:val="002308BA"/>
    <w:rsid w:val="00241A9B"/>
    <w:rsid w:val="00242E11"/>
    <w:rsid w:val="0024381A"/>
    <w:rsid w:val="002447A2"/>
    <w:rsid w:val="00245177"/>
    <w:rsid w:val="00246F7E"/>
    <w:rsid w:val="00247CB0"/>
    <w:rsid w:val="002529FF"/>
    <w:rsid w:val="00260D3A"/>
    <w:rsid w:val="00262A86"/>
    <w:rsid w:val="00265BA8"/>
    <w:rsid w:val="002716C8"/>
    <w:rsid w:val="00277922"/>
    <w:rsid w:val="00281E86"/>
    <w:rsid w:val="0028289D"/>
    <w:rsid w:val="00286ADB"/>
    <w:rsid w:val="002920E9"/>
    <w:rsid w:val="002A1026"/>
    <w:rsid w:val="002A276F"/>
    <w:rsid w:val="002A27B9"/>
    <w:rsid w:val="002A2F20"/>
    <w:rsid w:val="002A5799"/>
    <w:rsid w:val="002B0389"/>
    <w:rsid w:val="002B1B88"/>
    <w:rsid w:val="002B7068"/>
    <w:rsid w:val="002C359F"/>
    <w:rsid w:val="002C417C"/>
    <w:rsid w:val="002C5917"/>
    <w:rsid w:val="002C5C2F"/>
    <w:rsid w:val="002E00F7"/>
    <w:rsid w:val="002E177A"/>
    <w:rsid w:val="002E53FC"/>
    <w:rsid w:val="002F62A5"/>
    <w:rsid w:val="002F72F8"/>
    <w:rsid w:val="0030160C"/>
    <w:rsid w:val="00303094"/>
    <w:rsid w:val="0030400D"/>
    <w:rsid w:val="00305521"/>
    <w:rsid w:val="00306C5D"/>
    <w:rsid w:val="00313B81"/>
    <w:rsid w:val="0031672F"/>
    <w:rsid w:val="003209C5"/>
    <w:rsid w:val="00320BAC"/>
    <w:rsid w:val="00321B19"/>
    <w:rsid w:val="003226FD"/>
    <w:rsid w:val="00323CE3"/>
    <w:rsid w:val="00325B68"/>
    <w:rsid w:val="00327535"/>
    <w:rsid w:val="003367E3"/>
    <w:rsid w:val="003444BA"/>
    <w:rsid w:val="00344FCB"/>
    <w:rsid w:val="00346371"/>
    <w:rsid w:val="00346A73"/>
    <w:rsid w:val="003511AC"/>
    <w:rsid w:val="0035611D"/>
    <w:rsid w:val="0036092A"/>
    <w:rsid w:val="003634E1"/>
    <w:rsid w:val="00364C0B"/>
    <w:rsid w:val="00367119"/>
    <w:rsid w:val="00367628"/>
    <w:rsid w:val="0036765A"/>
    <w:rsid w:val="00370E4C"/>
    <w:rsid w:val="00371997"/>
    <w:rsid w:val="00373E8A"/>
    <w:rsid w:val="003753AD"/>
    <w:rsid w:val="003759B8"/>
    <w:rsid w:val="003868CB"/>
    <w:rsid w:val="00387C03"/>
    <w:rsid w:val="00392CC6"/>
    <w:rsid w:val="00394F43"/>
    <w:rsid w:val="003A22A9"/>
    <w:rsid w:val="003A2C4D"/>
    <w:rsid w:val="003A4E39"/>
    <w:rsid w:val="003A6462"/>
    <w:rsid w:val="003B34C3"/>
    <w:rsid w:val="003B384F"/>
    <w:rsid w:val="003C6D96"/>
    <w:rsid w:val="003D357A"/>
    <w:rsid w:val="003D3A6D"/>
    <w:rsid w:val="003D4314"/>
    <w:rsid w:val="003D4722"/>
    <w:rsid w:val="003D4824"/>
    <w:rsid w:val="003D528F"/>
    <w:rsid w:val="003D6152"/>
    <w:rsid w:val="003D6D8B"/>
    <w:rsid w:val="003E38AC"/>
    <w:rsid w:val="003E575B"/>
    <w:rsid w:val="003E7C7D"/>
    <w:rsid w:val="003F0FBB"/>
    <w:rsid w:val="0040711E"/>
    <w:rsid w:val="0040765A"/>
    <w:rsid w:val="00412BEC"/>
    <w:rsid w:val="004154E3"/>
    <w:rsid w:val="00422DBF"/>
    <w:rsid w:val="0042348F"/>
    <w:rsid w:val="00427C12"/>
    <w:rsid w:val="00430494"/>
    <w:rsid w:val="0043215F"/>
    <w:rsid w:val="00434120"/>
    <w:rsid w:val="00435525"/>
    <w:rsid w:val="00435CB4"/>
    <w:rsid w:val="0043646E"/>
    <w:rsid w:val="0043786E"/>
    <w:rsid w:val="00442A6C"/>
    <w:rsid w:val="00444B15"/>
    <w:rsid w:val="00444BB8"/>
    <w:rsid w:val="00444E13"/>
    <w:rsid w:val="0044551C"/>
    <w:rsid w:val="00451BF1"/>
    <w:rsid w:val="004526AA"/>
    <w:rsid w:val="00452CF4"/>
    <w:rsid w:val="00453B64"/>
    <w:rsid w:val="00455C2A"/>
    <w:rsid w:val="00460B96"/>
    <w:rsid w:val="0047088B"/>
    <w:rsid w:val="004724FD"/>
    <w:rsid w:val="00485E3F"/>
    <w:rsid w:val="00486C90"/>
    <w:rsid w:val="00486F5E"/>
    <w:rsid w:val="0048734A"/>
    <w:rsid w:val="00497E21"/>
    <w:rsid w:val="00497E55"/>
    <w:rsid w:val="004A5C16"/>
    <w:rsid w:val="004A68CF"/>
    <w:rsid w:val="004A7393"/>
    <w:rsid w:val="004B47AF"/>
    <w:rsid w:val="004B5523"/>
    <w:rsid w:val="004B6A45"/>
    <w:rsid w:val="004C4713"/>
    <w:rsid w:val="004C5A6D"/>
    <w:rsid w:val="004C7337"/>
    <w:rsid w:val="004D17CC"/>
    <w:rsid w:val="004D4B5A"/>
    <w:rsid w:val="004E0067"/>
    <w:rsid w:val="004E28CF"/>
    <w:rsid w:val="004E43DC"/>
    <w:rsid w:val="004E5CAE"/>
    <w:rsid w:val="004E736C"/>
    <w:rsid w:val="004F0A18"/>
    <w:rsid w:val="004F2F32"/>
    <w:rsid w:val="004F4D74"/>
    <w:rsid w:val="004F5F9F"/>
    <w:rsid w:val="00512A68"/>
    <w:rsid w:val="005133C8"/>
    <w:rsid w:val="00515917"/>
    <w:rsid w:val="005159B9"/>
    <w:rsid w:val="00515C2E"/>
    <w:rsid w:val="00515E66"/>
    <w:rsid w:val="0051664B"/>
    <w:rsid w:val="005234FE"/>
    <w:rsid w:val="005325C4"/>
    <w:rsid w:val="00534083"/>
    <w:rsid w:val="0054388A"/>
    <w:rsid w:val="00543BC8"/>
    <w:rsid w:val="0054524F"/>
    <w:rsid w:val="00545A7D"/>
    <w:rsid w:val="0054686E"/>
    <w:rsid w:val="005470D5"/>
    <w:rsid w:val="0054763B"/>
    <w:rsid w:val="00550E98"/>
    <w:rsid w:val="00553BBF"/>
    <w:rsid w:val="005558FB"/>
    <w:rsid w:val="005559D5"/>
    <w:rsid w:val="00557BF3"/>
    <w:rsid w:val="005626DB"/>
    <w:rsid w:val="0056560F"/>
    <w:rsid w:val="00565655"/>
    <w:rsid w:val="00572E8A"/>
    <w:rsid w:val="00572E9C"/>
    <w:rsid w:val="00573A84"/>
    <w:rsid w:val="0057411B"/>
    <w:rsid w:val="00574C90"/>
    <w:rsid w:val="0057669D"/>
    <w:rsid w:val="00576986"/>
    <w:rsid w:val="00577941"/>
    <w:rsid w:val="0058080A"/>
    <w:rsid w:val="00590CF5"/>
    <w:rsid w:val="005914DC"/>
    <w:rsid w:val="00591A95"/>
    <w:rsid w:val="0059316F"/>
    <w:rsid w:val="00594C9C"/>
    <w:rsid w:val="005963B8"/>
    <w:rsid w:val="005A5847"/>
    <w:rsid w:val="005A6347"/>
    <w:rsid w:val="005A6EB0"/>
    <w:rsid w:val="005B2CEA"/>
    <w:rsid w:val="005B32D6"/>
    <w:rsid w:val="005C1D7D"/>
    <w:rsid w:val="005D5F8D"/>
    <w:rsid w:val="005D6D96"/>
    <w:rsid w:val="005D7086"/>
    <w:rsid w:val="005E248A"/>
    <w:rsid w:val="005E28C6"/>
    <w:rsid w:val="005E49FB"/>
    <w:rsid w:val="005E729E"/>
    <w:rsid w:val="005F218D"/>
    <w:rsid w:val="005F520B"/>
    <w:rsid w:val="005F695E"/>
    <w:rsid w:val="0060612C"/>
    <w:rsid w:val="006153AA"/>
    <w:rsid w:val="00615E4E"/>
    <w:rsid w:val="00620801"/>
    <w:rsid w:val="00622D02"/>
    <w:rsid w:val="00623CDE"/>
    <w:rsid w:val="00624373"/>
    <w:rsid w:val="00624F29"/>
    <w:rsid w:val="00625BE6"/>
    <w:rsid w:val="00627D39"/>
    <w:rsid w:val="00631E49"/>
    <w:rsid w:val="00641542"/>
    <w:rsid w:val="006437CC"/>
    <w:rsid w:val="0064444F"/>
    <w:rsid w:val="006479B5"/>
    <w:rsid w:val="006479DD"/>
    <w:rsid w:val="00650533"/>
    <w:rsid w:val="00654DB0"/>
    <w:rsid w:val="00657A2E"/>
    <w:rsid w:val="00662EE1"/>
    <w:rsid w:val="00666069"/>
    <w:rsid w:val="0066695C"/>
    <w:rsid w:val="006739C8"/>
    <w:rsid w:val="00674981"/>
    <w:rsid w:val="00676DBE"/>
    <w:rsid w:val="00684A73"/>
    <w:rsid w:val="00686EE5"/>
    <w:rsid w:val="006958B0"/>
    <w:rsid w:val="00697448"/>
    <w:rsid w:val="006A59B2"/>
    <w:rsid w:val="006B0985"/>
    <w:rsid w:val="006B1392"/>
    <w:rsid w:val="006B2FAC"/>
    <w:rsid w:val="006B78C2"/>
    <w:rsid w:val="006C3AC8"/>
    <w:rsid w:val="006D4973"/>
    <w:rsid w:val="006E334F"/>
    <w:rsid w:val="006E50A1"/>
    <w:rsid w:val="006E5C89"/>
    <w:rsid w:val="006E7D92"/>
    <w:rsid w:val="006F5A95"/>
    <w:rsid w:val="006F7C4D"/>
    <w:rsid w:val="00701266"/>
    <w:rsid w:val="007032A8"/>
    <w:rsid w:val="00703451"/>
    <w:rsid w:val="007045BF"/>
    <w:rsid w:val="00705AA1"/>
    <w:rsid w:val="00706127"/>
    <w:rsid w:val="007077E2"/>
    <w:rsid w:val="0071010A"/>
    <w:rsid w:val="00710CAA"/>
    <w:rsid w:val="00712492"/>
    <w:rsid w:val="00713A27"/>
    <w:rsid w:val="007168E5"/>
    <w:rsid w:val="007169FB"/>
    <w:rsid w:val="007308DC"/>
    <w:rsid w:val="00734314"/>
    <w:rsid w:val="007369DD"/>
    <w:rsid w:val="00742DD3"/>
    <w:rsid w:val="007434F4"/>
    <w:rsid w:val="00747F52"/>
    <w:rsid w:val="00750D0C"/>
    <w:rsid w:val="007521C6"/>
    <w:rsid w:val="007614AB"/>
    <w:rsid w:val="007616EC"/>
    <w:rsid w:val="00762AAB"/>
    <w:rsid w:val="00764F0F"/>
    <w:rsid w:val="00774635"/>
    <w:rsid w:val="00775388"/>
    <w:rsid w:val="00785DA0"/>
    <w:rsid w:val="0078748E"/>
    <w:rsid w:val="007957DD"/>
    <w:rsid w:val="00796A3B"/>
    <w:rsid w:val="00796B02"/>
    <w:rsid w:val="007A03CC"/>
    <w:rsid w:val="007A5421"/>
    <w:rsid w:val="007A6F6C"/>
    <w:rsid w:val="007B0DF6"/>
    <w:rsid w:val="007B1D35"/>
    <w:rsid w:val="007B208F"/>
    <w:rsid w:val="007B34A4"/>
    <w:rsid w:val="007B37E8"/>
    <w:rsid w:val="007B598D"/>
    <w:rsid w:val="007C20F8"/>
    <w:rsid w:val="007C2A6D"/>
    <w:rsid w:val="007D5B35"/>
    <w:rsid w:val="007E3FDF"/>
    <w:rsid w:val="007E4CE3"/>
    <w:rsid w:val="007E50FE"/>
    <w:rsid w:val="007F02FC"/>
    <w:rsid w:val="007F5B6C"/>
    <w:rsid w:val="008042F3"/>
    <w:rsid w:val="00806C89"/>
    <w:rsid w:val="00811147"/>
    <w:rsid w:val="008143B5"/>
    <w:rsid w:val="0081655C"/>
    <w:rsid w:val="008177DF"/>
    <w:rsid w:val="0082094F"/>
    <w:rsid w:val="00824F3D"/>
    <w:rsid w:val="00831159"/>
    <w:rsid w:val="00832E7E"/>
    <w:rsid w:val="00841492"/>
    <w:rsid w:val="008445D8"/>
    <w:rsid w:val="0084631A"/>
    <w:rsid w:val="00853B83"/>
    <w:rsid w:val="00857514"/>
    <w:rsid w:val="00861C8A"/>
    <w:rsid w:val="008636CD"/>
    <w:rsid w:val="00865880"/>
    <w:rsid w:val="0087063E"/>
    <w:rsid w:val="00876332"/>
    <w:rsid w:val="0087672B"/>
    <w:rsid w:val="00877B8C"/>
    <w:rsid w:val="00880E92"/>
    <w:rsid w:val="008810B9"/>
    <w:rsid w:val="008834CD"/>
    <w:rsid w:val="0088409A"/>
    <w:rsid w:val="00884C46"/>
    <w:rsid w:val="0088515D"/>
    <w:rsid w:val="008853D8"/>
    <w:rsid w:val="008866AD"/>
    <w:rsid w:val="008A1155"/>
    <w:rsid w:val="008A21B0"/>
    <w:rsid w:val="008A2B09"/>
    <w:rsid w:val="008A3D81"/>
    <w:rsid w:val="008B029C"/>
    <w:rsid w:val="008B2619"/>
    <w:rsid w:val="008B2F90"/>
    <w:rsid w:val="008B3A8C"/>
    <w:rsid w:val="008B4DA7"/>
    <w:rsid w:val="008B4E2E"/>
    <w:rsid w:val="008C0340"/>
    <w:rsid w:val="008C0479"/>
    <w:rsid w:val="008C26E4"/>
    <w:rsid w:val="008C276E"/>
    <w:rsid w:val="008C2E58"/>
    <w:rsid w:val="008D124D"/>
    <w:rsid w:val="008E01D6"/>
    <w:rsid w:val="008E68E4"/>
    <w:rsid w:val="008E7E9A"/>
    <w:rsid w:val="008F23C6"/>
    <w:rsid w:val="008F2D16"/>
    <w:rsid w:val="008F30A9"/>
    <w:rsid w:val="008F3C10"/>
    <w:rsid w:val="009007AF"/>
    <w:rsid w:val="0090302F"/>
    <w:rsid w:val="00913780"/>
    <w:rsid w:val="009149A1"/>
    <w:rsid w:val="0092072C"/>
    <w:rsid w:val="00923E2F"/>
    <w:rsid w:val="00925BBF"/>
    <w:rsid w:val="009279EB"/>
    <w:rsid w:val="009328DC"/>
    <w:rsid w:val="00933051"/>
    <w:rsid w:val="009337F8"/>
    <w:rsid w:val="00942BD6"/>
    <w:rsid w:val="00947CC6"/>
    <w:rsid w:val="009575B4"/>
    <w:rsid w:val="00960040"/>
    <w:rsid w:val="00965FA0"/>
    <w:rsid w:val="009661A1"/>
    <w:rsid w:val="009761C1"/>
    <w:rsid w:val="0098209A"/>
    <w:rsid w:val="0098287D"/>
    <w:rsid w:val="009867C1"/>
    <w:rsid w:val="0098696D"/>
    <w:rsid w:val="00991DA0"/>
    <w:rsid w:val="00994728"/>
    <w:rsid w:val="00996117"/>
    <w:rsid w:val="0099619E"/>
    <w:rsid w:val="00997171"/>
    <w:rsid w:val="009A5BB9"/>
    <w:rsid w:val="009B04C3"/>
    <w:rsid w:val="009B1449"/>
    <w:rsid w:val="009B66AC"/>
    <w:rsid w:val="009C2397"/>
    <w:rsid w:val="009C74C8"/>
    <w:rsid w:val="009C7A96"/>
    <w:rsid w:val="009E25AD"/>
    <w:rsid w:val="009E55F5"/>
    <w:rsid w:val="009E6454"/>
    <w:rsid w:val="009E6F79"/>
    <w:rsid w:val="009F01AC"/>
    <w:rsid w:val="009F5681"/>
    <w:rsid w:val="009F6A8A"/>
    <w:rsid w:val="00A01270"/>
    <w:rsid w:val="00A0382E"/>
    <w:rsid w:val="00A12851"/>
    <w:rsid w:val="00A224D3"/>
    <w:rsid w:val="00A3087D"/>
    <w:rsid w:val="00A31BA2"/>
    <w:rsid w:val="00A33933"/>
    <w:rsid w:val="00A33942"/>
    <w:rsid w:val="00A35042"/>
    <w:rsid w:val="00A4092D"/>
    <w:rsid w:val="00A44D20"/>
    <w:rsid w:val="00A46C94"/>
    <w:rsid w:val="00A50A06"/>
    <w:rsid w:val="00A563F4"/>
    <w:rsid w:val="00A57992"/>
    <w:rsid w:val="00A625CE"/>
    <w:rsid w:val="00A64851"/>
    <w:rsid w:val="00A64C11"/>
    <w:rsid w:val="00A661D6"/>
    <w:rsid w:val="00A66E5F"/>
    <w:rsid w:val="00A670DF"/>
    <w:rsid w:val="00A73CB2"/>
    <w:rsid w:val="00A80C8D"/>
    <w:rsid w:val="00A82B62"/>
    <w:rsid w:val="00A856E9"/>
    <w:rsid w:val="00A864E9"/>
    <w:rsid w:val="00A90FAD"/>
    <w:rsid w:val="00A926FA"/>
    <w:rsid w:val="00A92F28"/>
    <w:rsid w:val="00A9487E"/>
    <w:rsid w:val="00AA378D"/>
    <w:rsid w:val="00AA4C09"/>
    <w:rsid w:val="00AA60B0"/>
    <w:rsid w:val="00AB0558"/>
    <w:rsid w:val="00AB0C0E"/>
    <w:rsid w:val="00AB5144"/>
    <w:rsid w:val="00AC08BD"/>
    <w:rsid w:val="00AC4182"/>
    <w:rsid w:val="00AC6AAB"/>
    <w:rsid w:val="00AD2195"/>
    <w:rsid w:val="00AD23BA"/>
    <w:rsid w:val="00AD6517"/>
    <w:rsid w:val="00AD6E07"/>
    <w:rsid w:val="00AE0E12"/>
    <w:rsid w:val="00AE5024"/>
    <w:rsid w:val="00AE6409"/>
    <w:rsid w:val="00AF05DA"/>
    <w:rsid w:val="00AF2915"/>
    <w:rsid w:val="00AF395B"/>
    <w:rsid w:val="00AF7273"/>
    <w:rsid w:val="00B0105B"/>
    <w:rsid w:val="00B034A0"/>
    <w:rsid w:val="00B10C45"/>
    <w:rsid w:val="00B114D9"/>
    <w:rsid w:val="00B11D3F"/>
    <w:rsid w:val="00B12D1F"/>
    <w:rsid w:val="00B22006"/>
    <w:rsid w:val="00B22549"/>
    <w:rsid w:val="00B2562A"/>
    <w:rsid w:val="00B26E2F"/>
    <w:rsid w:val="00B351FD"/>
    <w:rsid w:val="00B3551F"/>
    <w:rsid w:val="00B35785"/>
    <w:rsid w:val="00B369FF"/>
    <w:rsid w:val="00B372A7"/>
    <w:rsid w:val="00B4284D"/>
    <w:rsid w:val="00B44ECB"/>
    <w:rsid w:val="00B46884"/>
    <w:rsid w:val="00B50D7C"/>
    <w:rsid w:val="00B52AC1"/>
    <w:rsid w:val="00B55B2B"/>
    <w:rsid w:val="00B71D65"/>
    <w:rsid w:val="00B72ABD"/>
    <w:rsid w:val="00B735CC"/>
    <w:rsid w:val="00B76BD8"/>
    <w:rsid w:val="00B770CF"/>
    <w:rsid w:val="00B819BC"/>
    <w:rsid w:val="00B8360F"/>
    <w:rsid w:val="00B83BDD"/>
    <w:rsid w:val="00B84907"/>
    <w:rsid w:val="00B906C5"/>
    <w:rsid w:val="00B913BE"/>
    <w:rsid w:val="00B9294B"/>
    <w:rsid w:val="00B92A1B"/>
    <w:rsid w:val="00BA02C4"/>
    <w:rsid w:val="00BA7A23"/>
    <w:rsid w:val="00BB03D2"/>
    <w:rsid w:val="00BB2930"/>
    <w:rsid w:val="00BB4FEE"/>
    <w:rsid w:val="00BC1114"/>
    <w:rsid w:val="00BC14E5"/>
    <w:rsid w:val="00BC6B03"/>
    <w:rsid w:val="00BD0086"/>
    <w:rsid w:val="00BD1014"/>
    <w:rsid w:val="00BD42E3"/>
    <w:rsid w:val="00BE74FE"/>
    <w:rsid w:val="00BF3F1B"/>
    <w:rsid w:val="00BF4193"/>
    <w:rsid w:val="00BF468C"/>
    <w:rsid w:val="00BF62FD"/>
    <w:rsid w:val="00BF77B4"/>
    <w:rsid w:val="00C041F1"/>
    <w:rsid w:val="00C10103"/>
    <w:rsid w:val="00C10A7B"/>
    <w:rsid w:val="00C10B17"/>
    <w:rsid w:val="00C1481C"/>
    <w:rsid w:val="00C167BE"/>
    <w:rsid w:val="00C17AB4"/>
    <w:rsid w:val="00C236F8"/>
    <w:rsid w:val="00C262F3"/>
    <w:rsid w:val="00C30CBC"/>
    <w:rsid w:val="00C36B9F"/>
    <w:rsid w:val="00C40DCC"/>
    <w:rsid w:val="00C4548D"/>
    <w:rsid w:val="00C47E95"/>
    <w:rsid w:val="00C50395"/>
    <w:rsid w:val="00C50499"/>
    <w:rsid w:val="00C52768"/>
    <w:rsid w:val="00C54649"/>
    <w:rsid w:val="00C54A0C"/>
    <w:rsid w:val="00C550AB"/>
    <w:rsid w:val="00C570B6"/>
    <w:rsid w:val="00C62C17"/>
    <w:rsid w:val="00C66CCE"/>
    <w:rsid w:val="00C671C2"/>
    <w:rsid w:val="00C81673"/>
    <w:rsid w:val="00C85F5E"/>
    <w:rsid w:val="00C91982"/>
    <w:rsid w:val="00C92930"/>
    <w:rsid w:val="00C941CE"/>
    <w:rsid w:val="00C9549B"/>
    <w:rsid w:val="00CA04D1"/>
    <w:rsid w:val="00CA24E6"/>
    <w:rsid w:val="00CA3D47"/>
    <w:rsid w:val="00CA40F2"/>
    <w:rsid w:val="00CA5C79"/>
    <w:rsid w:val="00CB1DC8"/>
    <w:rsid w:val="00CB1FAC"/>
    <w:rsid w:val="00CB2AB5"/>
    <w:rsid w:val="00CB4A26"/>
    <w:rsid w:val="00CB5FC0"/>
    <w:rsid w:val="00CB63C9"/>
    <w:rsid w:val="00CC41A2"/>
    <w:rsid w:val="00CD4D57"/>
    <w:rsid w:val="00CD56BF"/>
    <w:rsid w:val="00CD7A91"/>
    <w:rsid w:val="00CE1040"/>
    <w:rsid w:val="00CE10B8"/>
    <w:rsid w:val="00CE1BCB"/>
    <w:rsid w:val="00CE1BF6"/>
    <w:rsid w:val="00CE3F5A"/>
    <w:rsid w:val="00CE65E0"/>
    <w:rsid w:val="00CF0A38"/>
    <w:rsid w:val="00D01014"/>
    <w:rsid w:val="00D03629"/>
    <w:rsid w:val="00D044CD"/>
    <w:rsid w:val="00D112A3"/>
    <w:rsid w:val="00D147CA"/>
    <w:rsid w:val="00D22014"/>
    <w:rsid w:val="00D3190C"/>
    <w:rsid w:val="00D35F53"/>
    <w:rsid w:val="00D42F3C"/>
    <w:rsid w:val="00D43ADE"/>
    <w:rsid w:val="00D44C37"/>
    <w:rsid w:val="00D45060"/>
    <w:rsid w:val="00D54622"/>
    <w:rsid w:val="00D76446"/>
    <w:rsid w:val="00D767AA"/>
    <w:rsid w:val="00D811DD"/>
    <w:rsid w:val="00D85A0D"/>
    <w:rsid w:val="00D93E9B"/>
    <w:rsid w:val="00D94D7D"/>
    <w:rsid w:val="00D96782"/>
    <w:rsid w:val="00D97B2E"/>
    <w:rsid w:val="00DA4A6C"/>
    <w:rsid w:val="00DA4ABA"/>
    <w:rsid w:val="00DA5017"/>
    <w:rsid w:val="00DA73F1"/>
    <w:rsid w:val="00DB07FB"/>
    <w:rsid w:val="00DB1C2E"/>
    <w:rsid w:val="00DB1EFA"/>
    <w:rsid w:val="00DB5974"/>
    <w:rsid w:val="00DB7B6C"/>
    <w:rsid w:val="00DC0577"/>
    <w:rsid w:val="00DC10F4"/>
    <w:rsid w:val="00DC1AB4"/>
    <w:rsid w:val="00DC4B41"/>
    <w:rsid w:val="00DC5185"/>
    <w:rsid w:val="00DC5256"/>
    <w:rsid w:val="00DD66E0"/>
    <w:rsid w:val="00DE29DA"/>
    <w:rsid w:val="00DE4C74"/>
    <w:rsid w:val="00DE5AA3"/>
    <w:rsid w:val="00DE71BA"/>
    <w:rsid w:val="00DF0A0F"/>
    <w:rsid w:val="00E025E9"/>
    <w:rsid w:val="00E072B6"/>
    <w:rsid w:val="00E136FE"/>
    <w:rsid w:val="00E207A7"/>
    <w:rsid w:val="00E20C3F"/>
    <w:rsid w:val="00E2202F"/>
    <w:rsid w:val="00E23586"/>
    <w:rsid w:val="00E30292"/>
    <w:rsid w:val="00E34D41"/>
    <w:rsid w:val="00E367F1"/>
    <w:rsid w:val="00E37EC0"/>
    <w:rsid w:val="00E4155F"/>
    <w:rsid w:val="00E41954"/>
    <w:rsid w:val="00E4394A"/>
    <w:rsid w:val="00E465E4"/>
    <w:rsid w:val="00E46C68"/>
    <w:rsid w:val="00E50436"/>
    <w:rsid w:val="00E50D59"/>
    <w:rsid w:val="00E51D1A"/>
    <w:rsid w:val="00E52650"/>
    <w:rsid w:val="00E52E14"/>
    <w:rsid w:val="00E53B72"/>
    <w:rsid w:val="00E552D4"/>
    <w:rsid w:val="00E56B83"/>
    <w:rsid w:val="00E61BD5"/>
    <w:rsid w:val="00E64FF6"/>
    <w:rsid w:val="00E66718"/>
    <w:rsid w:val="00E878F4"/>
    <w:rsid w:val="00E92403"/>
    <w:rsid w:val="00E93D62"/>
    <w:rsid w:val="00E94A9A"/>
    <w:rsid w:val="00E97D02"/>
    <w:rsid w:val="00EA3137"/>
    <w:rsid w:val="00EA33D3"/>
    <w:rsid w:val="00EA48B5"/>
    <w:rsid w:val="00EB3ACE"/>
    <w:rsid w:val="00EB5813"/>
    <w:rsid w:val="00EC5750"/>
    <w:rsid w:val="00EC75F0"/>
    <w:rsid w:val="00ED680C"/>
    <w:rsid w:val="00EE1084"/>
    <w:rsid w:val="00EE1373"/>
    <w:rsid w:val="00EE5666"/>
    <w:rsid w:val="00F015FA"/>
    <w:rsid w:val="00F027EA"/>
    <w:rsid w:val="00F04A7D"/>
    <w:rsid w:val="00F0619E"/>
    <w:rsid w:val="00F10B02"/>
    <w:rsid w:val="00F11E5D"/>
    <w:rsid w:val="00F14337"/>
    <w:rsid w:val="00F15913"/>
    <w:rsid w:val="00F1650E"/>
    <w:rsid w:val="00F16D57"/>
    <w:rsid w:val="00F176CB"/>
    <w:rsid w:val="00F17A6E"/>
    <w:rsid w:val="00F17E2C"/>
    <w:rsid w:val="00F32582"/>
    <w:rsid w:val="00F34439"/>
    <w:rsid w:val="00F44B15"/>
    <w:rsid w:val="00F46A7B"/>
    <w:rsid w:val="00F475E6"/>
    <w:rsid w:val="00F5340B"/>
    <w:rsid w:val="00F53A65"/>
    <w:rsid w:val="00F60D6B"/>
    <w:rsid w:val="00F61FA0"/>
    <w:rsid w:val="00F70604"/>
    <w:rsid w:val="00F71C58"/>
    <w:rsid w:val="00F77616"/>
    <w:rsid w:val="00F90B0C"/>
    <w:rsid w:val="00F919A7"/>
    <w:rsid w:val="00F93777"/>
    <w:rsid w:val="00F95107"/>
    <w:rsid w:val="00F9594A"/>
    <w:rsid w:val="00FA5C13"/>
    <w:rsid w:val="00FB133C"/>
    <w:rsid w:val="00FC3383"/>
    <w:rsid w:val="00FC61FA"/>
    <w:rsid w:val="00FC6CF4"/>
    <w:rsid w:val="00FC7385"/>
    <w:rsid w:val="00FD51CC"/>
    <w:rsid w:val="00FE0DFA"/>
    <w:rsid w:val="00FE1E05"/>
    <w:rsid w:val="00FE6D66"/>
    <w:rsid w:val="00FF46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5E28C6"/>
    <w:pPr>
      <w:keepNext/>
      <w:keepLines/>
      <w:spacing w:before="340" w:after="330" w:line="576" w:lineRule="auto"/>
      <w:outlineLvl w:val="0"/>
    </w:pPr>
    <w:rPr>
      <w:rFonts w:ascii="Calibri" w:eastAsia="宋体" w:hAnsi="Calibri"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39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739C8"/>
    <w:rPr>
      <w:sz w:val="18"/>
      <w:szCs w:val="18"/>
    </w:rPr>
  </w:style>
  <w:style w:type="paragraph" w:styleId="a4">
    <w:name w:val="footer"/>
    <w:basedOn w:val="a"/>
    <w:link w:val="Char0"/>
    <w:uiPriority w:val="99"/>
    <w:unhideWhenUsed/>
    <w:rsid w:val="006739C8"/>
    <w:pPr>
      <w:tabs>
        <w:tab w:val="center" w:pos="4153"/>
        <w:tab w:val="right" w:pos="8306"/>
      </w:tabs>
      <w:snapToGrid w:val="0"/>
      <w:jc w:val="left"/>
    </w:pPr>
    <w:rPr>
      <w:sz w:val="18"/>
      <w:szCs w:val="18"/>
    </w:rPr>
  </w:style>
  <w:style w:type="character" w:customStyle="1" w:styleId="Char0">
    <w:name w:val="页脚 Char"/>
    <w:basedOn w:val="a0"/>
    <w:link w:val="a4"/>
    <w:uiPriority w:val="99"/>
    <w:rsid w:val="006739C8"/>
    <w:rPr>
      <w:sz w:val="18"/>
      <w:szCs w:val="18"/>
    </w:rPr>
  </w:style>
  <w:style w:type="paragraph" w:styleId="a5">
    <w:name w:val="List Paragraph"/>
    <w:basedOn w:val="a"/>
    <w:uiPriority w:val="34"/>
    <w:qFormat/>
    <w:rsid w:val="006739C8"/>
    <w:pPr>
      <w:ind w:firstLineChars="200" w:firstLine="420"/>
    </w:pPr>
  </w:style>
  <w:style w:type="character" w:customStyle="1" w:styleId="1Char">
    <w:name w:val="标题 1 Char"/>
    <w:basedOn w:val="a0"/>
    <w:link w:val="1"/>
    <w:rsid w:val="005E28C6"/>
    <w:rPr>
      <w:rFonts w:ascii="Calibri" w:eastAsia="宋体" w:hAnsi="Calibri" w:cs="Times New Roman"/>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5E28C6"/>
    <w:pPr>
      <w:keepNext/>
      <w:keepLines/>
      <w:spacing w:before="340" w:after="330" w:line="576" w:lineRule="auto"/>
      <w:outlineLvl w:val="0"/>
    </w:pPr>
    <w:rPr>
      <w:rFonts w:ascii="Calibri" w:eastAsia="宋体" w:hAnsi="Calibri"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39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739C8"/>
    <w:rPr>
      <w:sz w:val="18"/>
      <w:szCs w:val="18"/>
    </w:rPr>
  </w:style>
  <w:style w:type="paragraph" w:styleId="a4">
    <w:name w:val="footer"/>
    <w:basedOn w:val="a"/>
    <w:link w:val="Char0"/>
    <w:uiPriority w:val="99"/>
    <w:unhideWhenUsed/>
    <w:rsid w:val="006739C8"/>
    <w:pPr>
      <w:tabs>
        <w:tab w:val="center" w:pos="4153"/>
        <w:tab w:val="right" w:pos="8306"/>
      </w:tabs>
      <w:snapToGrid w:val="0"/>
      <w:jc w:val="left"/>
    </w:pPr>
    <w:rPr>
      <w:sz w:val="18"/>
      <w:szCs w:val="18"/>
    </w:rPr>
  </w:style>
  <w:style w:type="character" w:customStyle="1" w:styleId="Char0">
    <w:name w:val="页脚 Char"/>
    <w:basedOn w:val="a0"/>
    <w:link w:val="a4"/>
    <w:uiPriority w:val="99"/>
    <w:rsid w:val="006739C8"/>
    <w:rPr>
      <w:sz w:val="18"/>
      <w:szCs w:val="18"/>
    </w:rPr>
  </w:style>
  <w:style w:type="paragraph" w:styleId="a5">
    <w:name w:val="List Paragraph"/>
    <w:basedOn w:val="a"/>
    <w:uiPriority w:val="34"/>
    <w:qFormat/>
    <w:rsid w:val="006739C8"/>
    <w:pPr>
      <w:ind w:firstLineChars="200" w:firstLine="420"/>
    </w:pPr>
  </w:style>
  <w:style w:type="character" w:customStyle="1" w:styleId="1Char">
    <w:name w:val="标题 1 Char"/>
    <w:basedOn w:val="a0"/>
    <w:link w:val="1"/>
    <w:rsid w:val="005E28C6"/>
    <w:rPr>
      <w:rFonts w:ascii="Calibri" w:eastAsia="宋体" w:hAnsi="Calibri"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961181">
      <w:bodyDiv w:val="1"/>
      <w:marLeft w:val="0"/>
      <w:marRight w:val="0"/>
      <w:marTop w:val="0"/>
      <w:marBottom w:val="0"/>
      <w:divBdr>
        <w:top w:val="none" w:sz="0" w:space="0" w:color="auto"/>
        <w:left w:val="none" w:sz="0" w:space="0" w:color="auto"/>
        <w:bottom w:val="none" w:sz="0" w:space="0" w:color="auto"/>
        <w:right w:val="none" w:sz="0" w:space="0" w:color="auto"/>
      </w:divBdr>
    </w:div>
    <w:div w:id="137777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4</Pages>
  <Words>265</Words>
  <Characters>1513</Characters>
  <Application>Microsoft Office Word</Application>
  <DocSecurity>0</DocSecurity>
  <Lines>12</Lines>
  <Paragraphs>3</Paragraphs>
  <ScaleCrop>false</ScaleCrop>
  <Company/>
  <LinksUpToDate>false</LinksUpToDate>
  <CharactersWithSpaces>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qh</dc:creator>
  <cp:keywords/>
  <dc:description/>
  <cp:lastModifiedBy>cqcb</cp:lastModifiedBy>
  <cp:revision>53</cp:revision>
  <dcterms:created xsi:type="dcterms:W3CDTF">2019-03-05T01:35:00Z</dcterms:created>
  <dcterms:modified xsi:type="dcterms:W3CDTF">2021-12-07T03:27:00Z</dcterms:modified>
</cp:coreProperties>
</file>