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9" w:firstLineChars="199"/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OLE_LINK3"/>
      <w:bookmarkStart w:id="1" w:name="OLE_LINK9"/>
      <w:r>
        <w:rPr>
          <w:rFonts w:hint="eastAsia"/>
          <w:b/>
          <w:bCs/>
          <w:color w:val="000000"/>
          <w:sz w:val="32"/>
          <w:szCs w:val="32"/>
          <w:lang w:eastAsia="zh-CN"/>
        </w:rPr>
        <w:t>重庆银行股份有限公司西安分行三楼原址</w:t>
      </w:r>
    </w:p>
    <w:p>
      <w:pPr>
        <w:spacing w:line="360" w:lineRule="auto"/>
        <w:ind w:firstLine="639" w:firstLineChars="199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改造装修项目</w:t>
      </w:r>
      <w:r>
        <w:rPr>
          <w:rFonts w:hint="eastAsia"/>
          <w:b/>
          <w:bCs/>
          <w:color w:val="000000"/>
          <w:sz w:val="32"/>
          <w:szCs w:val="32"/>
        </w:rPr>
        <w:t>中标公示</w:t>
      </w:r>
      <w:bookmarkStart w:id="9" w:name="_GoBack"/>
      <w:bookmarkEnd w:id="9"/>
    </w:p>
    <w:p>
      <w:pPr>
        <w:spacing w:line="360" w:lineRule="auto"/>
        <w:ind w:firstLine="636" w:firstLineChars="199"/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2" w:name="OLE_LINK1"/>
      <w:bookmarkStart w:id="3" w:name="OLE_LINK2"/>
      <w:r>
        <w:rPr>
          <w:rFonts w:hint="eastAsia" w:ascii="宋体" w:hAnsi="宋体"/>
          <w:sz w:val="24"/>
        </w:rPr>
        <w:t>我公司受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lang w:eastAsia="zh-CN"/>
        </w:rPr>
        <w:t>重庆银行股份有限公司西安分行三楼原址改造装修项目</w:t>
      </w:r>
      <w:r>
        <w:rPr>
          <w:rFonts w:hint="eastAsia" w:ascii="宋体" w:hAnsi="宋体"/>
          <w:sz w:val="24"/>
        </w:rPr>
        <w:t>（招标编号：</w:t>
      </w:r>
      <w:r>
        <w:rPr>
          <w:rFonts w:hint="eastAsia" w:ascii="宋体" w:hAnsi="宋体"/>
          <w:sz w:val="24"/>
          <w:lang w:eastAsia="zh-CN"/>
        </w:rPr>
        <w:t>SG2300020517C</w:t>
      </w:r>
      <w:r>
        <w:rPr>
          <w:rFonts w:hint="eastAsia" w:ascii="宋体" w:hAnsi="宋体"/>
          <w:sz w:val="24"/>
        </w:rPr>
        <w:t>）进行</w:t>
      </w:r>
      <w:r>
        <w:rPr>
          <w:rFonts w:hint="eastAsia" w:ascii="宋体" w:hAnsi="宋体"/>
          <w:sz w:val="24"/>
          <w:lang w:eastAsia="zh-CN"/>
        </w:rPr>
        <w:t>邀请竞争性谈判</w:t>
      </w:r>
      <w:r>
        <w:rPr>
          <w:rFonts w:hint="eastAsia" w:ascii="宋体" w:hAnsi="宋体"/>
          <w:sz w:val="24"/>
        </w:rPr>
        <w:t>，本项目于202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日进行了开标、评标。经评标委员会评定和</w:t>
      </w: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人确认，公示结果如下：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bookmarkStart w:id="4" w:name="OLE_LINK7"/>
      <w:bookmarkStart w:id="5" w:name="OLE_LINK5"/>
      <w:bookmarkStart w:id="6" w:name="OLE_LINK4"/>
      <w:bookmarkStart w:id="7" w:name="OLE_LINK6"/>
      <w:bookmarkStart w:id="8" w:name="OLE_LINK8"/>
      <w:r>
        <w:rPr>
          <w:rFonts w:hint="eastAsia" w:ascii="宋体" w:hAnsi="宋体"/>
          <w:sz w:val="24"/>
        </w:rPr>
        <w:t>第一中标候选人：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陕西名流建设集团有限公司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中标金额：人民币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2379000</w:t>
      </w:r>
      <w:r>
        <w:rPr>
          <w:rFonts w:hint="eastAsia" w:ascii="宋体" w:hAnsi="宋体"/>
          <w:sz w:val="24"/>
        </w:rPr>
        <w:t>元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项目经理：张昆，工期：</w:t>
      </w:r>
      <w:r>
        <w:rPr>
          <w:rFonts w:hint="eastAsia" w:ascii="宋体" w:hAnsi="宋体"/>
          <w:sz w:val="24"/>
          <w:lang w:val="en-US" w:eastAsia="zh-CN"/>
        </w:rPr>
        <w:t>80日历天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立豪建设集团有限公司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中标金额：人民币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2577345.59 </w:t>
      </w:r>
      <w:r>
        <w:rPr>
          <w:rFonts w:hint="eastAsia" w:ascii="宋体" w:hAnsi="宋体"/>
          <w:sz w:val="24"/>
        </w:rPr>
        <w:t>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项目经理：王昌文，工期：</w:t>
      </w:r>
      <w:r>
        <w:rPr>
          <w:rFonts w:hint="eastAsia" w:ascii="宋体" w:hAnsi="宋体"/>
          <w:sz w:val="24"/>
          <w:lang w:val="en-US" w:eastAsia="zh-CN"/>
        </w:rPr>
        <w:t>80日历天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>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深圳市艺越建设集团有限公司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中标金额：人民币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2630000</w:t>
      </w:r>
      <w:r>
        <w:rPr>
          <w:rFonts w:hint="eastAsia" w:ascii="宋体" w:hAnsi="宋体"/>
          <w:sz w:val="24"/>
        </w:rPr>
        <w:t>元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项目经理：张宏宇，工期：</w:t>
      </w:r>
      <w:r>
        <w:rPr>
          <w:rFonts w:hint="eastAsia" w:ascii="宋体" w:hAnsi="宋体"/>
          <w:sz w:val="24"/>
          <w:lang w:val="en-US" w:eastAsia="zh-CN"/>
        </w:rPr>
        <w:t>80日历天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本公示在</w:t>
      </w:r>
      <w:r>
        <w:rPr>
          <w:rFonts w:hint="eastAsia" w:ascii="宋体" w:hAnsi="宋体"/>
          <w:sz w:val="24"/>
          <w:lang w:eastAsia="zh-CN"/>
        </w:rPr>
        <w:t>重庆银行股份有限公司官网</w:t>
      </w:r>
      <w:r>
        <w:rPr>
          <w:rFonts w:hint="eastAsia" w:ascii="宋体" w:hAnsi="宋体"/>
          <w:sz w:val="24"/>
        </w:rPr>
        <w:t>发布。各有关当事人对公示内容有异议的，可以在中标公示发布之日</w:t>
      </w:r>
      <w:r>
        <w:rPr>
          <w:rFonts w:hint="eastAsia" w:ascii="宋体" w:hAnsi="宋体"/>
          <w:sz w:val="24"/>
          <w:lang w:eastAsia="zh-CN"/>
        </w:rPr>
        <w:t>至</w:t>
      </w:r>
      <w:r>
        <w:rPr>
          <w:rFonts w:hint="eastAsia" w:ascii="宋体" w:hAnsi="宋体"/>
          <w:sz w:val="24"/>
          <w:lang w:val="en-US" w:eastAsia="zh-CN"/>
        </w:rPr>
        <w:t>2023年7月21日</w:t>
      </w:r>
      <w:r>
        <w:rPr>
          <w:rFonts w:hint="eastAsia" w:ascii="宋体" w:hAnsi="宋体"/>
          <w:sz w:val="24"/>
        </w:rPr>
        <w:t>，以书面形式向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人）提出质疑，逾期将不再受理。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right="480" w:firstLine="480" w:firstLineChars="200"/>
        <w:rPr>
          <w:rFonts w:ascii="宋体" w:hAnsi="宋体"/>
          <w:sz w:val="24"/>
        </w:rPr>
      </w:pPr>
    </w:p>
    <w:bookmarkEnd w:id="2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联系人：王海波 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联系电话：023-63367365 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bookmarkEnd w:id="0"/>
    <w:bookmarkEnd w:id="3"/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bookmarkEnd w:id="1"/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采购人：重庆银行股份有限公司</w:t>
      </w:r>
    </w:p>
    <w:p>
      <w:pPr>
        <w:spacing w:line="360" w:lineRule="auto"/>
        <w:ind w:firstLine="480" w:firstLineChars="200"/>
        <w:jc w:val="right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招标代理机构：</w:t>
      </w:r>
      <w:r>
        <w:rPr>
          <w:rFonts w:hint="eastAsia" w:ascii="宋体" w:hAnsi="宋体" w:eastAsiaTheme="minorEastAsia"/>
          <w:sz w:val="24"/>
          <w:szCs w:val="24"/>
          <w:lang w:val="en-US" w:eastAsia="zh-CN"/>
        </w:rPr>
        <w:t>重庆国际投资咨询集团有限公司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2023年7月18日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106"/>
    <w:rsid w:val="0000441D"/>
    <w:rsid w:val="00015864"/>
    <w:rsid w:val="000158D4"/>
    <w:rsid w:val="00017B13"/>
    <w:rsid w:val="0004018D"/>
    <w:rsid w:val="000E72F1"/>
    <w:rsid w:val="001128B2"/>
    <w:rsid w:val="001C3171"/>
    <w:rsid w:val="001F3628"/>
    <w:rsid w:val="002431A7"/>
    <w:rsid w:val="002A7E1D"/>
    <w:rsid w:val="00317754"/>
    <w:rsid w:val="00373683"/>
    <w:rsid w:val="00390679"/>
    <w:rsid w:val="003F25E5"/>
    <w:rsid w:val="0048406E"/>
    <w:rsid w:val="004B7A9D"/>
    <w:rsid w:val="004F543F"/>
    <w:rsid w:val="005041F2"/>
    <w:rsid w:val="00531B36"/>
    <w:rsid w:val="00581E06"/>
    <w:rsid w:val="00582ACB"/>
    <w:rsid w:val="005D2228"/>
    <w:rsid w:val="005D29C4"/>
    <w:rsid w:val="005E2211"/>
    <w:rsid w:val="005F0106"/>
    <w:rsid w:val="005F330B"/>
    <w:rsid w:val="00645F5A"/>
    <w:rsid w:val="00697EDF"/>
    <w:rsid w:val="00726EAA"/>
    <w:rsid w:val="007276CA"/>
    <w:rsid w:val="00773B6D"/>
    <w:rsid w:val="007A175E"/>
    <w:rsid w:val="007C4EE5"/>
    <w:rsid w:val="007F6CBC"/>
    <w:rsid w:val="00801B68"/>
    <w:rsid w:val="00826E54"/>
    <w:rsid w:val="00850D12"/>
    <w:rsid w:val="00853F63"/>
    <w:rsid w:val="00876554"/>
    <w:rsid w:val="00892DE1"/>
    <w:rsid w:val="008A1E0D"/>
    <w:rsid w:val="008B09B6"/>
    <w:rsid w:val="00924307"/>
    <w:rsid w:val="0095285F"/>
    <w:rsid w:val="00A017FD"/>
    <w:rsid w:val="00A109FC"/>
    <w:rsid w:val="00A11F07"/>
    <w:rsid w:val="00A12224"/>
    <w:rsid w:val="00A21213"/>
    <w:rsid w:val="00A30A93"/>
    <w:rsid w:val="00A776A4"/>
    <w:rsid w:val="00B9366B"/>
    <w:rsid w:val="00C13F6C"/>
    <w:rsid w:val="00C922EE"/>
    <w:rsid w:val="00CA2615"/>
    <w:rsid w:val="00CA5930"/>
    <w:rsid w:val="00D570AC"/>
    <w:rsid w:val="00D82446"/>
    <w:rsid w:val="00E1375E"/>
    <w:rsid w:val="00EA374C"/>
    <w:rsid w:val="00F55341"/>
    <w:rsid w:val="00F71A41"/>
    <w:rsid w:val="00F95E54"/>
    <w:rsid w:val="28C8736F"/>
    <w:rsid w:val="2EE85C6D"/>
    <w:rsid w:val="3B6A4B66"/>
    <w:rsid w:val="3EA1575B"/>
    <w:rsid w:val="4D3E27F9"/>
    <w:rsid w:val="54527804"/>
    <w:rsid w:val="552C6391"/>
    <w:rsid w:val="59846E57"/>
    <w:rsid w:val="5D591870"/>
    <w:rsid w:val="643C79C2"/>
    <w:rsid w:val="696668DA"/>
    <w:rsid w:val="704A5433"/>
    <w:rsid w:val="7E7F5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iPriority="99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16"/>
    <w:basedOn w:val="1"/>
    <w:qFormat/>
    <w:uiPriority w:val="0"/>
    <w:pPr>
      <w:widowControl/>
      <w:spacing w:after="120"/>
      <w:ind w:left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57</Words>
  <Characters>330</Characters>
  <Lines>2</Lines>
  <Paragraphs>1</Paragraphs>
  <TotalTime>16</TotalTime>
  <ScaleCrop>false</ScaleCrop>
  <LinksUpToDate>false</LinksUpToDate>
  <CharactersWithSpaces>386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2013-12-18T08:31:00Z</dcterms:created>
  <dc:creator>User</dc:creator>
  <cp:lastModifiedBy>张苹</cp:lastModifiedBy>
  <dcterms:modified xsi:type="dcterms:W3CDTF">2023-07-18T02:43:19Z</dcterms:modified>
  <dc:title>中标公示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