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公开竞争性磋商公告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仿宋_GBK" w:hAnsi="宋体" w:eastAsia="方正仿宋_GBK"/>
          <w:i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iCs/>
          <w:color w:val="000000"/>
          <w:sz w:val="28"/>
          <w:szCs w:val="28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textAlignment w:val="auto"/>
        <w:rPr>
          <w:rFonts w:hint="eastAsia" w:ascii="方正仿宋_GBK" w:hAnsi="宋体" w:eastAsia="方正仿宋_GBK"/>
          <w:i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重庆银行股份有限公司现就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>2024年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  <w:lang w:eastAsia="zh-CN"/>
        </w:rPr>
        <w:t>“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>重行福贷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  <w:lang w:val="en-US" w:eastAsia="zh-CN"/>
        </w:rPr>
        <w:t>·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>惠享收获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  <w:lang w:eastAsia="zh-CN"/>
        </w:rPr>
        <w:t>”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>主题活动项目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进行竞争性磋商采购。现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邀请符合相应资格条件的供应商参与竞争性磋商采购活动。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1" w:firstLineChars="196"/>
        <w:textAlignment w:val="auto"/>
        <w:rPr>
          <w:rFonts w:hint="eastAsia" w:ascii="方正仿宋_GBK" w:hAnsi="宋体" w:eastAsia="方正仿宋_GBK"/>
          <w:b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000000"/>
          <w:sz w:val="28"/>
          <w:szCs w:val="28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1、项目名称：2024年</w:t>
      </w:r>
      <w:r>
        <w:rPr>
          <w:rFonts w:hint="eastAsia" w:ascii="方正仿宋_GBK" w:hAnsi="宋体" w:eastAsia="方正仿宋_GBK"/>
          <w:color w:val="000000"/>
          <w:sz w:val="28"/>
          <w:szCs w:val="28"/>
          <w:lang w:eastAsia="zh-CN"/>
        </w:rPr>
        <w:t>“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重行福贷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·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惠享收获</w:t>
      </w:r>
      <w:r>
        <w:rPr>
          <w:rFonts w:hint="eastAsia" w:ascii="方正仿宋_GBK" w:hAnsi="宋体" w:eastAsia="方正仿宋_GBK"/>
          <w:color w:val="000000"/>
          <w:sz w:val="28"/>
          <w:szCs w:val="28"/>
          <w:lang w:eastAsia="zh-CN"/>
        </w:rPr>
        <w:t>”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主题活动项目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jc w:val="left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2、项目采购预算：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48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3、服务内容：</w:t>
      </w: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具体详见本项目《公开竞争性磋商文件》第三部分《服务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要求》第一条。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4、服务期限：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自合同生效之日起壹年，行方可根据项目推广情况适时调整，如果活动的权益提前使用完毕，则该项目自动终止。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5、服务地点：重庆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6、履约保证金：</w:t>
      </w:r>
      <w:r>
        <w:rPr>
          <w:rFonts w:hint="eastAsia" w:ascii="方正仿宋_GBK" w:hAnsi="宋体" w:eastAsia="方正仿宋_GBK"/>
          <w:color w:val="000000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7、其他要求：</w:t>
      </w: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具体详见本项目《公开竞争性磋商文件》。</w:t>
      </w:r>
    </w:p>
    <w:p>
      <w:pPr>
        <w:keepNext w:val="0"/>
        <w:keepLines w:val="0"/>
        <w:pageBreakBefore w:val="0"/>
        <w:widowControl w:val="0"/>
        <w:tabs>
          <w:tab w:val="left" w:pos="7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1" w:firstLineChars="196"/>
        <w:textAlignment w:val="auto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000000"/>
          <w:sz w:val="28"/>
          <w:szCs w:val="28"/>
        </w:rPr>
        <w:t>二、供应商资格条件：</w:t>
      </w: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具体详见本项目《公开竞争性磋商文件》。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1" w:firstLineChars="196"/>
        <w:textAlignment w:val="auto"/>
        <w:rPr>
          <w:rFonts w:hint="eastAsia" w:ascii="方正仿宋_GBK" w:hAnsi="宋体" w:eastAsia="方正仿宋_GBK"/>
          <w:b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000000"/>
          <w:sz w:val="28"/>
          <w:szCs w:val="28"/>
        </w:rPr>
        <w:t>三、获取磋商文件方式：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在重庆银行官网（http://www.cqcbank.com/）获取采购文件。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51" w:firstLineChars="196"/>
        <w:jc w:val="both"/>
        <w:textAlignment w:val="auto"/>
        <w:rPr>
          <w:rFonts w:hint="eastAsia" w:ascii="方正仿宋_GBK" w:hAnsi="宋体" w:eastAsia="方正仿宋_GBK" w:cs="方正仿宋_GBK"/>
          <w:b/>
          <w:bCs w:val="0"/>
          <w:color w:val="000000"/>
          <w:sz w:val="28"/>
          <w:szCs w:val="28"/>
          <w:highlight w:val="none"/>
          <w:lang w:val="en-US"/>
        </w:rPr>
      </w:pPr>
      <w:r>
        <w:rPr>
          <w:rFonts w:hint="eastAsia" w:ascii="方正仿宋_GBK" w:hAnsi="宋体" w:eastAsia="方正仿宋_GBK" w:cs="方正仿宋_GBK"/>
          <w:b/>
          <w:bCs w:val="0"/>
          <w:color w:val="000000"/>
          <w:kern w:val="2"/>
          <w:sz w:val="28"/>
          <w:szCs w:val="28"/>
          <w:lang w:val="en-US" w:eastAsia="zh-CN" w:bidi="ar"/>
        </w:rPr>
        <w:t>四、响应文件提交</w:t>
      </w:r>
      <w:r>
        <w:rPr>
          <w:rFonts w:hint="eastAsia" w:ascii="方正仿宋_GBK" w:hAnsi="宋体" w:eastAsia="方正仿宋_GBK" w:cs="方正仿宋_GBK"/>
          <w:b/>
          <w:bCs w:val="0"/>
          <w:color w:val="000000"/>
          <w:kern w:val="2"/>
          <w:sz w:val="28"/>
          <w:szCs w:val="28"/>
          <w:highlight w:val="none"/>
          <w:lang w:val="en-US" w:eastAsia="zh-CN" w:bidi="ar"/>
        </w:rPr>
        <w:t>信息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仿宋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方正仿宋_GBK"/>
          <w:b w:val="0"/>
          <w:bCs/>
          <w:color w:val="000000"/>
          <w:kern w:val="2"/>
          <w:sz w:val="28"/>
          <w:szCs w:val="28"/>
          <w:lang w:val="en-US" w:eastAsia="zh-CN" w:bidi="ar"/>
        </w:rPr>
        <w:t>1、文件送达时间：参与磋商单位须于</w:t>
      </w:r>
      <w:r>
        <w:rPr>
          <w:rFonts w:hint="eastAsia" w:ascii="方正仿宋_GBK" w:hAnsi="宋体" w:eastAsia="方正仿宋_GBK" w:cs="方正仿宋_GBK"/>
          <w:b/>
          <w:bCs w:val="0"/>
          <w:color w:val="000000"/>
          <w:kern w:val="2"/>
          <w:sz w:val="28"/>
          <w:szCs w:val="28"/>
          <w:u w:val="single"/>
          <w:lang w:val="en-US" w:eastAsia="zh-CN" w:bidi="ar"/>
        </w:rPr>
        <w:t>2024年7月22日12 : 00时前（北京时间）</w:t>
      </w:r>
      <w:r>
        <w:rPr>
          <w:rFonts w:hint="eastAsia" w:ascii="方正仿宋_GBK" w:hAnsi="宋体" w:eastAsia="方正仿宋_GBK" w:cs="方正仿宋_GBK"/>
          <w:b w:val="0"/>
          <w:bCs/>
          <w:color w:val="000000"/>
          <w:kern w:val="2"/>
          <w:sz w:val="28"/>
          <w:szCs w:val="28"/>
          <w:lang w:val="en-US" w:eastAsia="zh-CN" w:bidi="ar"/>
        </w:rPr>
        <w:t>将密封响应文件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 w:bidi="ar"/>
        </w:rPr>
        <w:t>原</w:t>
      </w:r>
      <w:r>
        <w:rPr>
          <w:rFonts w:hint="eastAsia" w:ascii="方正仿宋_GBK" w:hAnsi="仿宋" w:eastAsia="方正仿宋_GBK" w:cs="方正仿宋_GBK"/>
          <w:color w:val="000000"/>
          <w:sz w:val="28"/>
          <w:szCs w:val="28"/>
          <w:lang w:val="en-US" w:eastAsia="zh-CN"/>
        </w:rPr>
        <w:t>件送达，</w:t>
      </w:r>
      <w:bookmarkStart w:id="0" w:name="_GoBack"/>
      <w:r>
        <w:rPr>
          <w:rFonts w:hint="eastAsia" w:ascii="方正仿宋_GBK" w:hAnsi="仿宋" w:eastAsia="方正仿宋_GBK" w:cs="方正仿宋_GBK"/>
          <w:b/>
          <w:bCs/>
          <w:color w:val="000000"/>
          <w:sz w:val="28"/>
          <w:szCs w:val="28"/>
          <w:lang w:val="en-US" w:eastAsia="zh-CN"/>
        </w:rPr>
        <w:t>如采用快递方式</w:t>
      </w:r>
      <w:bookmarkEnd w:id="0"/>
      <w:r>
        <w:rPr>
          <w:rFonts w:hint="eastAsia" w:ascii="方正仿宋_GBK" w:hAnsi="仿宋" w:eastAsia="方正仿宋_GBK" w:cs="方正仿宋_GBK"/>
          <w:color w:val="000000"/>
          <w:sz w:val="28"/>
          <w:szCs w:val="28"/>
          <w:lang w:val="en-US" w:eastAsia="zh-CN"/>
        </w:rPr>
        <w:t>，送达时间以行方签收时间为准，请合理安排寄送时间。</w:t>
      </w: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竞争性磋商响应文件正本一份，副本一份，U盘一份。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</w:pPr>
      <w:r>
        <w:rPr>
          <w:rFonts w:hint="eastAsia" w:ascii="方正仿宋_GBK" w:hAnsi="仿宋" w:eastAsia="方正仿宋_GBK" w:cs="方正仿宋_GBK"/>
          <w:color w:val="000000"/>
          <w:sz w:val="28"/>
          <w:szCs w:val="28"/>
          <w:lang w:val="en-US" w:eastAsia="zh-CN"/>
        </w:rPr>
        <w:t>2、文件送达地点：重庆银行总行（重庆市江北区永平门街6号）10楼个人银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行部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48" w:firstLineChars="196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3、磋商开始时间：</w:t>
      </w:r>
      <w:r>
        <w:rPr>
          <w:rFonts w:hint="eastAsia" w:ascii="方正仿宋_GBK" w:hAnsi="宋体" w:eastAsia="方正仿宋_GBK" w:cs="方正仿宋_GBK"/>
          <w:b/>
          <w:bCs w:val="0"/>
          <w:color w:val="000000"/>
          <w:kern w:val="2"/>
          <w:sz w:val="28"/>
          <w:szCs w:val="28"/>
          <w:highlight w:val="none"/>
          <w:u w:val="single"/>
          <w:lang w:val="en-US" w:eastAsia="zh-CN" w:bidi="ar"/>
        </w:rPr>
        <w:t>2024年7月22日14 : 30 （北京时间）</w:t>
      </w: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48" w:firstLineChars="196"/>
        <w:jc w:val="both"/>
        <w:textAlignment w:val="auto"/>
        <w:rPr>
          <w:rFonts w:hint="eastAsia" w:ascii="方正仿宋_GBK" w:hAnsi="宋体" w:eastAsia="方正仿宋_GBK" w:cs="方正仿宋_GBK"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4、磋商地点：</w:t>
      </w: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u w:val="single"/>
          <w:lang w:val="en-US" w:eastAsia="zh-CN" w:bidi="ar"/>
        </w:rPr>
        <w:t>重庆市江北区江北城街道永平门街6号重庆银行10楼个人银行部会议室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51" w:firstLineChars="196"/>
        <w:jc w:val="both"/>
        <w:textAlignment w:val="auto"/>
        <w:rPr>
          <w:rFonts w:hint="eastAsia" w:ascii="方正仿宋_GBK" w:hAnsi="宋体" w:eastAsia="方正仿宋_GBK" w:cs="方正仿宋_GBK"/>
          <w:b/>
          <w:bCs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b/>
          <w:bCs w:val="0"/>
          <w:color w:val="000000"/>
          <w:kern w:val="2"/>
          <w:sz w:val="28"/>
          <w:szCs w:val="28"/>
          <w:lang w:val="en-US" w:eastAsia="zh-CN" w:bidi="ar"/>
        </w:rPr>
        <w:t>五、联系事项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宋体" w:eastAsia="方正仿宋_GBK" w:cs="方正仿宋_GBK"/>
          <w:bCs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采购人：重庆银行股份有限公司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宋体" w:eastAsia="方正仿宋_GBK" w:cs="方正仿宋_GBK"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联系人：胡老师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宋体" w:eastAsia="方正仿宋_GBK" w:cs="方正仿宋_GBK"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电  话：023-63367481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宋体" w:eastAsia="方正仿宋_GBK" w:cs="方正仿宋_GBK"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邮  箱：1017654197@qq.com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方正仿宋_GBK" w:hAnsi="宋体" w:eastAsia="方正仿宋_GBK" w:cs="方正仿宋_GBK"/>
          <w:color w:val="000000"/>
          <w:sz w:val="28"/>
          <w:szCs w:val="28"/>
          <w:lang w:val="en-US"/>
        </w:rPr>
      </w:pPr>
      <w:r>
        <w:rPr>
          <w:rFonts w:hint="eastAsia" w:ascii="方正仿宋_GBK" w:hAnsi="宋体" w:eastAsia="方正仿宋_GBK" w:cs="方正仿宋_GBK"/>
          <w:color w:val="000000"/>
          <w:kern w:val="2"/>
          <w:sz w:val="28"/>
          <w:szCs w:val="28"/>
          <w:lang w:val="en-US" w:eastAsia="zh-CN" w:bidi="ar"/>
        </w:rPr>
        <w:t>地  址：重庆市江北区江北城街道永平门街6号重庆银行股份有限公司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0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583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3CAB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550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  <w:rsid w:val="0B9843FA"/>
    <w:rsid w:val="0CBF6A68"/>
    <w:rsid w:val="19AF6B60"/>
    <w:rsid w:val="1CF93191"/>
    <w:rsid w:val="1FE1495C"/>
    <w:rsid w:val="21D84FFA"/>
    <w:rsid w:val="23BB2A71"/>
    <w:rsid w:val="25A61528"/>
    <w:rsid w:val="2C4E6BA0"/>
    <w:rsid w:val="2E9B6A68"/>
    <w:rsid w:val="348B76D7"/>
    <w:rsid w:val="37B51C99"/>
    <w:rsid w:val="3CD55A96"/>
    <w:rsid w:val="3FF957C6"/>
    <w:rsid w:val="435D4F14"/>
    <w:rsid w:val="471C535D"/>
    <w:rsid w:val="50D83DE3"/>
    <w:rsid w:val="52E2777F"/>
    <w:rsid w:val="581477F3"/>
    <w:rsid w:val="58937CF4"/>
    <w:rsid w:val="6FA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2023-07-24T06:26:00Z</dcterms:created>
  <dc:creator>龙雯</dc:creator>
  <cp:lastModifiedBy>重庆银行</cp:lastModifiedBy>
  <dcterms:modified xsi:type="dcterms:W3CDTF">2024-07-04T07:30:47Z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231DF5C624934313A0ECF99EFF8EE092</vt:lpwstr>
  </property>
</Properties>
</file>