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484" w:rsidRDefault="00EA15F0">
      <w:pPr>
        <w:rPr>
          <w:rFonts w:ascii="仿宋_GB2312" w:eastAsia="仿宋_GB2312" w:hAnsi="Times New Roman"/>
          <w:b/>
          <w:bCs/>
          <w:sz w:val="32"/>
          <w:szCs w:val="24"/>
        </w:rPr>
      </w:pPr>
      <w:r>
        <w:rPr>
          <w:rFonts w:ascii="方正小标宋_GBK" w:eastAsia="方正小标宋_GBK" w:hAnsi="Times New Roman"/>
          <w:b/>
          <w:noProof/>
          <w:sz w:val="84"/>
          <w:szCs w:val="84"/>
        </w:rPr>
        <w:drawing>
          <wp:inline distT="0" distB="0" distL="0" distR="0">
            <wp:extent cx="5322570" cy="148780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srcRect/>
                    <a:stretch>
                      <a:fillRect/>
                    </a:stretch>
                  </pic:blipFill>
                  <pic:spPr>
                    <a:xfrm>
                      <a:off x="0" y="0"/>
                      <a:ext cx="5322570" cy="1487805"/>
                    </a:xfrm>
                    <a:prstGeom prst="rect">
                      <a:avLst/>
                    </a:prstGeom>
                    <a:noFill/>
                    <a:ln w="9525">
                      <a:noFill/>
                      <a:miter lim="800000"/>
                      <a:headEnd/>
                      <a:tailEnd/>
                    </a:ln>
                  </pic:spPr>
                </pic:pic>
              </a:graphicData>
            </a:graphic>
          </wp:inline>
        </w:drawing>
      </w:r>
    </w:p>
    <w:p w:rsidR="00A87484" w:rsidRDefault="00A87484">
      <w:pPr>
        <w:rPr>
          <w:rFonts w:ascii="黑体" w:eastAsia="黑体" w:hAnsi="Times New Roman"/>
          <w:b/>
          <w:bCs/>
          <w:sz w:val="32"/>
          <w:szCs w:val="24"/>
        </w:rPr>
      </w:pPr>
    </w:p>
    <w:p w:rsidR="00A87484" w:rsidRPr="001509D5" w:rsidRDefault="00EA15F0">
      <w:pPr>
        <w:rPr>
          <w:rFonts w:ascii="黑体" w:eastAsia="黑体" w:hAnsi="Times New Roman"/>
          <w:b/>
          <w:bCs/>
          <w:sz w:val="32"/>
          <w:szCs w:val="24"/>
        </w:rPr>
      </w:pPr>
      <w:r>
        <w:rPr>
          <w:rFonts w:ascii="黑体" w:eastAsia="黑体" w:hAnsi="Times New Roman" w:hint="eastAsia"/>
          <w:b/>
          <w:bCs/>
          <w:sz w:val="32"/>
          <w:szCs w:val="24"/>
        </w:rPr>
        <w:t>项目名称：</w:t>
      </w:r>
      <w:r w:rsidR="008F1B2F" w:rsidRPr="001509D5">
        <w:rPr>
          <w:rFonts w:ascii="黑体" w:eastAsia="黑体" w:hAnsi="Times New Roman" w:hint="eastAsia"/>
          <w:b/>
          <w:bCs/>
          <w:sz w:val="32"/>
          <w:szCs w:val="24"/>
        </w:rPr>
        <w:t>移动展业平台2.0升级改造项目</w:t>
      </w:r>
    </w:p>
    <w:p w:rsidR="00A87484" w:rsidRPr="001509D5" w:rsidRDefault="00A87484">
      <w:pPr>
        <w:ind w:firstLineChars="500" w:firstLine="1606"/>
        <w:rPr>
          <w:rFonts w:ascii="黑体" w:eastAsia="黑体" w:hAnsi="宋体"/>
          <w:b/>
          <w:bCs/>
          <w:sz w:val="32"/>
          <w:szCs w:val="24"/>
        </w:rPr>
      </w:pPr>
    </w:p>
    <w:p w:rsidR="00A87484" w:rsidRPr="001509D5" w:rsidRDefault="00EA15F0">
      <w:pPr>
        <w:widowControl/>
        <w:rPr>
          <w:rFonts w:ascii="宋体" w:hAnsi="宋体"/>
          <w:b/>
          <w:bCs/>
          <w:sz w:val="72"/>
          <w:szCs w:val="72"/>
        </w:rPr>
      </w:pPr>
      <w:r w:rsidRPr="001509D5">
        <w:rPr>
          <w:rFonts w:ascii="黑体" w:eastAsia="黑体" w:hAnsi="宋体" w:hint="eastAsia"/>
          <w:b/>
          <w:bCs/>
          <w:sz w:val="32"/>
          <w:szCs w:val="24"/>
        </w:rPr>
        <w:t>项目编号：</w:t>
      </w:r>
      <w:r w:rsidR="008F1B2F" w:rsidRPr="001509D5">
        <w:rPr>
          <w:rFonts w:ascii="黑体" w:eastAsia="黑体" w:hAnsi="Times New Roman" w:hint="eastAsia"/>
          <w:b/>
          <w:bCs/>
          <w:sz w:val="32"/>
          <w:szCs w:val="24"/>
        </w:rPr>
        <w:t>CQBF20040</w:t>
      </w:r>
    </w:p>
    <w:p w:rsidR="00A87484" w:rsidRDefault="00A87484">
      <w:pPr>
        <w:rPr>
          <w:rFonts w:ascii="仿宋_GB2312" w:eastAsia="仿宋_GB2312" w:hAnsi="Times New Roman"/>
          <w:b/>
          <w:bCs/>
          <w:sz w:val="32"/>
          <w:szCs w:val="24"/>
        </w:rPr>
      </w:pPr>
    </w:p>
    <w:p w:rsidR="00A87484" w:rsidRDefault="00A87484">
      <w:pPr>
        <w:rPr>
          <w:rFonts w:ascii="仿宋_GB2312" w:eastAsia="仿宋_GB2312" w:hAnsi="Times New Roman"/>
          <w:b/>
          <w:bCs/>
          <w:sz w:val="32"/>
          <w:szCs w:val="24"/>
        </w:rPr>
      </w:pPr>
    </w:p>
    <w:p w:rsidR="00A87484" w:rsidRDefault="00A87484">
      <w:pPr>
        <w:widowControl/>
        <w:jc w:val="center"/>
        <w:rPr>
          <w:rFonts w:ascii="宋体" w:hAnsi="宋体"/>
          <w:b/>
          <w:bCs/>
          <w:sz w:val="72"/>
          <w:szCs w:val="72"/>
        </w:rPr>
      </w:pPr>
    </w:p>
    <w:p w:rsidR="00A87484" w:rsidRDefault="00655A5A">
      <w:pPr>
        <w:widowControl/>
        <w:jc w:val="center"/>
        <w:rPr>
          <w:rFonts w:ascii="黑体" w:eastAsia="黑体" w:hAnsi="Times New Roman"/>
          <w:b/>
          <w:spacing w:val="100"/>
          <w:kern w:val="0"/>
          <w:sz w:val="72"/>
          <w:szCs w:val="80"/>
        </w:rPr>
      </w:pPr>
      <w:r>
        <w:rPr>
          <w:rFonts w:ascii="黑体" w:eastAsia="黑体" w:hAnsi="黑体" w:hint="eastAsia"/>
          <w:b/>
          <w:bCs/>
          <w:sz w:val="72"/>
          <w:szCs w:val="80"/>
        </w:rPr>
        <w:t>公开</w:t>
      </w:r>
      <w:r w:rsidR="00EA15F0">
        <w:rPr>
          <w:rFonts w:ascii="黑体" w:eastAsia="黑体" w:hAnsi="黑体" w:hint="eastAsia"/>
          <w:b/>
          <w:bCs/>
          <w:sz w:val="72"/>
          <w:szCs w:val="80"/>
        </w:rPr>
        <w:t>竞争性磋商文件</w:t>
      </w:r>
    </w:p>
    <w:p w:rsidR="00A87484" w:rsidRDefault="00A87484">
      <w:pPr>
        <w:jc w:val="center"/>
        <w:rPr>
          <w:rFonts w:ascii="Times New Roman" w:hAnsi="Times New Roman"/>
          <w:szCs w:val="21"/>
        </w:rPr>
      </w:pPr>
    </w:p>
    <w:p w:rsidR="00A87484" w:rsidRDefault="00A87484">
      <w:pPr>
        <w:jc w:val="center"/>
        <w:rPr>
          <w:rFonts w:ascii="Times New Roman" w:hAnsi="Times New Roman"/>
          <w:szCs w:val="21"/>
        </w:rPr>
      </w:pPr>
    </w:p>
    <w:p w:rsidR="00A87484" w:rsidRDefault="00A87484">
      <w:pPr>
        <w:jc w:val="center"/>
        <w:rPr>
          <w:rFonts w:ascii="Times New Roman" w:hAnsi="Times New Roman"/>
          <w:szCs w:val="21"/>
        </w:rPr>
      </w:pPr>
    </w:p>
    <w:p w:rsidR="00A87484" w:rsidRDefault="00A87484">
      <w:pPr>
        <w:jc w:val="center"/>
        <w:rPr>
          <w:rFonts w:ascii="Times New Roman" w:hAnsi="Times New Roman"/>
          <w:szCs w:val="21"/>
        </w:rPr>
      </w:pPr>
    </w:p>
    <w:p w:rsidR="00A87484" w:rsidRDefault="00A87484">
      <w:pPr>
        <w:jc w:val="center"/>
        <w:rPr>
          <w:rFonts w:ascii="Times New Roman" w:hAnsi="Times New Roman"/>
          <w:szCs w:val="21"/>
        </w:rPr>
      </w:pPr>
    </w:p>
    <w:p w:rsidR="00A87484" w:rsidRDefault="00EA15F0">
      <w:pPr>
        <w:rPr>
          <w:rFonts w:ascii="宋体" w:hAnsi="宋体"/>
          <w:sz w:val="28"/>
          <w:szCs w:val="28"/>
        </w:rPr>
      </w:pPr>
      <w:r>
        <w:rPr>
          <w:rFonts w:ascii="宋体" w:hAnsi="宋体" w:hint="eastAsia"/>
          <w:sz w:val="28"/>
          <w:szCs w:val="28"/>
        </w:rPr>
        <w:t>        </w:t>
      </w:r>
    </w:p>
    <w:p w:rsidR="00A87484" w:rsidRDefault="00EA15F0">
      <w:pPr>
        <w:ind w:firstLineChars="400" w:firstLine="1285"/>
        <w:rPr>
          <w:rFonts w:ascii="黑体" w:eastAsia="黑体" w:hAnsi="宋体"/>
          <w:b/>
          <w:bCs/>
          <w:sz w:val="32"/>
          <w:szCs w:val="24"/>
        </w:rPr>
      </w:pPr>
      <w:r>
        <w:rPr>
          <w:rFonts w:ascii="黑体" w:eastAsia="黑体" w:hAnsi="宋体" w:hint="eastAsia"/>
          <w:b/>
          <w:bCs/>
          <w:sz w:val="32"/>
          <w:szCs w:val="24"/>
        </w:rPr>
        <w:t>采购人：重庆银行股份有限公司(盖章)</w:t>
      </w:r>
    </w:p>
    <w:p w:rsidR="00A87484" w:rsidRDefault="00A87484">
      <w:pPr>
        <w:jc w:val="center"/>
        <w:rPr>
          <w:rFonts w:ascii="Times New Roman" w:hAnsi="Times New Roman"/>
          <w:szCs w:val="21"/>
        </w:rPr>
      </w:pPr>
    </w:p>
    <w:p w:rsidR="00A87484" w:rsidRDefault="00A87484">
      <w:pPr>
        <w:jc w:val="center"/>
        <w:rPr>
          <w:rFonts w:ascii="Times New Roman" w:hAnsi="Times New Roman"/>
          <w:szCs w:val="21"/>
        </w:rPr>
      </w:pPr>
    </w:p>
    <w:p w:rsidR="00A87484" w:rsidRPr="001509D5" w:rsidRDefault="00B11461">
      <w:pPr>
        <w:spacing w:line="400" w:lineRule="exact"/>
        <w:ind w:right="840"/>
        <w:jc w:val="center"/>
        <w:rPr>
          <w:rFonts w:ascii="黑体" w:eastAsia="黑体" w:hAnsi="宋体"/>
          <w:b/>
          <w:bCs/>
          <w:sz w:val="32"/>
          <w:szCs w:val="24"/>
        </w:rPr>
      </w:pPr>
      <w:r w:rsidRPr="001509D5">
        <w:rPr>
          <w:rFonts w:ascii="黑体" w:eastAsia="黑体" w:hAnsi="宋体" w:hint="eastAsia"/>
          <w:b/>
          <w:bCs/>
          <w:sz w:val="32"/>
          <w:szCs w:val="24"/>
        </w:rPr>
        <w:fldChar w:fldCharType="begin"/>
      </w:r>
      <w:r w:rsidR="00EA15F0" w:rsidRPr="001509D5">
        <w:rPr>
          <w:rFonts w:ascii="黑体" w:eastAsia="黑体" w:hAnsi="宋体" w:hint="eastAsia"/>
          <w:b/>
          <w:bCs/>
          <w:sz w:val="32"/>
          <w:szCs w:val="24"/>
        </w:rPr>
        <w:instrText xml:space="preserve"> TIME \@ "EEEE年O月"</w:instrText>
      </w:r>
      <w:r w:rsidRPr="001509D5">
        <w:rPr>
          <w:rFonts w:ascii="黑体" w:eastAsia="黑体" w:hAnsi="宋体" w:hint="eastAsia"/>
          <w:b/>
          <w:bCs/>
          <w:sz w:val="32"/>
          <w:szCs w:val="24"/>
        </w:rPr>
        <w:fldChar w:fldCharType="separate"/>
      </w:r>
      <w:r w:rsidR="00C206C7">
        <w:rPr>
          <w:rFonts w:ascii="黑体" w:eastAsia="黑体" w:hAnsi="宋体" w:hint="eastAsia"/>
          <w:b/>
          <w:bCs/>
          <w:noProof/>
          <w:sz w:val="32"/>
          <w:szCs w:val="24"/>
        </w:rPr>
        <w:t>二〇二〇年四月</w:t>
      </w:r>
      <w:r w:rsidRPr="001509D5">
        <w:rPr>
          <w:rFonts w:ascii="黑体" w:eastAsia="黑体" w:hAnsi="宋体" w:hint="eastAsia"/>
          <w:b/>
          <w:bCs/>
          <w:sz w:val="32"/>
          <w:szCs w:val="24"/>
        </w:rPr>
        <w:fldChar w:fldCharType="end"/>
      </w:r>
    </w:p>
    <w:p w:rsidR="00A87484" w:rsidRDefault="00A87484">
      <w:pPr>
        <w:spacing w:line="400" w:lineRule="exact"/>
        <w:ind w:right="840"/>
        <w:rPr>
          <w:rFonts w:ascii="仿宋_GB2312" w:eastAsia="仿宋_GB2312" w:hAnsi="宋体"/>
          <w:b/>
          <w:sz w:val="24"/>
          <w:szCs w:val="24"/>
        </w:rPr>
      </w:pPr>
    </w:p>
    <w:p w:rsidR="00A87484" w:rsidRDefault="00EA15F0">
      <w:pPr>
        <w:adjustRightInd w:val="0"/>
        <w:snapToGrid w:val="0"/>
        <w:spacing w:line="360" w:lineRule="auto"/>
        <w:jc w:val="center"/>
        <w:rPr>
          <w:rFonts w:ascii="宋体" w:hAnsi="宋体"/>
          <w:b/>
          <w:sz w:val="24"/>
          <w:szCs w:val="24"/>
        </w:rPr>
      </w:pPr>
      <w:r>
        <w:rPr>
          <w:rFonts w:ascii="宋体" w:hAnsi="宋体"/>
          <w:b/>
          <w:sz w:val="24"/>
          <w:szCs w:val="24"/>
        </w:rPr>
        <w:br w:type="page"/>
      </w:r>
    </w:p>
    <w:p w:rsidR="00A87484" w:rsidRDefault="00EA15F0">
      <w:pPr>
        <w:pStyle w:val="ab"/>
        <w:adjustRightInd w:val="0"/>
        <w:snapToGrid w:val="0"/>
        <w:spacing w:line="360" w:lineRule="auto"/>
        <w:jc w:val="center"/>
        <w:rPr>
          <w:rFonts w:hAnsi="宋体"/>
          <w:b/>
          <w:spacing w:val="160"/>
          <w:sz w:val="36"/>
          <w:szCs w:val="36"/>
        </w:rPr>
      </w:pPr>
      <w:r>
        <w:rPr>
          <w:rFonts w:hAnsi="宋体" w:hint="eastAsia"/>
          <w:b/>
          <w:spacing w:val="160"/>
          <w:sz w:val="36"/>
          <w:szCs w:val="36"/>
        </w:rPr>
        <w:lastRenderedPageBreak/>
        <w:t>目录</w:t>
      </w:r>
    </w:p>
    <w:p w:rsidR="00A87484" w:rsidRDefault="00A87484">
      <w:pPr>
        <w:pStyle w:val="ab"/>
        <w:adjustRightInd w:val="0"/>
        <w:snapToGrid w:val="0"/>
        <w:spacing w:line="360" w:lineRule="auto"/>
        <w:jc w:val="center"/>
        <w:rPr>
          <w:rFonts w:hAnsi="宋体"/>
          <w:b/>
          <w:spacing w:val="160"/>
          <w:sz w:val="48"/>
          <w:szCs w:val="48"/>
        </w:rPr>
      </w:pPr>
    </w:p>
    <w:p w:rsidR="00A87484" w:rsidRDefault="00B11461" w:rsidP="00EA15F0">
      <w:pPr>
        <w:pStyle w:val="10"/>
        <w:tabs>
          <w:tab w:val="right" w:leader="dot" w:pos="8302"/>
        </w:tabs>
        <w:ind w:firstLineChars="100" w:firstLine="361"/>
        <w:rPr>
          <w:sz w:val="28"/>
          <w:szCs w:val="32"/>
        </w:rPr>
      </w:pPr>
      <w:r w:rsidRPr="00B11461">
        <w:rPr>
          <w:rFonts w:hAnsi="宋体"/>
          <w:b/>
          <w:spacing w:val="160"/>
          <w:sz w:val="36"/>
          <w:szCs w:val="36"/>
        </w:rPr>
        <w:fldChar w:fldCharType="begin"/>
      </w:r>
      <w:r w:rsidR="00EA15F0">
        <w:rPr>
          <w:rFonts w:hAnsi="宋体"/>
          <w:b/>
          <w:spacing w:val="160"/>
          <w:sz w:val="36"/>
          <w:szCs w:val="36"/>
        </w:rPr>
        <w:instrText xml:space="preserve"> TOC \o "1-3" \h \z \u </w:instrText>
      </w:r>
      <w:r w:rsidRPr="00B11461">
        <w:rPr>
          <w:rFonts w:hAnsi="宋体"/>
          <w:b/>
          <w:spacing w:val="160"/>
          <w:sz w:val="36"/>
          <w:szCs w:val="36"/>
        </w:rPr>
        <w:fldChar w:fldCharType="separate"/>
      </w:r>
      <w:hyperlink w:anchor="_Toc520991313" w:history="1">
        <w:r w:rsidR="00EA15F0">
          <w:rPr>
            <w:rStyle w:val="af9"/>
            <w:rFonts w:hAnsi="宋体" w:hint="eastAsia"/>
            <w:b/>
            <w:sz w:val="28"/>
            <w:szCs w:val="32"/>
          </w:rPr>
          <w:t>第一部分商务部分</w:t>
        </w:r>
        <w:r w:rsidR="00EA15F0">
          <w:rPr>
            <w:sz w:val="28"/>
            <w:szCs w:val="32"/>
          </w:rPr>
          <w:tab/>
        </w:r>
        <w:r>
          <w:rPr>
            <w:sz w:val="28"/>
            <w:szCs w:val="32"/>
          </w:rPr>
          <w:fldChar w:fldCharType="begin"/>
        </w:r>
        <w:r w:rsidR="00EA15F0">
          <w:rPr>
            <w:sz w:val="28"/>
            <w:szCs w:val="32"/>
          </w:rPr>
          <w:instrText xml:space="preserve"> PAGEREF _Toc520991313 \h </w:instrText>
        </w:r>
        <w:r>
          <w:rPr>
            <w:sz w:val="28"/>
            <w:szCs w:val="32"/>
          </w:rPr>
        </w:r>
        <w:r>
          <w:rPr>
            <w:sz w:val="28"/>
            <w:szCs w:val="32"/>
          </w:rPr>
          <w:fldChar w:fldCharType="separate"/>
        </w:r>
        <w:r w:rsidR="0096358D">
          <w:rPr>
            <w:noProof/>
            <w:sz w:val="28"/>
            <w:szCs w:val="32"/>
          </w:rPr>
          <w:t>3</w:t>
        </w:r>
        <w:r>
          <w:rPr>
            <w:sz w:val="28"/>
            <w:szCs w:val="32"/>
          </w:rPr>
          <w:fldChar w:fldCharType="end"/>
        </w:r>
      </w:hyperlink>
    </w:p>
    <w:p w:rsidR="00A87484" w:rsidRDefault="00B11461">
      <w:pPr>
        <w:pStyle w:val="21"/>
        <w:tabs>
          <w:tab w:val="right" w:leader="dot" w:pos="8302"/>
        </w:tabs>
        <w:rPr>
          <w:sz w:val="28"/>
          <w:szCs w:val="32"/>
        </w:rPr>
      </w:pPr>
      <w:hyperlink w:anchor="_Toc520991314" w:history="1">
        <w:r w:rsidR="00EA15F0">
          <w:rPr>
            <w:rStyle w:val="af9"/>
            <w:rFonts w:ascii="宋体" w:hAnsi="宋体" w:hint="eastAsia"/>
            <w:b/>
            <w:sz w:val="28"/>
            <w:szCs w:val="32"/>
          </w:rPr>
          <w:t>第一章磋商邀请</w:t>
        </w:r>
        <w:bookmarkStart w:id="0" w:name="_Hlt4162342"/>
        <w:bookmarkStart w:id="1" w:name="_Hlt4162343"/>
        <w:r w:rsidR="00EA15F0">
          <w:rPr>
            <w:sz w:val="28"/>
            <w:szCs w:val="32"/>
          </w:rPr>
          <w:tab/>
        </w:r>
        <w:bookmarkEnd w:id="0"/>
        <w:bookmarkEnd w:id="1"/>
        <w:r>
          <w:rPr>
            <w:sz w:val="28"/>
            <w:szCs w:val="32"/>
          </w:rPr>
          <w:fldChar w:fldCharType="begin"/>
        </w:r>
        <w:r w:rsidR="00EA15F0">
          <w:rPr>
            <w:sz w:val="28"/>
            <w:szCs w:val="32"/>
          </w:rPr>
          <w:instrText xml:space="preserve"> PAGEREF _Toc520991314 \h </w:instrText>
        </w:r>
        <w:r>
          <w:rPr>
            <w:sz w:val="28"/>
            <w:szCs w:val="32"/>
          </w:rPr>
        </w:r>
        <w:r>
          <w:rPr>
            <w:sz w:val="28"/>
            <w:szCs w:val="32"/>
          </w:rPr>
          <w:fldChar w:fldCharType="separate"/>
        </w:r>
        <w:r w:rsidR="0096358D">
          <w:rPr>
            <w:noProof/>
            <w:sz w:val="28"/>
            <w:szCs w:val="32"/>
          </w:rPr>
          <w:t>3</w:t>
        </w:r>
        <w:r>
          <w:rPr>
            <w:sz w:val="28"/>
            <w:szCs w:val="32"/>
          </w:rPr>
          <w:fldChar w:fldCharType="end"/>
        </w:r>
      </w:hyperlink>
    </w:p>
    <w:p w:rsidR="00A87484" w:rsidRDefault="00B11461">
      <w:pPr>
        <w:pStyle w:val="21"/>
        <w:tabs>
          <w:tab w:val="right" w:leader="dot" w:pos="8302"/>
        </w:tabs>
        <w:rPr>
          <w:sz w:val="28"/>
          <w:szCs w:val="32"/>
        </w:rPr>
      </w:pPr>
      <w:hyperlink w:anchor="_Toc520991315" w:history="1">
        <w:r w:rsidR="00EA15F0">
          <w:rPr>
            <w:rStyle w:val="af9"/>
            <w:rFonts w:hAnsi="宋体" w:hint="eastAsia"/>
            <w:b/>
            <w:sz w:val="28"/>
            <w:szCs w:val="32"/>
          </w:rPr>
          <w:t>第二章磋商须知</w:t>
        </w:r>
        <w:bookmarkStart w:id="2" w:name="_Hlt4163589"/>
        <w:r w:rsidR="00EA15F0">
          <w:rPr>
            <w:sz w:val="28"/>
            <w:szCs w:val="32"/>
          </w:rPr>
          <w:tab/>
        </w:r>
        <w:bookmarkEnd w:id="2"/>
        <w:r>
          <w:rPr>
            <w:sz w:val="28"/>
            <w:szCs w:val="32"/>
          </w:rPr>
          <w:fldChar w:fldCharType="begin"/>
        </w:r>
        <w:r w:rsidR="00EA15F0">
          <w:rPr>
            <w:sz w:val="28"/>
            <w:szCs w:val="32"/>
          </w:rPr>
          <w:instrText xml:space="preserve"> PAGEREF _Toc520991315 \h </w:instrText>
        </w:r>
        <w:r>
          <w:rPr>
            <w:sz w:val="28"/>
            <w:szCs w:val="32"/>
          </w:rPr>
        </w:r>
        <w:r>
          <w:rPr>
            <w:sz w:val="28"/>
            <w:szCs w:val="32"/>
          </w:rPr>
          <w:fldChar w:fldCharType="separate"/>
        </w:r>
        <w:r w:rsidR="0096358D">
          <w:rPr>
            <w:noProof/>
            <w:sz w:val="28"/>
            <w:szCs w:val="32"/>
          </w:rPr>
          <w:t>5</w:t>
        </w:r>
        <w:r>
          <w:rPr>
            <w:sz w:val="28"/>
            <w:szCs w:val="32"/>
          </w:rPr>
          <w:fldChar w:fldCharType="end"/>
        </w:r>
      </w:hyperlink>
    </w:p>
    <w:p w:rsidR="00A87484" w:rsidRDefault="00B11461">
      <w:pPr>
        <w:pStyle w:val="31"/>
        <w:tabs>
          <w:tab w:val="right" w:leader="dot" w:pos="8302"/>
        </w:tabs>
        <w:rPr>
          <w:sz w:val="28"/>
          <w:szCs w:val="32"/>
        </w:rPr>
      </w:pPr>
      <w:hyperlink w:anchor="_Toc520991316" w:history="1">
        <w:r w:rsidR="00EA15F0">
          <w:rPr>
            <w:rStyle w:val="af9"/>
            <w:rFonts w:hAnsi="宋体" w:hint="eastAsia"/>
            <w:b/>
            <w:sz w:val="28"/>
            <w:szCs w:val="32"/>
          </w:rPr>
          <w:t>磋商须知前附表</w:t>
        </w:r>
        <w:bookmarkStart w:id="3" w:name="_Hlt4161074"/>
        <w:r w:rsidR="00EA15F0">
          <w:rPr>
            <w:sz w:val="28"/>
            <w:szCs w:val="32"/>
          </w:rPr>
          <w:tab/>
        </w:r>
        <w:bookmarkEnd w:id="3"/>
        <w:r>
          <w:rPr>
            <w:sz w:val="28"/>
            <w:szCs w:val="32"/>
          </w:rPr>
          <w:fldChar w:fldCharType="begin"/>
        </w:r>
        <w:r w:rsidR="00EA15F0">
          <w:rPr>
            <w:sz w:val="28"/>
            <w:szCs w:val="32"/>
          </w:rPr>
          <w:instrText xml:space="preserve"> PAGEREF _Toc520991316 \h </w:instrText>
        </w:r>
        <w:r>
          <w:rPr>
            <w:sz w:val="28"/>
            <w:szCs w:val="32"/>
          </w:rPr>
        </w:r>
        <w:r>
          <w:rPr>
            <w:sz w:val="28"/>
            <w:szCs w:val="32"/>
          </w:rPr>
          <w:fldChar w:fldCharType="separate"/>
        </w:r>
        <w:r w:rsidR="0096358D">
          <w:rPr>
            <w:noProof/>
            <w:sz w:val="28"/>
            <w:szCs w:val="32"/>
          </w:rPr>
          <w:t>5</w:t>
        </w:r>
        <w:r>
          <w:rPr>
            <w:sz w:val="28"/>
            <w:szCs w:val="32"/>
          </w:rPr>
          <w:fldChar w:fldCharType="end"/>
        </w:r>
      </w:hyperlink>
    </w:p>
    <w:p w:rsidR="00A87484" w:rsidRDefault="00B11461">
      <w:pPr>
        <w:pStyle w:val="31"/>
        <w:tabs>
          <w:tab w:val="right" w:leader="dot" w:pos="8302"/>
        </w:tabs>
        <w:rPr>
          <w:sz w:val="28"/>
          <w:szCs w:val="32"/>
        </w:rPr>
      </w:pPr>
      <w:hyperlink w:anchor="_Toc520991317" w:history="1">
        <w:r w:rsidR="00EA15F0">
          <w:rPr>
            <w:rStyle w:val="af9"/>
            <w:rFonts w:ascii="宋体" w:hAnsi="宋体" w:hint="eastAsia"/>
            <w:b/>
            <w:sz w:val="28"/>
            <w:szCs w:val="32"/>
          </w:rPr>
          <w:t>磋商须知正文</w:t>
        </w:r>
        <w:r w:rsidR="00EA15F0">
          <w:rPr>
            <w:sz w:val="28"/>
            <w:szCs w:val="32"/>
          </w:rPr>
          <w:tab/>
        </w:r>
        <w:r>
          <w:rPr>
            <w:sz w:val="28"/>
            <w:szCs w:val="32"/>
          </w:rPr>
          <w:fldChar w:fldCharType="begin"/>
        </w:r>
        <w:r w:rsidR="00EA15F0">
          <w:rPr>
            <w:sz w:val="28"/>
            <w:szCs w:val="32"/>
          </w:rPr>
          <w:instrText xml:space="preserve"> PAGEREF _Toc520991317 \h </w:instrText>
        </w:r>
        <w:r>
          <w:rPr>
            <w:sz w:val="28"/>
            <w:szCs w:val="32"/>
          </w:rPr>
        </w:r>
        <w:r>
          <w:rPr>
            <w:sz w:val="28"/>
            <w:szCs w:val="32"/>
          </w:rPr>
          <w:fldChar w:fldCharType="separate"/>
        </w:r>
        <w:r w:rsidR="0096358D">
          <w:rPr>
            <w:noProof/>
            <w:sz w:val="28"/>
            <w:szCs w:val="32"/>
          </w:rPr>
          <w:t>7</w:t>
        </w:r>
        <w:r>
          <w:rPr>
            <w:sz w:val="28"/>
            <w:szCs w:val="32"/>
          </w:rPr>
          <w:fldChar w:fldCharType="end"/>
        </w:r>
      </w:hyperlink>
    </w:p>
    <w:p w:rsidR="00A87484" w:rsidRDefault="00B11461">
      <w:pPr>
        <w:pStyle w:val="21"/>
        <w:tabs>
          <w:tab w:val="right" w:leader="dot" w:pos="8302"/>
        </w:tabs>
        <w:rPr>
          <w:sz w:val="28"/>
          <w:szCs w:val="32"/>
        </w:rPr>
      </w:pPr>
      <w:hyperlink w:anchor="_Toc520991318" w:history="1">
        <w:r w:rsidR="00EA15F0">
          <w:rPr>
            <w:rStyle w:val="af9"/>
            <w:rFonts w:ascii="宋体" w:hAnsi="宋体" w:hint="eastAsia"/>
            <w:b/>
            <w:bCs/>
            <w:sz w:val="28"/>
            <w:szCs w:val="32"/>
          </w:rPr>
          <w:t>第三章评审办法及标准</w:t>
        </w:r>
        <w:r w:rsidR="00EA15F0">
          <w:rPr>
            <w:sz w:val="28"/>
            <w:szCs w:val="32"/>
          </w:rPr>
          <w:tab/>
        </w:r>
        <w:r>
          <w:rPr>
            <w:sz w:val="28"/>
            <w:szCs w:val="32"/>
          </w:rPr>
          <w:fldChar w:fldCharType="begin"/>
        </w:r>
        <w:r w:rsidR="00EA15F0">
          <w:rPr>
            <w:sz w:val="28"/>
            <w:szCs w:val="32"/>
          </w:rPr>
          <w:instrText xml:space="preserve"> PAGEREF _Toc520991318 \h </w:instrText>
        </w:r>
        <w:r>
          <w:rPr>
            <w:sz w:val="28"/>
            <w:szCs w:val="32"/>
          </w:rPr>
        </w:r>
        <w:r>
          <w:rPr>
            <w:sz w:val="28"/>
            <w:szCs w:val="32"/>
          </w:rPr>
          <w:fldChar w:fldCharType="separate"/>
        </w:r>
        <w:r w:rsidR="0096358D">
          <w:rPr>
            <w:noProof/>
            <w:sz w:val="28"/>
            <w:szCs w:val="32"/>
          </w:rPr>
          <w:t>18</w:t>
        </w:r>
        <w:r>
          <w:rPr>
            <w:sz w:val="28"/>
            <w:szCs w:val="32"/>
          </w:rPr>
          <w:fldChar w:fldCharType="end"/>
        </w:r>
      </w:hyperlink>
    </w:p>
    <w:p w:rsidR="00A87484" w:rsidRDefault="00B11461">
      <w:pPr>
        <w:pStyle w:val="21"/>
        <w:tabs>
          <w:tab w:val="right" w:leader="dot" w:pos="8302"/>
        </w:tabs>
        <w:rPr>
          <w:sz w:val="28"/>
          <w:szCs w:val="32"/>
        </w:rPr>
      </w:pPr>
      <w:hyperlink w:anchor="_Toc520991319" w:history="1">
        <w:r w:rsidR="00EA15F0">
          <w:rPr>
            <w:rStyle w:val="af9"/>
            <w:rFonts w:ascii="宋体" w:hAnsi="宋体" w:hint="eastAsia"/>
            <w:b/>
            <w:sz w:val="28"/>
            <w:szCs w:val="32"/>
          </w:rPr>
          <w:t>第四章</w:t>
        </w:r>
        <w:r w:rsidR="00EA15F0">
          <w:rPr>
            <w:rStyle w:val="af9"/>
            <w:rFonts w:ascii="宋体" w:hAnsi="宋体" w:hint="eastAsia"/>
            <w:b/>
            <w:bCs/>
            <w:sz w:val="28"/>
            <w:szCs w:val="32"/>
          </w:rPr>
          <w:t>采购合同（部分条款）</w:t>
        </w:r>
        <w:r w:rsidR="00EA15F0">
          <w:rPr>
            <w:sz w:val="28"/>
            <w:szCs w:val="32"/>
          </w:rPr>
          <w:tab/>
        </w:r>
        <w:r>
          <w:rPr>
            <w:sz w:val="28"/>
            <w:szCs w:val="32"/>
          </w:rPr>
          <w:fldChar w:fldCharType="begin"/>
        </w:r>
        <w:r w:rsidR="00EA15F0">
          <w:rPr>
            <w:sz w:val="28"/>
            <w:szCs w:val="32"/>
          </w:rPr>
          <w:instrText xml:space="preserve"> PAGEREF _Toc520991319 \h </w:instrText>
        </w:r>
        <w:r>
          <w:rPr>
            <w:sz w:val="28"/>
            <w:szCs w:val="32"/>
          </w:rPr>
        </w:r>
        <w:r>
          <w:rPr>
            <w:sz w:val="28"/>
            <w:szCs w:val="32"/>
          </w:rPr>
          <w:fldChar w:fldCharType="separate"/>
        </w:r>
        <w:r w:rsidR="0096358D">
          <w:rPr>
            <w:noProof/>
            <w:sz w:val="28"/>
            <w:szCs w:val="32"/>
          </w:rPr>
          <w:t>20</w:t>
        </w:r>
        <w:r>
          <w:rPr>
            <w:sz w:val="28"/>
            <w:szCs w:val="32"/>
          </w:rPr>
          <w:fldChar w:fldCharType="end"/>
        </w:r>
      </w:hyperlink>
    </w:p>
    <w:p w:rsidR="00A87484" w:rsidRDefault="00B11461">
      <w:pPr>
        <w:pStyle w:val="21"/>
        <w:tabs>
          <w:tab w:val="right" w:leader="dot" w:pos="8302"/>
        </w:tabs>
        <w:rPr>
          <w:sz w:val="28"/>
          <w:szCs w:val="32"/>
        </w:rPr>
      </w:pPr>
      <w:hyperlink w:anchor="_Toc520991320" w:history="1">
        <w:r w:rsidR="00EA15F0">
          <w:rPr>
            <w:rStyle w:val="af9"/>
            <w:rFonts w:ascii="宋体" w:hAnsi="宋体" w:hint="eastAsia"/>
            <w:b/>
            <w:sz w:val="28"/>
            <w:szCs w:val="32"/>
          </w:rPr>
          <w:t>第五章响应文件组成</w:t>
        </w:r>
        <w:r w:rsidR="00EA15F0">
          <w:rPr>
            <w:sz w:val="28"/>
            <w:szCs w:val="32"/>
          </w:rPr>
          <w:tab/>
        </w:r>
        <w:r>
          <w:rPr>
            <w:sz w:val="28"/>
            <w:szCs w:val="32"/>
          </w:rPr>
          <w:fldChar w:fldCharType="begin"/>
        </w:r>
        <w:r w:rsidR="00EA15F0">
          <w:rPr>
            <w:sz w:val="28"/>
            <w:szCs w:val="32"/>
          </w:rPr>
          <w:instrText xml:space="preserve"> PAGEREF _Toc520991320 \h </w:instrText>
        </w:r>
        <w:r>
          <w:rPr>
            <w:sz w:val="28"/>
            <w:szCs w:val="32"/>
          </w:rPr>
        </w:r>
        <w:r>
          <w:rPr>
            <w:sz w:val="28"/>
            <w:szCs w:val="32"/>
          </w:rPr>
          <w:fldChar w:fldCharType="separate"/>
        </w:r>
        <w:r w:rsidR="0096358D">
          <w:rPr>
            <w:noProof/>
            <w:sz w:val="28"/>
            <w:szCs w:val="32"/>
          </w:rPr>
          <w:t>23</w:t>
        </w:r>
        <w:r>
          <w:rPr>
            <w:sz w:val="28"/>
            <w:szCs w:val="32"/>
          </w:rPr>
          <w:fldChar w:fldCharType="end"/>
        </w:r>
      </w:hyperlink>
    </w:p>
    <w:p w:rsidR="00A87484" w:rsidRDefault="00B11461">
      <w:pPr>
        <w:pStyle w:val="31"/>
        <w:tabs>
          <w:tab w:val="right" w:leader="dot" w:pos="8302"/>
        </w:tabs>
        <w:rPr>
          <w:sz w:val="28"/>
          <w:szCs w:val="32"/>
        </w:rPr>
      </w:pPr>
      <w:hyperlink w:anchor="_Toc520991321" w:history="1">
        <w:r w:rsidR="00EA15F0">
          <w:rPr>
            <w:rStyle w:val="af9"/>
            <w:rFonts w:ascii="宋体" w:hAnsi="宋体" w:hint="eastAsia"/>
            <w:b/>
            <w:sz w:val="28"/>
            <w:szCs w:val="32"/>
          </w:rPr>
          <w:t>第一部分商务部分</w:t>
        </w:r>
        <w:bookmarkStart w:id="4" w:name="_Hlt4161072"/>
        <w:r w:rsidR="00EA15F0">
          <w:rPr>
            <w:sz w:val="28"/>
            <w:szCs w:val="32"/>
          </w:rPr>
          <w:tab/>
        </w:r>
        <w:bookmarkEnd w:id="4"/>
        <w:r>
          <w:rPr>
            <w:sz w:val="28"/>
            <w:szCs w:val="32"/>
          </w:rPr>
          <w:fldChar w:fldCharType="begin"/>
        </w:r>
        <w:r w:rsidR="00EA15F0">
          <w:rPr>
            <w:sz w:val="28"/>
            <w:szCs w:val="32"/>
          </w:rPr>
          <w:instrText xml:space="preserve"> PAGEREF _Toc520991321 \h </w:instrText>
        </w:r>
        <w:r>
          <w:rPr>
            <w:sz w:val="28"/>
            <w:szCs w:val="32"/>
          </w:rPr>
        </w:r>
        <w:r>
          <w:rPr>
            <w:sz w:val="28"/>
            <w:szCs w:val="32"/>
          </w:rPr>
          <w:fldChar w:fldCharType="separate"/>
        </w:r>
        <w:r w:rsidR="0096358D">
          <w:rPr>
            <w:noProof/>
            <w:sz w:val="28"/>
            <w:szCs w:val="32"/>
          </w:rPr>
          <w:t>24</w:t>
        </w:r>
        <w:r>
          <w:rPr>
            <w:sz w:val="28"/>
            <w:szCs w:val="32"/>
          </w:rPr>
          <w:fldChar w:fldCharType="end"/>
        </w:r>
      </w:hyperlink>
    </w:p>
    <w:p w:rsidR="00A87484" w:rsidRDefault="00B11461">
      <w:pPr>
        <w:pStyle w:val="31"/>
        <w:tabs>
          <w:tab w:val="right" w:leader="dot" w:pos="8302"/>
        </w:tabs>
        <w:ind w:leftChars="0" w:left="0" w:firstLineChars="300" w:firstLine="630"/>
        <w:rPr>
          <w:sz w:val="36"/>
          <w:szCs w:val="40"/>
        </w:rPr>
      </w:pPr>
      <w:hyperlink w:anchor="_Toc520991322" w:history="1">
        <w:r w:rsidR="00EA15F0">
          <w:rPr>
            <w:rStyle w:val="af9"/>
            <w:rFonts w:ascii="宋体" w:hAnsi="宋体" w:hint="eastAsia"/>
            <w:b/>
            <w:sz w:val="28"/>
            <w:szCs w:val="32"/>
          </w:rPr>
          <w:t>第二部分技术部分</w:t>
        </w:r>
        <w:r w:rsidR="00EA15F0">
          <w:rPr>
            <w:sz w:val="28"/>
            <w:szCs w:val="32"/>
          </w:rPr>
          <w:tab/>
        </w:r>
        <w:r>
          <w:rPr>
            <w:sz w:val="28"/>
            <w:szCs w:val="32"/>
          </w:rPr>
          <w:fldChar w:fldCharType="begin"/>
        </w:r>
        <w:r w:rsidR="00EA15F0">
          <w:rPr>
            <w:sz w:val="28"/>
            <w:szCs w:val="32"/>
          </w:rPr>
          <w:instrText xml:space="preserve"> PAGEREF _Toc520991322 \h </w:instrText>
        </w:r>
        <w:r>
          <w:rPr>
            <w:sz w:val="28"/>
            <w:szCs w:val="32"/>
          </w:rPr>
        </w:r>
        <w:r>
          <w:rPr>
            <w:sz w:val="28"/>
            <w:szCs w:val="32"/>
          </w:rPr>
          <w:fldChar w:fldCharType="separate"/>
        </w:r>
        <w:r w:rsidR="0096358D">
          <w:rPr>
            <w:noProof/>
            <w:sz w:val="28"/>
            <w:szCs w:val="32"/>
          </w:rPr>
          <w:t>34</w:t>
        </w:r>
        <w:r>
          <w:rPr>
            <w:sz w:val="28"/>
            <w:szCs w:val="32"/>
          </w:rPr>
          <w:fldChar w:fldCharType="end"/>
        </w:r>
      </w:hyperlink>
    </w:p>
    <w:p w:rsidR="00A87484" w:rsidRDefault="00A87484">
      <w:pPr>
        <w:pStyle w:val="10"/>
        <w:tabs>
          <w:tab w:val="right" w:leader="dot" w:pos="8302"/>
        </w:tabs>
        <w:rPr>
          <w:sz w:val="28"/>
          <w:szCs w:val="32"/>
        </w:rPr>
      </w:pPr>
    </w:p>
    <w:p w:rsidR="00A87484" w:rsidRDefault="00B11461">
      <w:pPr>
        <w:pStyle w:val="ab"/>
        <w:adjustRightInd w:val="0"/>
        <w:snapToGrid w:val="0"/>
        <w:spacing w:line="360" w:lineRule="auto"/>
        <w:jc w:val="center"/>
        <w:rPr>
          <w:rFonts w:hAnsi="宋体"/>
          <w:b/>
          <w:spacing w:val="160"/>
          <w:sz w:val="24"/>
          <w:szCs w:val="24"/>
        </w:rPr>
      </w:pPr>
      <w:r>
        <w:rPr>
          <w:rFonts w:hAnsi="宋体"/>
          <w:b/>
          <w:spacing w:val="160"/>
          <w:sz w:val="36"/>
          <w:szCs w:val="36"/>
        </w:rPr>
        <w:fldChar w:fldCharType="end"/>
      </w:r>
    </w:p>
    <w:p w:rsidR="00A87484" w:rsidRDefault="00A87484">
      <w:pPr>
        <w:adjustRightInd w:val="0"/>
        <w:snapToGrid w:val="0"/>
        <w:spacing w:line="360" w:lineRule="auto"/>
        <w:rPr>
          <w:rFonts w:ascii="宋体" w:hAnsi="宋体"/>
          <w:b/>
          <w:sz w:val="24"/>
          <w:szCs w:val="24"/>
        </w:rPr>
      </w:pPr>
    </w:p>
    <w:p w:rsidR="00A87484" w:rsidRDefault="00A87484">
      <w:pPr>
        <w:spacing w:line="360" w:lineRule="exact"/>
        <w:rPr>
          <w:rFonts w:ascii="宋体" w:hAnsi="宋体"/>
          <w:b/>
          <w:sz w:val="24"/>
          <w:szCs w:val="24"/>
        </w:rPr>
      </w:pPr>
    </w:p>
    <w:p w:rsidR="00A87484" w:rsidRDefault="00A87484">
      <w:pPr>
        <w:spacing w:line="360" w:lineRule="exact"/>
        <w:rPr>
          <w:rFonts w:ascii="宋体" w:hAnsi="宋体"/>
          <w:b/>
          <w:sz w:val="24"/>
          <w:szCs w:val="24"/>
        </w:rPr>
      </w:pPr>
    </w:p>
    <w:p w:rsidR="00A87484" w:rsidRDefault="00A87484">
      <w:pPr>
        <w:spacing w:line="360" w:lineRule="exact"/>
        <w:rPr>
          <w:rFonts w:ascii="宋体" w:hAnsi="宋体"/>
          <w:b/>
          <w:sz w:val="24"/>
          <w:szCs w:val="24"/>
        </w:rPr>
      </w:pPr>
    </w:p>
    <w:p w:rsidR="00A87484" w:rsidRDefault="00A87484">
      <w:pPr>
        <w:spacing w:line="360" w:lineRule="exact"/>
        <w:rPr>
          <w:rFonts w:ascii="宋体" w:hAnsi="宋体"/>
          <w:b/>
          <w:sz w:val="24"/>
          <w:szCs w:val="24"/>
        </w:rPr>
      </w:pPr>
    </w:p>
    <w:p w:rsidR="00A87484" w:rsidRDefault="00EA15F0">
      <w:pPr>
        <w:spacing w:line="240" w:lineRule="exact"/>
        <w:jc w:val="center"/>
        <w:rPr>
          <w:rFonts w:ascii="宋体" w:hAnsi="宋体"/>
          <w:b/>
          <w:sz w:val="36"/>
          <w:szCs w:val="36"/>
        </w:rPr>
      </w:pPr>
      <w:r>
        <w:rPr>
          <w:rFonts w:ascii="宋体" w:hAnsi="宋体"/>
          <w:b/>
          <w:sz w:val="24"/>
          <w:szCs w:val="24"/>
        </w:rPr>
        <w:br w:type="page"/>
      </w:r>
    </w:p>
    <w:p w:rsidR="00A87484" w:rsidRDefault="00EA15F0">
      <w:pPr>
        <w:pStyle w:val="ab"/>
        <w:adjustRightInd w:val="0"/>
        <w:snapToGrid w:val="0"/>
        <w:spacing w:line="360" w:lineRule="auto"/>
        <w:jc w:val="center"/>
        <w:outlineLvl w:val="0"/>
        <w:rPr>
          <w:rFonts w:hAnsi="宋体"/>
          <w:b/>
          <w:sz w:val="36"/>
          <w:szCs w:val="36"/>
        </w:rPr>
      </w:pPr>
      <w:bookmarkStart w:id="5" w:name="_Toc520991313"/>
      <w:r>
        <w:rPr>
          <w:rFonts w:hAnsi="宋体" w:hint="eastAsia"/>
          <w:b/>
          <w:sz w:val="36"/>
          <w:szCs w:val="36"/>
        </w:rPr>
        <w:lastRenderedPageBreak/>
        <w:t>第一部分商务部分</w:t>
      </w:r>
      <w:bookmarkEnd w:id="5"/>
    </w:p>
    <w:p w:rsidR="00A87484" w:rsidRDefault="00A87484">
      <w:pPr>
        <w:spacing w:line="440" w:lineRule="atLeast"/>
        <w:jc w:val="center"/>
        <w:rPr>
          <w:rFonts w:ascii="宋体" w:hAnsi="宋体"/>
          <w:b/>
          <w:sz w:val="44"/>
          <w:szCs w:val="44"/>
        </w:rPr>
      </w:pPr>
    </w:p>
    <w:p w:rsidR="00A87484" w:rsidRDefault="00EA15F0">
      <w:pPr>
        <w:spacing w:line="440" w:lineRule="atLeast"/>
        <w:jc w:val="center"/>
        <w:outlineLvl w:val="1"/>
        <w:rPr>
          <w:rFonts w:ascii="宋体" w:hAnsi="宋体"/>
          <w:b/>
          <w:sz w:val="32"/>
          <w:szCs w:val="32"/>
        </w:rPr>
      </w:pPr>
      <w:bookmarkStart w:id="6" w:name="_Toc520991314"/>
      <w:r>
        <w:rPr>
          <w:rFonts w:ascii="宋体" w:hAnsi="宋体" w:hint="eastAsia"/>
          <w:b/>
          <w:sz w:val="32"/>
          <w:szCs w:val="32"/>
        </w:rPr>
        <w:t>第一章磋商邀请</w:t>
      </w:r>
      <w:bookmarkEnd w:id="6"/>
    </w:p>
    <w:p w:rsidR="00A87484" w:rsidRDefault="00A87484">
      <w:pPr>
        <w:adjustRightInd w:val="0"/>
        <w:snapToGrid w:val="0"/>
        <w:spacing w:line="360" w:lineRule="auto"/>
        <w:ind w:firstLineChars="300" w:firstLine="720"/>
        <w:rPr>
          <w:rFonts w:ascii="宋体" w:hAnsi="宋体"/>
          <w:sz w:val="24"/>
          <w:szCs w:val="24"/>
        </w:rPr>
      </w:pPr>
    </w:p>
    <w:p w:rsidR="00A87484" w:rsidRPr="00794F1D" w:rsidRDefault="00655A5A" w:rsidP="00794F1D">
      <w:pPr>
        <w:adjustRightInd w:val="0"/>
        <w:snapToGrid w:val="0"/>
        <w:spacing w:line="360" w:lineRule="auto"/>
        <w:jc w:val="center"/>
        <w:rPr>
          <w:rFonts w:ascii="宋体" w:hAnsi="宋体"/>
          <w:b/>
          <w:sz w:val="32"/>
          <w:szCs w:val="32"/>
        </w:rPr>
      </w:pPr>
      <w:r>
        <w:rPr>
          <w:rFonts w:ascii="宋体" w:hAnsi="宋体" w:hint="eastAsia"/>
          <w:b/>
          <w:sz w:val="32"/>
          <w:szCs w:val="32"/>
        </w:rPr>
        <w:t>公开</w:t>
      </w:r>
      <w:r w:rsidR="00EA15F0">
        <w:rPr>
          <w:rFonts w:ascii="宋体" w:hAnsi="宋体" w:hint="eastAsia"/>
          <w:b/>
          <w:sz w:val="32"/>
          <w:szCs w:val="32"/>
        </w:rPr>
        <w:t>竞争性磋商邀请</w:t>
      </w:r>
    </w:p>
    <w:p w:rsidR="00A87484" w:rsidRDefault="00EA15F0">
      <w:pPr>
        <w:adjustRightInd w:val="0"/>
        <w:snapToGrid w:val="0"/>
        <w:spacing w:line="440" w:lineRule="exact"/>
        <w:ind w:firstLine="480"/>
        <w:rPr>
          <w:rFonts w:ascii="宋体" w:hAnsi="宋体"/>
          <w:iCs/>
          <w:sz w:val="24"/>
          <w:szCs w:val="24"/>
        </w:rPr>
      </w:pPr>
      <w:r>
        <w:rPr>
          <w:rFonts w:ascii="宋体" w:hAnsi="宋体" w:hint="eastAsia"/>
          <w:sz w:val="24"/>
          <w:szCs w:val="24"/>
        </w:rPr>
        <w:t>重庆银行股份有限公司现就</w:t>
      </w:r>
      <w:r w:rsidR="008F1B2F" w:rsidRPr="001509D5">
        <w:rPr>
          <w:rFonts w:ascii="宋体" w:hAnsi="宋体" w:hint="eastAsia"/>
          <w:b/>
          <w:sz w:val="24"/>
          <w:szCs w:val="24"/>
        </w:rPr>
        <w:t>移动展业平台2.0升级改造项目</w:t>
      </w:r>
      <w:r>
        <w:rPr>
          <w:rFonts w:ascii="宋体" w:hAnsi="宋体" w:hint="eastAsia"/>
          <w:sz w:val="24"/>
          <w:szCs w:val="24"/>
        </w:rPr>
        <w:t>进行</w:t>
      </w:r>
      <w:r w:rsidR="00794F1D">
        <w:rPr>
          <w:rFonts w:ascii="宋体" w:hAnsi="宋体" w:hint="eastAsia"/>
          <w:sz w:val="24"/>
          <w:szCs w:val="24"/>
        </w:rPr>
        <w:t>公开</w:t>
      </w:r>
      <w:r>
        <w:rPr>
          <w:rFonts w:ascii="宋体" w:hAnsi="宋体" w:hint="eastAsia"/>
          <w:sz w:val="24"/>
          <w:szCs w:val="24"/>
        </w:rPr>
        <w:t>竞争性磋商采购。现</w:t>
      </w:r>
      <w:r>
        <w:rPr>
          <w:rFonts w:ascii="宋体" w:hAnsi="宋体" w:cs="宋体" w:hint="eastAsia"/>
          <w:kern w:val="0"/>
          <w:sz w:val="24"/>
          <w:szCs w:val="24"/>
        </w:rPr>
        <w:t>邀请符合相应资格条件的供应商参与竞争性磋商采购活动。</w:t>
      </w:r>
    </w:p>
    <w:p w:rsidR="00A87484" w:rsidRDefault="00EA15F0">
      <w:pPr>
        <w:adjustRightInd w:val="0"/>
        <w:snapToGrid w:val="0"/>
        <w:spacing w:line="440" w:lineRule="exact"/>
        <w:ind w:firstLineChars="196" w:firstLine="472"/>
        <w:rPr>
          <w:rFonts w:ascii="宋体" w:hAnsi="宋体"/>
          <w:b/>
          <w:sz w:val="24"/>
          <w:szCs w:val="24"/>
        </w:rPr>
      </w:pPr>
      <w:r>
        <w:rPr>
          <w:rFonts w:ascii="宋体" w:hAnsi="宋体" w:hint="eastAsia"/>
          <w:b/>
          <w:sz w:val="24"/>
          <w:szCs w:val="24"/>
        </w:rPr>
        <w:t>一、项目概况</w:t>
      </w:r>
    </w:p>
    <w:p w:rsidR="00A87484" w:rsidRDefault="00EA15F0">
      <w:pPr>
        <w:adjustRightInd w:val="0"/>
        <w:snapToGrid w:val="0"/>
        <w:spacing w:line="440" w:lineRule="exact"/>
        <w:ind w:firstLineChars="200" w:firstLine="480"/>
        <w:rPr>
          <w:rFonts w:ascii="宋体" w:hAnsi="宋体"/>
          <w:color w:val="FF0000"/>
          <w:sz w:val="24"/>
          <w:szCs w:val="24"/>
        </w:rPr>
      </w:pPr>
      <w:r>
        <w:rPr>
          <w:rFonts w:ascii="宋体" w:hAnsi="宋体" w:hint="eastAsia"/>
          <w:sz w:val="24"/>
          <w:szCs w:val="24"/>
        </w:rPr>
        <w:t>1.项目名称：</w:t>
      </w:r>
      <w:r w:rsidR="008F1B2F" w:rsidRPr="001509D5">
        <w:rPr>
          <w:rFonts w:ascii="宋体" w:hAnsi="宋体" w:hint="eastAsia"/>
          <w:b/>
          <w:sz w:val="24"/>
          <w:szCs w:val="24"/>
        </w:rPr>
        <w:t>移动展业平台2.0升级改造项目</w:t>
      </w:r>
    </w:p>
    <w:p w:rsidR="00A87484" w:rsidRPr="001509D5" w:rsidRDefault="00EA15F0">
      <w:pPr>
        <w:adjustRightInd w:val="0"/>
        <w:snapToGrid w:val="0"/>
        <w:spacing w:line="440" w:lineRule="exact"/>
        <w:ind w:firstLineChars="200" w:firstLine="480"/>
        <w:rPr>
          <w:rFonts w:ascii="宋体" w:hAnsi="宋体"/>
          <w:b/>
          <w:sz w:val="24"/>
          <w:szCs w:val="24"/>
        </w:rPr>
      </w:pPr>
      <w:r>
        <w:rPr>
          <w:rFonts w:ascii="宋体" w:hAnsi="宋体" w:hint="eastAsia"/>
          <w:sz w:val="24"/>
          <w:szCs w:val="24"/>
        </w:rPr>
        <w:t>2.项目编号：</w:t>
      </w:r>
      <w:r w:rsidR="008F1B2F" w:rsidRPr="001509D5">
        <w:rPr>
          <w:rFonts w:ascii="宋体" w:hint="eastAsia"/>
          <w:b/>
          <w:shadow/>
          <w:sz w:val="24"/>
          <w:szCs w:val="24"/>
        </w:rPr>
        <w:t>CQBF20040</w:t>
      </w:r>
    </w:p>
    <w:p w:rsidR="00A87484" w:rsidRDefault="00EA15F0">
      <w:pPr>
        <w:adjustRightInd w:val="0"/>
        <w:snapToGrid w:val="0"/>
        <w:spacing w:line="440" w:lineRule="exact"/>
        <w:ind w:firstLineChars="200" w:firstLine="480"/>
        <w:rPr>
          <w:rFonts w:ascii="宋体" w:hAnsi="宋体"/>
          <w:sz w:val="24"/>
          <w:szCs w:val="24"/>
        </w:rPr>
      </w:pPr>
      <w:r>
        <w:rPr>
          <w:rFonts w:ascii="宋体" w:hAnsi="宋体" w:hint="eastAsia"/>
          <w:sz w:val="24"/>
          <w:szCs w:val="24"/>
        </w:rPr>
        <w:t>3.项目基本概况介绍：</w:t>
      </w:r>
      <w:r w:rsidR="006804F3" w:rsidRPr="001509D5">
        <w:rPr>
          <w:rFonts w:ascii="宋体" w:hAnsi="宋体" w:hint="eastAsia"/>
          <w:b/>
          <w:sz w:val="24"/>
          <w:szCs w:val="24"/>
        </w:rPr>
        <w:t>对</w:t>
      </w:r>
      <w:r w:rsidR="008F1B2F" w:rsidRPr="001509D5">
        <w:rPr>
          <w:rFonts w:ascii="宋体" w:hAnsi="宋体" w:hint="eastAsia"/>
          <w:b/>
          <w:sz w:val="24"/>
          <w:szCs w:val="24"/>
        </w:rPr>
        <w:t>移动展业平台2.0升级改造</w:t>
      </w:r>
      <w:r w:rsidRPr="001509D5">
        <w:rPr>
          <w:rFonts w:ascii="宋体" w:hAnsi="宋体" w:hint="eastAsia"/>
          <w:sz w:val="24"/>
          <w:szCs w:val="24"/>
        </w:rPr>
        <w:t>。</w:t>
      </w:r>
    </w:p>
    <w:p w:rsidR="00A87484" w:rsidRDefault="00EA15F0">
      <w:pPr>
        <w:adjustRightInd w:val="0"/>
        <w:snapToGrid w:val="0"/>
        <w:spacing w:line="440" w:lineRule="exact"/>
        <w:ind w:firstLineChars="200" w:firstLine="480"/>
        <w:rPr>
          <w:rFonts w:ascii="宋体" w:hAnsi="宋体"/>
          <w:color w:val="FF0000"/>
          <w:sz w:val="24"/>
          <w:szCs w:val="24"/>
        </w:rPr>
      </w:pPr>
      <w:r>
        <w:rPr>
          <w:rFonts w:ascii="宋体" w:hAnsi="宋体" w:hint="eastAsia"/>
          <w:sz w:val="24"/>
          <w:szCs w:val="24"/>
        </w:rPr>
        <w:t>4.服务内容：</w:t>
      </w:r>
      <w:r w:rsidR="00783C5B" w:rsidRPr="001509D5">
        <w:rPr>
          <w:rFonts w:ascii="宋体" w:hAnsi="宋体" w:hint="eastAsia"/>
          <w:b/>
          <w:sz w:val="24"/>
          <w:szCs w:val="24"/>
        </w:rPr>
        <w:t>按需我行移动展业平台软件开发相关业务及技术需求，合计提供109人月的驻场服务。</w:t>
      </w:r>
    </w:p>
    <w:p w:rsidR="00A87484" w:rsidRPr="001509D5" w:rsidRDefault="00EA15F0">
      <w:pPr>
        <w:adjustRightInd w:val="0"/>
        <w:snapToGrid w:val="0"/>
        <w:spacing w:line="440" w:lineRule="exact"/>
        <w:ind w:firstLineChars="200" w:firstLine="480"/>
        <w:rPr>
          <w:rFonts w:ascii="宋体" w:hAnsi="宋体"/>
          <w:sz w:val="24"/>
          <w:szCs w:val="24"/>
        </w:rPr>
      </w:pPr>
      <w:r>
        <w:rPr>
          <w:rFonts w:ascii="宋体" w:hAnsi="宋体" w:hint="eastAsia"/>
          <w:sz w:val="24"/>
          <w:szCs w:val="24"/>
        </w:rPr>
        <w:t>5、服务时间：</w:t>
      </w:r>
      <w:r w:rsidR="00783C5B" w:rsidRPr="001509D5">
        <w:rPr>
          <w:rFonts w:ascii="宋体" w:hAnsi="宋体" w:hint="eastAsia"/>
          <w:b/>
          <w:sz w:val="24"/>
          <w:szCs w:val="24"/>
        </w:rPr>
        <w:t>从合同签订开始，至项目合同服务期届满，办理完成最终人月结算。</w:t>
      </w:r>
    </w:p>
    <w:p w:rsidR="00A87484" w:rsidRPr="00265A58" w:rsidRDefault="00EA15F0">
      <w:pPr>
        <w:adjustRightInd w:val="0"/>
        <w:snapToGrid w:val="0"/>
        <w:spacing w:line="440" w:lineRule="exact"/>
        <w:ind w:firstLineChars="200" w:firstLine="480"/>
        <w:rPr>
          <w:rFonts w:ascii="宋体" w:hAnsi="宋体"/>
          <w:sz w:val="24"/>
          <w:szCs w:val="24"/>
        </w:rPr>
      </w:pPr>
      <w:r>
        <w:rPr>
          <w:rFonts w:ascii="宋体" w:hAnsi="宋体" w:hint="eastAsia"/>
          <w:sz w:val="24"/>
          <w:szCs w:val="24"/>
        </w:rPr>
        <w:t>6、服务地点：</w:t>
      </w:r>
      <w:r w:rsidRPr="00265A58">
        <w:rPr>
          <w:rFonts w:ascii="宋体" w:hAnsi="宋体" w:hint="eastAsia"/>
          <w:b/>
          <w:sz w:val="24"/>
          <w:szCs w:val="24"/>
        </w:rPr>
        <w:t>重庆银行</w:t>
      </w:r>
      <w:r w:rsidR="00783C5B" w:rsidRPr="00265A58">
        <w:rPr>
          <w:rFonts w:ascii="宋体" w:hAnsi="宋体" w:hint="eastAsia"/>
          <w:b/>
          <w:sz w:val="24"/>
          <w:szCs w:val="24"/>
        </w:rPr>
        <w:t>总行</w:t>
      </w:r>
    </w:p>
    <w:p w:rsidR="00A87484" w:rsidRDefault="00EA15F0" w:rsidP="00EF11BD">
      <w:pPr>
        <w:adjustRightInd w:val="0"/>
        <w:snapToGrid w:val="0"/>
        <w:spacing w:line="440" w:lineRule="exact"/>
        <w:ind w:firstLineChars="200" w:firstLine="480"/>
        <w:rPr>
          <w:rFonts w:ascii="宋体" w:hAnsi="宋体"/>
          <w:sz w:val="24"/>
          <w:szCs w:val="24"/>
        </w:rPr>
      </w:pPr>
      <w:r>
        <w:rPr>
          <w:rFonts w:ascii="宋体" w:hAnsi="宋体" w:hint="eastAsia"/>
          <w:sz w:val="24"/>
          <w:szCs w:val="24"/>
        </w:rPr>
        <w:t>7、对拟投入服务的人员配置、经验等方面的要求：</w:t>
      </w:r>
    </w:p>
    <w:p w:rsidR="00783C5B" w:rsidRPr="00265A58" w:rsidRDefault="00783C5B" w:rsidP="00866C63">
      <w:pPr>
        <w:adjustRightInd w:val="0"/>
        <w:snapToGrid w:val="0"/>
        <w:spacing w:line="440" w:lineRule="exact"/>
        <w:ind w:firstLineChars="200" w:firstLine="482"/>
        <w:rPr>
          <w:rFonts w:ascii="宋体" w:hAnsi="宋体"/>
          <w:b/>
          <w:sz w:val="24"/>
          <w:szCs w:val="24"/>
        </w:rPr>
      </w:pPr>
      <w:r w:rsidRPr="00265A58">
        <w:rPr>
          <w:rFonts w:ascii="宋体" w:hAnsi="宋体" w:hint="eastAsia"/>
          <w:b/>
          <w:sz w:val="24"/>
          <w:szCs w:val="24"/>
        </w:rPr>
        <w:t>a.合计共提供109人月。在合同服务期内，供应商需根据我行开发需求或开发任务按需提供现场驻场开发服务，</w:t>
      </w:r>
      <w:r w:rsidR="001509D5" w:rsidRPr="00265A58">
        <w:rPr>
          <w:rFonts w:ascii="宋体" w:hAnsi="宋体" w:hint="eastAsia"/>
          <w:b/>
          <w:sz w:val="24"/>
          <w:szCs w:val="24"/>
        </w:rPr>
        <w:t>同时保障系统正常运行。</w:t>
      </w:r>
      <w:r w:rsidRPr="00265A58">
        <w:rPr>
          <w:rFonts w:ascii="宋体" w:hAnsi="宋体" w:hint="eastAsia"/>
          <w:b/>
          <w:sz w:val="24"/>
          <w:szCs w:val="24"/>
        </w:rPr>
        <w:t>最后以提供的实际服务人月数来结算。</w:t>
      </w:r>
    </w:p>
    <w:p w:rsidR="00783C5B" w:rsidRPr="00265A58" w:rsidRDefault="00783C5B" w:rsidP="00866C63">
      <w:pPr>
        <w:adjustRightInd w:val="0"/>
        <w:snapToGrid w:val="0"/>
        <w:spacing w:line="440" w:lineRule="exact"/>
        <w:ind w:firstLineChars="200" w:firstLine="482"/>
        <w:rPr>
          <w:rFonts w:ascii="宋体" w:hAnsi="宋体"/>
          <w:b/>
          <w:sz w:val="24"/>
          <w:szCs w:val="24"/>
        </w:rPr>
      </w:pPr>
      <w:r w:rsidRPr="00265A58">
        <w:rPr>
          <w:rFonts w:ascii="宋体" w:hAnsi="宋体" w:hint="eastAsia"/>
          <w:b/>
          <w:sz w:val="24"/>
          <w:szCs w:val="24"/>
        </w:rPr>
        <w:t>b.驻场人员要求至少有3年的银行展业平台或移动营销系统实施开发或设计经验，且需全程参与过至少2家银行相关系统的建设并</w:t>
      </w:r>
      <w:r w:rsidRPr="00265A58">
        <w:rPr>
          <w:rFonts w:ascii="宋体" w:hAnsi="宋体"/>
          <w:b/>
          <w:sz w:val="24"/>
          <w:szCs w:val="24"/>
        </w:rPr>
        <w:t>承担过同等职责</w:t>
      </w:r>
      <w:r w:rsidRPr="00265A58">
        <w:rPr>
          <w:rFonts w:ascii="宋体" w:hAnsi="宋体" w:hint="eastAsia"/>
          <w:b/>
          <w:sz w:val="24"/>
          <w:szCs w:val="24"/>
        </w:rPr>
        <w:t>。</w:t>
      </w:r>
      <w:r w:rsidRPr="00265A58">
        <w:rPr>
          <w:rFonts w:ascii="宋体" w:hAnsi="宋体"/>
          <w:b/>
          <w:sz w:val="24"/>
          <w:szCs w:val="24"/>
        </w:rPr>
        <w:br/>
      </w:r>
      <w:r w:rsidR="00EF11BD" w:rsidRPr="00265A58">
        <w:rPr>
          <w:rFonts w:ascii="宋体" w:hAnsi="宋体" w:hint="eastAsia"/>
          <w:b/>
          <w:sz w:val="24"/>
          <w:szCs w:val="24"/>
        </w:rPr>
        <w:t xml:space="preserve">    </w:t>
      </w:r>
      <w:r w:rsidRPr="00265A58">
        <w:rPr>
          <w:rFonts w:ascii="宋体" w:hAnsi="宋体" w:hint="eastAsia"/>
          <w:b/>
          <w:sz w:val="24"/>
          <w:szCs w:val="24"/>
        </w:rPr>
        <w:t>c.供应商应提供备选驻场人员的数量不少于10人。</w:t>
      </w:r>
      <w:r w:rsidRPr="00265A58">
        <w:rPr>
          <w:rFonts w:ascii="宋体" w:hAnsi="宋体"/>
          <w:b/>
          <w:sz w:val="24"/>
          <w:szCs w:val="24"/>
        </w:rPr>
        <w:br/>
      </w:r>
      <w:r w:rsidR="00EF11BD" w:rsidRPr="00265A58">
        <w:rPr>
          <w:rFonts w:ascii="宋体" w:hAnsi="宋体" w:hint="eastAsia"/>
          <w:b/>
          <w:sz w:val="24"/>
          <w:szCs w:val="24"/>
        </w:rPr>
        <w:t xml:space="preserve">    </w:t>
      </w:r>
      <w:r w:rsidRPr="00265A58">
        <w:rPr>
          <w:rFonts w:ascii="宋体" w:hAnsi="宋体" w:hint="eastAsia"/>
          <w:b/>
          <w:sz w:val="24"/>
          <w:szCs w:val="24"/>
        </w:rPr>
        <w:t>d.经确定后驻场开发人员，供应商不能随意变更，撤退人员。驻场人员要遵守我行外包人力相关管理办法。</w:t>
      </w:r>
    </w:p>
    <w:p w:rsidR="00783C5B" w:rsidRDefault="00EA15F0" w:rsidP="00D6518E">
      <w:pPr>
        <w:spacing w:line="400" w:lineRule="exact"/>
        <w:ind w:firstLine="420"/>
        <w:jc w:val="left"/>
        <w:rPr>
          <w:rFonts w:ascii="宋体" w:hAnsi="宋体"/>
          <w:sz w:val="24"/>
          <w:szCs w:val="24"/>
        </w:rPr>
      </w:pPr>
      <w:r>
        <w:rPr>
          <w:rFonts w:ascii="宋体" w:hAnsi="宋体" w:hint="eastAsia"/>
          <w:sz w:val="24"/>
          <w:szCs w:val="24"/>
        </w:rPr>
        <w:t>8、服务成果要求：</w:t>
      </w:r>
      <w:r w:rsidR="00783C5B" w:rsidRPr="00265A58">
        <w:rPr>
          <w:rFonts w:ascii="宋体" w:hAnsi="宋体" w:hint="eastAsia"/>
          <w:b/>
          <w:sz w:val="24"/>
          <w:szCs w:val="24"/>
        </w:rPr>
        <w:t>全面满足我行的开发需求</w:t>
      </w:r>
      <w:r w:rsidR="001509D5" w:rsidRPr="00265A58">
        <w:rPr>
          <w:rFonts w:ascii="宋体" w:hAnsi="宋体" w:hint="eastAsia"/>
          <w:b/>
          <w:sz w:val="24"/>
          <w:szCs w:val="24"/>
        </w:rPr>
        <w:t>和生产问题解决和维护</w:t>
      </w:r>
      <w:r w:rsidR="00783C5B" w:rsidRPr="00265A58">
        <w:rPr>
          <w:rFonts w:ascii="宋体" w:hAnsi="宋体" w:hint="eastAsia"/>
          <w:b/>
          <w:sz w:val="24"/>
          <w:szCs w:val="24"/>
        </w:rPr>
        <w:t>，并根据甲方的网络及系统现状和要求，完成系统在IPV4和IPV6的改造，并在上线后配合测试，管理后台功能需在WINXP、WIN7、WIN10系统中正常运行，支持IE8以上（含IE8）及甲方要求的其他浏览器版本, 按需的双中心建设要求。</w:t>
      </w:r>
      <w:r w:rsidR="00783C5B">
        <w:rPr>
          <w:rFonts w:ascii="宋体" w:hAnsi="宋体"/>
          <w:b/>
          <w:color w:val="FF0000"/>
          <w:sz w:val="24"/>
          <w:szCs w:val="24"/>
        </w:rPr>
        <w:br/>
      </w:r>
      <w:r w:rsidR="00783C5B">
        <w:rPr>
          <w:rFonts w:ascii="宋体" w:hAnsi="宋体" w:hint="eastAsia"/>
          <w:b/>
          <w:color w:val="FF0000"/>
          <w:sz w:val="24"/>
          <w:szCs w:val="24"/>
        </w:rPr>
        <w:t xml:space="preserve">   </w:t>
      </w:r>
      <w:r>
        <w:rPr>
          <w:rFonts w:ascii="宋体" w:hAnsi="宋体" w:hint="eastAsia"/>
          <w:sz w:val="24"/>
          <w:szCs w:val="24"/>
        </w:rPr>
        <w:t>9、服务质量及验收要求：</w:t>
      </w:r>
    </w:p>
    <w:p w:rsidR="00783C5B" w:rsidRPr="00265A58" w:rsidRDefault="00783C5B" w:rsidP="00D6518E">
      <w:pPr>
        <w:spacing w:line="400" w:lineRule="exact"/>
        <w:ind w:firstLine="420"/>
        <w:jc w:val="left"/>
        <w:rPr>
          <w:rFonts w:ascii="仿宋" w:eastAsia="仿宋" w:hAnsi="仿宋"/>
          <w:sz w:val="24"/>
          <w:szCs w:val="24"/>
        </w:rPr>
      </w:pPr>
      <w:r w:rsidRPr="00265A58">
        <w:rPr>
          <w:rFonts w:ascii="宋体" w:hAnsi="宋体" w:hint="eastAsia"/>
          <w:b/>
          <w:sz w:val="24"/>
          <w:szCs w:val="24"/>
        </w:rPr>
        <w:lastRenderedPageBreak/>
        <w:t>按照我行项目管理要求完成各需求内容的开发建设，对整个开发或项目的完成进度和质量负责需要根据行内项目管理办法交付完整的项目文档及全部源代码，</w:t>
      </w:r>
      <w:r w:rsidR="001509D5" w:rsidRPr="00265A58">
        <w:rPr>
          <w:rFonts w:ascii="宋体" w:hAnsi="宋体" w:hint="eastAsia"/>
          <w:b/>
          <w:sz w:val="24"/>
          <w:szCs w:val="24"/>
        </w:rPr>
        <w:t>按行方指定要求交付项目文档，</w:t>
      </w:r>
      <w:r w:rsidRPr="00265A58">
        <w:rPr>
          <w:rFonts w:ascii="宋体" w:hAnsi="宋体" w:hint="eastAsia"/>
          <w:b/>
          <w:sz w:val="24"/>
          <w:szCs w:val="24"/>
        </w:rPr>
        <w:t>包括但不限于需求分析、项目计划、项目周报、需求规格说明书、概要设计、详细设计、数据库设计、系统测试、压力测试、性能测试、UAT测试、回归测试、代码注释说明、操作说明、维护手册、投产方案、培训文档、应急预案、项目总结等；需要对行内业务人员、开发人员和运维人员分别进行培训，以确保我行能够使用、维护和二次开发。</w:t>
      </w:r>
    </w:p>
    <w:p w:rsidR="00783C5B" w:rsidRPr="00F13B43" w:rsidRDefault="00EA15F0" w:rsidP="00D6518E">
      <w:pPr>
        <w:pStyle w:val="afb"/>
        <w:numPr>
          <w:ilvl w:val="0"/>
          <w:numId w:val="1"/>
        </w:numPr>
        <w:spacing w:line="400" w:lineRule="exact"/>
        <w:ind w:firstLineChars="0"/>
        <w:rPr>
          <w:rFonts w:ascii="宋体" w:hAnsi="宋体"/>
          <w:sz w:val="24"/>
          <w:szCs w:val="24"/>
        </w:rPr>
      </w:pPr>
      <w:r w:rsidRPr="00F13B43">
        <w:rPr>
          <w:rFonts w:ascii="宋体" w:hAnsi="宋体" w:hint="eastAsia"/>
          <w:sz w:val="24"/>
          <w:szCs w:val="24"/>
        </w:rPr>
        <w:t>售后服务：</w:t>
      </w:r>
    </w:p>
    <w:p w:rsidR="00F13B43" w:rsidRPr="00265A58" w:rsidRDefault="00F13B43" w:rsidP="00D6518E">
      <w:pPr>
        <w:spacing w:line="400" w:lineRule="exact"/>
        <w:ind w:firstLine="420"/>
        <w:jc w:val="left"/>
        <w:rPr>
          <w:rFonts w:ascii="宋体" w:hAnsi="宋体"/>
          <w:b/>
          <w:sz w:val="24"/>
          <w:szCs w:val="24"/>
        </w:rPr>
      </w:pPr>
      <w:r w:rsidRPr="00265A58">
        <w:rPr>
          <w:rFonts w:ascii="宋体" w:hAnsi="宋体" w:hint="eastAsia"/>
          <w:b/>
          <w:sz w:val="24"/>
          <w:szCs w:val="24"/>
        </w:rPr>
        <w:t>实施厂商在合同期满后需提供至少1年的相应需求开发内容的免费维护服务期，并按需安排技术人员驻场技术支持。维护服务期满后，实施厂商有义务在系统的维护，运行管理和开发方面继续给予技术协助和咨询。</w:t>
      </w:r>
    </w:p>
    <w:p w:rsidR="00F13B43" w:rsidRPr="00F13B43" w:rsidRDefault="00EA15F0">
      <w:pPr>
        <w:numPr>
          <w:ilvl w:val="0"/>
          <w:numId w:val="1"/>
        </w:numPr>
        <w:adjustRightInd w:val="0"/>
        <w:snapToGrid w:val="0"/>
        <w:spacing w:line="440" w:lineRule="exact"/>
        <w:ind w:firstLineChars="200" w:firstLine="480"/>
        <w:rPr>
          <w:rFonts w:ascii="宋体" w:hAnsi="宋体"/>
          <w:sz w:val="24"/>
          <w:szCs w:val="24"/>
        </w:rPr>
      </w:pPr>
      <w:r>
        <w:rPr>
          <w:rFonts w:ascii="宋体" w:hAnsi="宋体" w:hint="eastAsia"/>
          <w:sz w:val="24"/>
          <w:szCs w:val="24"/>
        </w:rPr>
        <w:t>报价要求：</w:t>
      </w:r>
      <w:r w:rsidR="00783C5B" w:rsidRPr="00265A58">
        <w:rPr>
          <w:rFonts w:ascii="宋体" w:hAnsi="宋体" w:hint="eastAsia"/>
          <w:b/>
          <w:sz w:val="24"/>
          <w:szCs w:val="24"/>
        </w:rPr>
        <w:t>报价应为完成所要求服务的整体包干价，应包含完所有工作建设所需的人工费用、交通工具、办公设施、第三方软件及相关费用等。</w:t>
      </w:r>
    </w:p>
    <w:p w:rsidR="00A87484" w:rsidRPr="00F13B43" w:rsidRDefault="00EA15F0" w:rsidP="00F13B43">
      <w:pPr>
        <w:numPr>
          <w:ilvl w:val="0"/>
          <w:numId w:val="1"/>
        </w:numPr>
        <w:adjustRightInd w:val="0"/>
        <w:snapToGrid w:val="0"/>
        <w:spacing w:line="440" w:lineRule="exact"/>
        <w:ind w:firstLineChars="200" w:firstLine="480"/>
        <w:rPr>
          <w:rFonts w:ascii="宋体" w:hAnsi="宋体"/>
          <w:sz w:val="24"/>
          <w:szCs w:val="24"/>
        </w:rPr>
      </w:pPr>
      <w:r w:rsidRPr="00F13B43">
        <w:rPr>
          <w:rFonts w:ascii="宋体" w:hAnsi="宋体" w:hint="eastAsia"/>
          <w:sz w:val="24"/>
          <w:szCs w:val="24"/>
        </w:rPr>
        <w:t>付款方式：</w:t>
      </w:r>
      <w:r w:rsidR="00783C5B" w:rsidRPr="00265A58">
        <w:rPr>
          <w:rFonts w:ascii="宋体" w:hAnsi="宋体" w:hint="eastAsia"/>
          <w:b/>
          <w:sz w:val="24"/>
          <w:szCs w:val="24"/>
        </w:rPr>
        <w:t>从本合同第一个人员入场驻场开始，每三个月按实际使用驻场人月数以转账方式支付。</w:t>
      </w:r>
    </w:p>
    <w:p w:rsidR="00F13B43" w:rsidRPr="00F13B43" w:rsidRDefault="00F13B43" w:rsidP="00D6518E">
      <w:pPr>
        <w:pStyle w:val="afb"/>
        <w:numPr>
          <w:ilvl w:val="0"/>
          <w:numId w:val="1"/>
        </w:numPr>
        <w:spacing w:line="400" w:lineRule="exact"/>
        <w:ind w:firstLineChars="0"/>
        <w:rPr>
          <w:rFonts w:ascii="宋体" w:hAnsi="宋体"/>
          <w:sz w:val="24"/>
          <w:szCs w:val="24"/>
        </w:rPr>
      </w:pPr>
      <w:r w:rsidRPr="00F13B43">
        <w:rPr>
          <w:rFonts w:ascii="宋体" w:hAnsi="宋体" w:hint="eastAsia"/>
          <w:sz w:val="24"/>
          <w:szCs w:val="24"/>
        </w:rPr>
        <w:t>其他要求：</w:t>
      </w:r>
    </w:p>
    <w:p w:rsidR="00783C5B" w:rsidRPr="00265A58" w:rsidRDefault="00F13B43" w:rsidP="00D6518E">
      <w:pPr>
        <w:spacing w:line="400" w:lineRule="exact"/>
        <w:ind w:firstLine="420"/>
        <w:jc w:val="left"/>
        <w:rPr>
          <w:rFonts w:ascii="宋体" w:hAnsi="宋体"/>
          <w:b/>
          <w:sz w:val="24"/>
          <w:szCs w:val="24"/>
        </w:rPr>
      </w:pPr>
      <w:r w:rsidRPr="00265A58">
        <w:rPr>
          <w:rFonts w:ascii="宋体" w:hAnsi="宋体" w:hint="eastAsia"/>
          <w:b/>
          <w:sz w:val="24"/>
          <w:szCs w:val="24"/>
        </w:rPr>
        <w:t>a</w:t>
      </w:r>
      <w:r w:rsidR="00783C5B" w:rsidRPr="00265A58">
        <w:rPr>
          <w:rFonts w:ascii="宋体" w:hAnsi="宋体" w:hint="eastAsia"/>
          <w:b/>
          <w:sz w:val="24"/>
          <w:szCs w:val="24"/>
        </w:rPr>
        <w:t>.实施团队必须在已有的移动展业平台框架和架构下进行开发，</w:t>
      </w:r>
      <w:r w:rsidR="001509D5" w:rsidRPr="00265A58">
        <w:rPr>
          <w:rFonts w:ascii="宋体" w:hAnsi="宋体" w:hint="eastAsia"/>
          <w:b/>
          <w:sz w:val="24"/>
          <w:szCs w:val="24"/>
        </w:rPr>
        <w:t>使用java，js,html,css,objective-c开发语言, 有开发底层代码的能力，采用原生和H5混合开发模式，按要求通过安全渗透测试，对代码和文档版本进行严格管理，</w:t>
      </w:r>
      <w:r w:rsidR="00783C5B" w:rsidRPr="00265A58">
        <w:rPr>
          <w:rFonts w:ascii="宋体" w:hAnsi="宋体" w:hint="eastAsia"/>
          <w:b/>
          <w:sz w:val="24"/>
          <w:szCs w:val="24"/>
        </w:rPr>
        <w:t>且开发的新功能或新需求必须与平台功能</w:t>
      </w:r>
      <w:r w:rsidR="001509D5" w:rsidRPr="00265A58">
        <w:rPr>
          <w:rFonts w:ascii="宋体" w:hAnsi="宋体" w:hint="eastAsia"/>
          <w:b/>
          <w:sz w:val="24"/>
          <w:szCs w:val="24"/>
        </w:rPr>
        <w:t>和背夹、平板设备</w:t>
      </w:r>
      <w:r w:rsidR="00783C5B" w:rsidRPr="00265A58">
        <w:rPr>
          <w:rFonts w:ascii="宋体" w:hAnsi="宋体" w:hint="eastAsia"/>
          <w:b/>
          <w:sz w:val="24"/>
          <w:szCs w:val="24"/>
        </w:rPr>
        <w:t>保持兼容。</w:t>
      </w:r>
    </w:p>
    <w:p w:rsidR="00783C5B" w:rsidRPr="00265A58" w:rsidRDefault="00F13B43" w:rsidP="00D6518E">
      <w:pPr>
        <w:spacing w:line="400" w:lineRule="exact"/>
        <w:ind w:firstLine="420"/>
        <w:jc w:val="left"/>
        <w:rPr>
          <w:rFonts w:ascii="宋体" w:hAnsi="宋体"/>
          <w:b/>
          <w:sz w:val="24"/>
          <w:szCs w:val="24"/>
        </w:rPr>
      </w:pPr>
      <w:r w:rsidRPr="00265A58">
        <w:rPr>
          <w:rFonts w:ascii="宋体" w:hAnsi="宋体" w:hint="eastAsia"/>
          <w:b/>
          <w:sz w:val="24"/>
          <w:szCs w:val="24"/>
        </w:rPr>
        <w:t>b</w:t>
      </w:r>
      <w:r w:rsidR="00783C5B" w:rsidRPr="00265A58">
        <w:rPr>
          <w:rFonts w:ascii="宋体" w:hAnsi="宋体" w:hint="eastAsia"/>
          <w:b/>
          <w:sz w:val="24"/>
          <w:szCs w:val="24"/>
        </w:rPr>
        <w:t>.实施团队需自行提供保证项目开发的测试设备，包括但不限于</w:t>
      </w:r>
      <w:r w:rsidR="00783C5B" w:rsidRPr="00265A58">
        <w:rPr>
          <w:rFonts w:ascii="宋体" w:hAnsi="宋体"/>
          <w:b/>
          <w:sz w:val="24"/>
          <w:szCs w:val="24"/>
        </w:rPr>
        <w:t>iPad</w:t>
      </w:r>
      <w:r w:rsidR="00783C5B" w:rsidRPr="00265A58">
        <w:rPr>
          <w:rFonts w:ascii="宋体" w:hAnsi="宋体" w:hint="eastAsia"/>
          <w:b/>
          <w:sz w:val="24"/>
          <w:szCs w:val="24"/>
        </w:rPr>
        <w:t>和Android平板电脑、iOS和Android手机。</w:t>
      </w:r>
    </w:p>
    <w:p w:rsidR="00A87484" w:rsidRPr="00265A58" w:rsidRDefault="00F13B43" w:rsidP="00D6518E">
      <w:pPr>
        <w:spacing w:line="400" w:lineRule="exact"/>
        <w:ind w:firstLine="420"/>
        <w:jc w:val="left"/>
        <w:rPr>
          <w:rFonts w:ascii="宋体" w:hAnsi="宋体"/>
          <w:b/>
          <w:sz w:val="24"/>
          <w:szCs w:val="24"/>
        </w:rPr>
      </w:pPr>
      <w:r w:rsidRPr="00265A58">
        <w:rPr>
          <w:rFonts w:ascii="宋体" w:hAnsi="宋体" w:hint="eastAsia"/>
          <w:b/>
          <w:sz w:val="24"/>
          <w:szCs w:val="24"/>
        </w:rPr>
        <w:t>c</w:t>
      </w:r>
      <w:r w:rsidR="00783C5B" w:rsidRPr="00265A58">
        <w:rPr>
          <w:rFonts w:ascii="宋体" w:hAnsi="宋体" w:hint="eastAsia"/>
          <w:b/>
          <w:sz w:val="24"/>
          <w:szCs w:val="24"/>
        </w:rPr>
        <w:t>.供应商需分别提供一台全新iPad Air和Android平板设备供我行业务测试使用，且归属行方,具体型号由行方指定。</w:t>
      </w:r>
      <w:r w:rsidRPr="00265A58">
        <w:rPr>
          <w:rFonts w:ascii="宋体" w:hAnsi="宋体" w:hint="eastAsia"/>
          <w:b/>
          <w:sz w:val="24"/>
          <w:szCs w:val="24"/>
        </w:rPr>
        <w:br/>
        <w:t xml:space="preserve">    d.</w:t>
      </w:r>
      <w:r w:rsidR="00783C5B" w:rsidRPr="00265A58">
        <w:rPr>
          <w:rFonts w:ascii="宋体" w:hAnsi="宋体" w:hint="eastAsia"/>
          <w:b/>
          <w:sz w:val="24"/>
          <w:szCs w:val="24"/>
        </w:rPr>
        <w:t>合同服务期限结束后三个月后，退还履约保证金。</w:t>
      </w:r>
    </w:p>
    <w:p w:rsidR="00783C5B" w:rsidRPr="00AD7D01" w:rsidRDefault="00EA15F0" w:rsidP="00D6518E">
      <w:pPr>
        <w:spacing w:line="400" w:lineRule="exact"/>
        <w:ind w:firstLine="420"/>
        <w:rPr>
          <w:rFonts w:ascii="仿宋" w:eastAsia="仿宋" w:hAnsi="仿宋"/>
          <w:sz w:val="24"/>
          <w:szCs w:val="24"/>
        </w:rPr>
      </w:pPr>
      <w:r>
        <w:rPr>
          <w:rFonts w:ascii="宋体" w:hAnsi="宋体" w:hint="eastAsia"/>
          <w:b/>
          <w:sz w:val="24"/>
          <w:szCs w:val="24"/>
        </w:rPr>
        <w:t>二、供应商资格条件：</w:t>
      </w:r>
    </w:p>
    <w:p w:rsidR="00783C5B" w:rsidRPr="00265A58" w:rsidRDefault="00783C5B" w:rsidP="00D6518E">
      <w:pPr>
        <w:spacing w:line="400" w:lineRule="exact"/>
        <w:ind w:firstLine="420"/>
        <w:jc w:val="left"/>
        <w:rPr>
          <w:rFonts w:ascii="宋体" w:hAnsi="宋体"/>
          <w:b/>
          <w:sz w:val="24"/>
          <w:szCs w:val="24"/>
        </w:rPr>
      </w:pPr>
      <w:r w:rsidRPr="00265A58">
        <w:rPr>
          <w:rFonts w:ascii="宋体" w:hAnsi="宋体" w:hint="eastAsia"/>
          <w:b/>
          <w:sz w:val="24"/>
          <w:szCs w:val="24"/>
        </w:rPr>
        <w:t>1.具有独立法人资格（提供营业执照复印件并加盖投标人公章，原件备查）。</w:t>
      </w:r>
    </w:p>
    <w:p w:rsidR="00F13B43" w:rsidRPr="00265A58" w:rsidRDefault="00783C5B" w:rsidP="00D6518E">
      <w:pPr>
        <w:spacing w:line="400" w:lineRule="exact"/>
        <w:ind w:firstLine="420"/>
        <w:jc w:val="left"/>
        <w:rPr>
          <w:rFonts w:ascii="宋体" w:hAnsi="宋体"/>
          <w:b/>
          <w:sz w:val="24"/>
          <w:szCs w:val="24"/>
        </w:rPr>
      </w:pPr>
      <w:r w:rsidRPr="00265A58">
        <w:rPr>
          <w:rFonts w:ascii="宋体" w:hAnsi="宋体" w:hint="eastAsia"/>
          <w:b/>
          <w:sz w:val="24"/>
          <w:szCs w:val="24"/>
        </w:rPr>
        <w:t>2.近3年内（2017年1月至本招标文件发出日期间）实施过一个银行业移动展业或移动营销独立项目案例。</w:t>
      </w:r>
    </w:p>
    <w:p w:rsidR="00C33394" w:rsidRPr="00265A58" w:rsidRDefault="00C33394" w:rsidP="00D6518E">
      <w:pPr>
        <w:spacing w:line="400" w:lineRule="exact"/>
        <w:ind w:firstLine="420"/>
        <w:jc w:val="left"/>
        <w:rPr>
          <w:rFonts w:ascii="宋体" w:hAnsi="宋体"/>
          <w:b/>
          <w:sz w:val="24"/>
          <w:szCs w:val="24"/>
        </w:rPr>
      </w:pPr>
      <w:r w:rsidRPr="00265A58">
        <w:rPr>
          <w:rFonts w:ascii="宋体" w:hAnsi="宋体" w:hint="eastAsia"/>
          <w:b/>
          <w:sz w:val="24"/>
          <w:szCs w:val="24"/>
        </w:rPr>
        <w:t>【认定标准】：(1)合同复印件并加盖公章，应至少包含合同首页、服务或产品内容页、甲乙方盖章页。</w:t>
      </w:r>
      <w:r w:rsidRPr="00265A58">
        <w:rPr>
          <w:rFonts w:ascii="宋体" w:hAnsi="宋体"/>
          <w:b/>
          <w:sz w:val="24"/>
          <w:szCs w:val="24"/>
        </w:rPr>
        <w:t>201</w:t>
      </w:r>
      <w:r w:rsidRPr="00265A58">
        <w:rPr>
          <w:rFonts w:ascii="宋体" w:hAnsi="宋体" w:hint="eastAsia"/>
          <w:b/>
          <w:sz w:val="24"/>
          <w:szCs w:val="24"/>
        </w:rPr>
        <w:t>7</w:t>
      </w:r>
      <w:r w:rsidRPr="00265A58">
        <w:rPr>
          <w:rFonts w:ascii="宋体" w:hAnsi="宋体"/>
          <w:b/>
          <w:sz w:val="24"/>
          <w:szCs w:val="24"/>
        </w:rPr>
        <w:t>年案例需同时提供实施合同及最新的维保合同</w:t>
      </w:r>
      <w:r w:rsidRPr="00265A58">
        <w:rPr>
          <w:rFonts w:ascii="宋体" w:hAnsi="宋体" w:hint="eastAsia"/>
          <w:b/>
          <w:sz w:val="24"/>
          <w:szCs w:val="24"/>
        </w:rPr>
        <w:t>（或项目验收报告）</w:t>
      </w:r>
      <w:r w:rsidRPr="00265A58">
        <w:rPr>
          <w:rFonts w:ascii="宋体" w:hAnsi="宋体"/>
          <w:b/>
          <w:sz w:val="24"/>
          <w:szCs w:val="24"/>
        </w:rPr>
        <w:t>, 201</w:t>
      </w:r>
      <w:r w:rsidRPr="00265A58">
        <w:rPr>
          <w:rFonts w:ascii="宋体" w:hAnsi="宋体" w:hint="eastAsia"/>
          <w:b/>
          <w:sz w:val="24"/>
          <w:szCs w:val="24"/>
        </w:rPr>
        <w:t>8</w:t>
      </w:r>
      <w:r w:rsidRPr="00265A58">
        <w:rPr>
          <w:rFonts w:ascii="宋体" w:hAnsi="宋体"/>
          <w:b/>
          <w:sz w:val="24"/>
          <w:szCs w:val="24"/>
        </w:rPr>
        <w:t>年至今的案例提供实施合同</w:t>
      </w:r>
      <w:r w:rsidRPr="00265A58">
        <w:rPr>
          <w:rFonts w:ascii="宋体" w:hAnsi="宋体" w:hint="eastAsia"/>
          <w:b/>
          <w:sz w:val="24"/>
          <w:szCs w:val="24"/>
        </w:rPr>
        <w:t>;(2). 案例中客户须为国内五大行(工、农、中、建、交)分行或以上级别，或全国股份制商业银行(招商、中信、光大、民生、兴业、浦发、广发、浙商、华夏、平安、恒丰、渤海)</w:t>
      </w:r>
      <w:r w:rsidRPr="00265A58">
        <w:rPr>
          <w:rFonts w:ascii="宋体" w:hAnsi="宋体" w:hint="eastAsia"/>
          <w:b/>
          <w:sz w:val="24"/>
          <w:szCs w:val="24"/>
        </w:rPr>
        <w:lastRenderedPageBreak/>
        <w:t>分行或以上级别，或城商行总行级、农村商业银行总行级或农信社总行级；(3)独立项目认定标准: 合同名称或者内容有</w:t>
      </w:r>
      <w:r w:rsidRPr="00265A58">
        <w:rPr>
          <w:rFonts w:ascii="宋体" w:hAnsi="宋体"/>
          <w:b/>
          <w:sz w:val="24"/>
          <w:szCs w:val="24"/>
        </w:rPr>
        <w:t>”</w:t>
      </w:r>
      <w:r w:rsidRPr="00265A58">
        <w:rPr>
          <w:rFonts w:ascii="宋体" w:hAnsi="宋体" w:hint="eastAsia"/>
          <w:b/>
          <w:sz w:val="24"/>
          <w:szCs w:val="24"/>
        </w:rPr>
        <w:t>移动展业</w:t>
      </w:r>
      <w:r w:rsidRPr="00265A58">
        <w:rPr>
          <w:rFonts w:ascii="宋体" w:hAnsi="宋体"/>
          <w:b/>
          <w:sz w:val="24"/>
          <w:szCs w:val="24"/>
        </w:rPr>
        <w:t>”</w:t>
      </w:r>
      <w:r w:rsidRPr="00265A58">
        <w:rPr>
          <w:rFonts w:ascii="宋体" w:hAnsi="宋体" w:hint="eastAsia"/>
          <w:b/>
          <w:sz w:val="24"/>
          <w:szCs w:val="24"/>
        </w:rPr>
        <w:t>或</w:t>
      </w:r>
      <w:r w:rsidRPr="00265A58">
        <w:rPr>
          <w:rFonts w:ascii="宋体" w:hAnsi="宋体"/>
          <w:b/>
          <w:sz w:val="24"/>
          <w:szCs w:val="24"/>
        </w:rPr>
        <w:t>”</w:t>
      </w:r>
      <w:r w:rsidRPr="00265A58">
        <w:rPr>
          <w:rFonts w:ascii="宋体" w:hAnsi="宋体" w:hint="eastAsia"/>
          <w:b/>
          <w:sz w:val="24"/>
          <w:szCs w:val="24"/>
        </w:rPr>
        <w:t>移动营销</w:t>
      </w:r>
      <w:r w:rsidRPr="00265A58">
        <w:rPr>
          <w:rFonts w:ascii="宋体" w:hAnsi="宋体"/>
          <w:b/>
          <w:sz w:val="24"/>
          <w:szCs w:val="24"/>
        </w:rPr>
        <w:t>”</w:t>
      </w:r>
      <w:r w:rsidRPr="00265A58">
        <w:rPr>
          <w:rFonts w:ascii="宋体" w:hAnsi="宋体" w:hint="eastAsia"/>
          <w:b/>
          <w:sz w:val="24"/>
          <w:szCs w:val="24"/>
        </w:rPr>
        <w:t>名称，项目群或单纯人力采购合同不计入有效案例。</w:t>
      </w:r>
    </w:p>
    <w:p w:rsidR="00866C63" w:rsidRPr="00C33394" w:rsidRDefault="00866C63" w:rsidP="00F13B43">
      <w:pPr>
        <w:ind w:firstLine="420"/>
        <w:jc w:val="left"/>
        <w:rPr>
          <w:rFonts w:ascii="宋体" w:hAnsi="宋体"/>
          <w:b/>
          <w:color w:val="FF0000"/>
          <w:sz w:val="24"/>
          <w:szCs w:val="24"/>
        </w:rPr>
      </w:pPr>
    </w:p>
    <w:p w:rsidR="00A87484" w:rsidRDefault="00EA15F0" w:rsidP="00F13B43">
      <w:pPr>
        <w:ind w:firstLine="420"/>
        <w:jc w:val="left"/>
        <w:rPr>
          <w:rFonts w:ascii="宋体" w:hAnsi="宋体"/>
          <w:b/>
          <w:sz w:val="24"/>
          <w:szCs w:val="24"/>
        </w:rPr>
      </w:pPr>
      <w:r>
        <w:rPr>
          <w:rFonts w:ascii="宋体" w:hAnsi="宋体" w:hint="eastAsia"/>
          <w:b/>
          <w:sz w:val="24"/>
          <w:szCs w:val="24"/>
        </w:rPr>
        <w:t>三、获取磋商文件方式：</w:t>
      </w:r>
      <w:r w:rsidRPr="00265A58">
        <w:rPr>
          <w:rFonts w:ascii="宋体" w:hAnsi="宋体" w:hint="eastAsia"/>
          <w:sz w:val="24"/>
          <w:szCs w:val="24"/>
        </w:rPr>
        <w:t>采购人发放磋商文件的电子版，请供应商</w:t>
      </w:r>
      <w:r w:rsidR="008115F7" w:rsidRPr="00265A58">
        <w:rPr>
          <w:rFonts w:ascii="宋体" w:hAnsi="宋体" w:hint="eastAsia"/>
          <w:sz w:val="24"/>
          <w:szCs w:val="24"/>
        </w:rPr>
        <w:t>自行下载获取详细的磋商文件</w:t>
      </w:r>
      <w:r w:rsidRPr="00265A58">
        <w:rPr>
          <w:rFonts w:ascii="宋体" w:hAnsi="宋体" w:hint="eastAsia"/>
          <w:sz w:val="24"/>
          <w:szCs w:val="24"/>
        </w:rPr>
        <w:t>。</w:t>
      </w:r>
      <w:r w:rsidR="008115F7" w:rsidRPr="00265A58">
        <w:rPr>
          <w:rFonts w:ascii="宋体" w:hAnsi="宋体" w:hint="eastAsia"/>
          <w:sz w:val="24"/>
          <w:szCs w:val="24"/>
        </w:rPr>
        <w:t>本磋商文件免费获取。</w:t>
      </w:r>
    </w:p>
    <w:p w:rsidR="00A87484" w:rsidRDefault="00EA15F0">
      <w:pPr>
        <w:adjustRightInd w:val="0"/>
        <w:snapToGrid w:val="0"/>
        <w:spacing w:line="440" w:lineRule="exact"/>
        <w:ind w:firstLineChars="196" w:firstLine="472"/>
        <w:rPr>
          <w:rFonts w:ascii="宋体" w:hAnsi="宋体"/>
          <w:b/>
          <w:sz w:val="24"/>
          <w:szCs w:val="24"/>
        </w:rPr>
      </w:pPr>
      <w:r>
        <w:rPr>
          <w:rFonts w:ascii="宋体" w:hAnsi="宋体" w:hint="eastAsia"/>
          <w:b/>
          <w:sz w:val="24"/>
          <w:szCs w:val="24"/>
        </w:rPr>
        <w:t>四、响应文件提交信息</w:t>
      </w:r>
    </w:p>
    <w:p w:rsidR="00A87484" w:rsidRDefault="00EA15F0">
      <w:pPr>
        <w:adjustRightInd w:val="0"/>
        <w:snapToGrid w:val="0"/>
        <w:spacing w:line="440" w:lineRule="exact"/>
        <w:ind w:firstLine="480"/>
        <w:rPr>
          <w:rFonts w:ascii="宋体" w:hAnsi="宋体"/>
          <w:color w:val="FF0000"/>
          <w:sz w:val="24"/>
          <w:szCs w:val="24"/>
        </w:rPr>
      </w:pPr>
      <w:r>
        <w:rPr>
          <w:rFonts w:ascii="宋体" w:hAnsi="宋体" w:hint="eastAsia"/>
          <w:sz w:val="24"/>
          <w:szCs w:val="24"/>
        </w:rPr>
        <w:t>提交首次响应文件时间：</w:t>
      </w:r>
      <w:r w:rsidRPr="00265A58">
        <w:rPr>
          <w:rFonts w:ascii="宋体" w:hAnsi="宋体" w:hint="eastAsia"/>
          <w:sz w:val="24"/>
          <w:szCs w:val="24"/>
        </w:rPr>
        <w:t>20</w:t>
      </w:r>
      <w:r w:rsidR="008115F7" w:rsidRPr="00265A58">
        <w:rPr>
          <w:rFonts w:ascii="宋体" w:hAnsi="宋体" w:hint="eastAsia"/>
          <w:sz w:val="24"/>
          <w:szCs w:val="24"/>
        </w:rPr>
        <w:t>20</w:t>
      </w:r>
      <w:r w:rsidRPr="00265A58">
        <w:rPr>
          <w:rFonts w:ascii="宋体" w:hAnsi="宋体" w:hint="eastAsia"/>
          <w:sz w:val="24"/>
          <w:szCs w:val="24"/>
        </w:rPr>
        <w:t>年</w:t>
      </w:r>
      <w:r w:rsidR="00C206C7">
        <w:rPr>
          <w:rFonts w:ascii="宋体" w:hAnsi="宋体" w:hint="eastAsia"/>
          <w:sz w:val="24"/>
          <w:szCs w:val="24"/>
        </w:rPr>
        <w:t>4</w:t>
      </w:r>
      <w:r w:rsidRPr="00265A58">
        <w:rPr>
          <w:rFonts w:ascii="宋体" w:hAnsi="宋体" w:hint="eastAsia"/>
          <w:sz w:val="24"/>
          <w:szCs w:val="24"/>
        </w:rPr>
        <w:t>月</w:t>
      </w:r>
      <w:r w:rsidR="00C206C7">
        <w:rPr>
          <w:rFonts w:ascii="宋体" w:hAnsi="宋体" w:hint="eastAsia"/>
          <w:sz w:val="24"/>
          <w:szCs w:val="24"/>
        </w:rPr>
        <w:t>26</w:t>
      </w:r>
      <w:r w:rsidRPr="00265A58">
        <w:rPr>
          <w:rFonts w:ascii="宋体" w:hAnsi="宋体" w:hint="eastAsia"/>
          <w:sz w:val="24"/>
          <w:szCs w:val="24"/>
        </w:rPr>
        <w:t>日14:00-14:30（北京时间）</w:t>
      </w:r>
    </w:p>
    <w:p w:rsidR="00A87484" w:rsidRDefault="00EA15F0">
      <w:pPr>
        <w:adjustRightInd w:val="0"/>
        <w:snapToGrid w:val="0"/>
        <w:spacing w:line="440" w:lineRule="exact"/>
        <w:ind w:firstLine="480"/>
        <w:rPr>
          <w:rFonts w:ascii="宋体" w:hAnsi="宋体"/>
          <w:color w:val="FF0000"/>
          <w:sz w:val="24"/>
          <w:szCs w:val="24"/>
        </w:rPr>
      </w:pPr>
      <w:r>
        <w:rPr>
          <w:rFonts w:ascii="宋体" w:hAnsi="宋体" w:hint="eastAsia"/>
          <w:sz w:val="24"/>
          <w:szCs w:val="24"/>
        </w:rPr>
        <w:t>提交首次响应文件截止时间：</w:t>
      </w:r>
      <w:r w:rsidRPr="00265A58">
        <w:rPr>
          <w:rFonts w:ascii="宋体" w:hAnsi="宋体" w:hint="eastAsia"/>
          <w:sz w:val="24"/>
          <w:szCs w:val="24"/>
        </w:rPr>
        <w:t>20</w:t>
      </w:r>
      <w:r w:rsidR="008115F7" w:rsidRPr="00265A58">
        <w:rPr>
          <w:rFonts w:ascii="宋体" w:hAnsi="宋体" w:hint="eastAsia"/>
          <w:sz w:val="24"/>
          <w:szCs w:val="24"/>
        </w:rPr>
        <w:t>20</w:t>
      </w:r>
      <w:r w:rsidRPr="00265A58">
        <w:rPr>
          <w:rFonts w:ascii="宋体" w:hAnsi="宋体" w:hint="eastAsia"/>
          <w:sz w:val="24"/>
          <w:szCs w:val="24"/>
        </w:rPr>
        <w:t>年</w:t>
      </w:r>
      <w:r w:rsidR="00C206C7">
        <w:rPr>
          <w:rFonts w:ascii="宋体" w:hAnsi="宋体" w:hint="eastAsia"/>
          <w:sz w:val="24"/>
          <w:szCs w:val="24"/>
        </w:rPr>
        <w:t>4</w:t>
      </w:r>
      <w:r w:rsidRPr="00265A58">
        <w:rPr>
          <w:rFonts w:ascii="宋体" w:hAnsi="宋体" w:hint="eastAsia"/>
          <w:sz w:val="24"/>
          <w:szCs w:val="24"/>
        </w:rPr>
        <w:t>月</w:t>
      </w:r>
      <w:r w:rsidR="00C206C7">
        <w:rPr>
          <w:rFonts w:ascii="宋体" w:hAnsi="宋体" w:hint="eastAsia"/>
          <w:sz w:val="24"/>
          <w:szCs w:val="24"/>
        </w:rPr>
        <w:t>26</w:t>
      </w:r>
      <w:r w:rsidRPr="00265A58">
        <w:rPr>
          <w:rFonts w:ascii="宋体" w:hAnsi="宋体" w:hint="eastAsia"/>
          <w:sz w:val="24"/>
          <w:szCs w:val="24"/>
        </w:rPr>
        <w:t>日14：30（北京时间）</w:t>
      </w:r>
    </w:p>
    <w:p w:rsidR="00A87484" w:rsidRPr="00265A58" w:rsidRDefault="00EA15F0">
      <w:pPr>
        <w:adjustRightInd w:val="0"/>
        <w:snapToGrid w:val="0"/>
        <w:spacing w:line="440" w:lineRule="exact"/>
        <w:ind w:firstLine="480"/>
        <w:rPr>
          <w:rFonts w:ascii="宋体" w:hAnsi="宋体"/>
          <w:sz w:val="24"/>
          <w:szCs w:val="24"/>
        </w:rPr>
      </w:pPr>
      <w:r>
        <w:rPr>
          <w:rFonts w:ascii="宋体" w:hAnsi="宋体" w:hint="eastAsia"/>
          <w:sz w:val="24"/>
          <w:szCs w:val="24"/>
        </w:rPr>
        <w:t>首次响应文件开启时间：</w:t>
      </w:r>
      <w:r w:rsidRPr="00265A58">
        <w:rPr>
          <w:rFonts w:ascii="宋体" w:hAnsi="宋体" w:hint="eastAsia"/>
          <w:sz w:val="24"/>
          <w:szCs w:val="24"/>
        </w:rPr>
        <w:t>20</w:t>
      </w:r>
      <w:r w:rsidR="008115F7" w:rsidRPr="00265A58">
        <w:rPr>
          <w:rFonts w:ascii="宋体" w:hAnsi="宋体" w:hint="eastAsia"/>
          <w:sz w:val="24"/>
          <w:szCs w:val="24"/>
        </w:rPr>
        <w:t>20</w:t>
      </w:r>
      <w:r w:rsidRPr="00265A58">
        <w:rPr>
          <w:rFonts w:ascii="宋体" w:hAnsi="宋体" w:hint="eastAsia"/>
          <w:sz w:val="24"/>
          <w:szCs w:val="24"/>
        </w:rPr>
        <w:t>年</w:t>
      </w:r>
      <w:r w:rsidR="00C206C7">
        <w:rPr>
          <w:rFonts w:ascii="宋体" w:hAnsi="宋体" w:hint="eastAsia"/>
          <w:sz w:val="24"/>
          <w:szCs w:val="24"/>
        </w:rPr>
        <w:t>4</w:t>
      </w:r>
      <w:r w:rsidRPr="00265A58">
        <w:rPr>
          <w:rFonts w:ascii="宋体" w:hAnsi="宋体" w:hint="eastAsia"/>
          <w:sz w:val="24"/>
          <w:szCs w:val="24"/>
        </w:rPr>
        <w:t>月</w:t>
      </w:r>
      <w:r w:rsidR="00C206C7">
        <w:rPr>
          <w:rFonts w:ascii="宋体" w:hAnsi="宋体" w:hint="eastAsia"/>
          <w:sz w:val="24"/>
          <w:szCs w:val="24"/>
        </w:rPr>
        <w:t>26</w:t>
      </w:r>
      <w:r w:rsidRPr="00265A58">
        <w:rPr>
          <w:rFonts w:ascii="宋体" w:hAnsi="宋体" w:hint="eastAsia"/>
          <w:sz w:val="24"/>
          <w:szCs w:val="24"/>
        </w:rPr>
        <w:t>日14：30（北京时间）</w:t>
      </w:r>
    </w:p>
    <w:p w:rsidR="00A87484" w:rsidRDefault="00EA15F0">
      <w:pPr>
        <w:adjustRightInd w:val="0"/>
        <w:snapToGrid w:val="0"/>
        <w:spacing w:line="440" w:lineRule="exact"/>
        <w:ind w:firstLine="480"/>
        <w:rPr>
          <w:rFonts w:ascii="宋体" w:hAnsi="宋体"/>
          <w:sz w:val="24"/>
          <w:szCs w:val="24"/>
        </w:rPr>
      </w:pPr>
      <w:r>
        <w:rPr>
          <w:rFonts w:ascii="宋体" w:hAnsi="宋体" w:hint="eastAsia"/>
          <w:sz w:val="24"/>
          <w:szCs w:val="24"/>
        </w:rPr>
        <w:t>响应文件提交地点：重庆市江北区江北城街道永平门街6号重庆银行股份有限公司7楼</w:t>
      </w:r>
      <w:r w:rsidRPr="00265A58">
        <w:rPr>
          <w:rFonts w:ascii="宋体" w:hAnsi="宋体" w:hint="eastAsia"/>
          <w:sz w:val="24"/>
          <w:szCs w:val="24"/>
        </w:rPr>
        <w:t>1</w:t>
      </w:r>
      <w:r>
        <w:rPr>
          <w:rFonts w:ascii="宋体" w:hAnsi="宋体" w:hint="eastAsia"/>
          <w:sz w:val="24"/>
          <w:szCs w:val="24"/>
        </w:rPr>
        <w:t>会议室</w:t>
      </w:r>
    </w:p>
    <w:p w:rsidR="00A87484" w:rsidRDefault="00EA15F0">
      <w:pPr>
        <w:adjustRightInd w:val="0"/>
        <w:snapToGrid w:val="0"/>
        <w:spacing w:line="440" w:lineRule="exact"/>
        <w:ind w:firstLineChars="196" w:firstLine="472"/>
        <w:rPr>
          <w:rFonts w:ascii="宋体" w:hAnsi="宋体"/>
          <w:b/>
          <w:bCs/>
          <w:sz w:val="24"/>
          <w:szCs w:val="24"/>
        </w:rPr>
      </w:pPr>
      <w:r>
        <w:rPr>
          <w:rFonts w:ascii="宋体" w:hAnsi="宋体" w:hint="eastAsia"/>
          <w:b/>
          <w:sz w:val="24"/>
          <w:szCs w:val="24"/>
        </w:rPr>
        <w:t>五、联系事项</w:t>
      </w:r>
    </w:p>
    <w:p w:rsidR="00A87484" w:rsidRDefault="00EA15F0">
      <w:pPr>
        <w:adjustRightInd w:val="0"/>
        <w:snapToGrid w:val="0"/>
        <w:spacing w:line="440" w:lineRule="exact"/>
        <w:ind w:firstLineChars="200" w:firstLine="480"/>
        <w:rPr>
          <w:rFonts w:ascii="宋体" w:hAnsi="宋体"/>
          <w:bCs/>
          <w:sz w:val="24"/>
          <w:szCs w:val="24"/>
        </w:rPr>
      </w:pPr>
      <w:r>
        <w:rPr>
          <w:rFonts w:ascii="宋体" w:hAnsi="宋体" w:hint="eastAsia"/>
          <w:sz w:val="24"/>
          <w:szCs w:val="24"/>
        </w:rPr>
        <w:t>采购人：重庆银行股份有限公司</w:t>
      </w:r>
    </w:p>
    <w:p w:rsidR="00A87484" w:rsidRDefault="00EA15F0">
      <w:pPr>
        <w:adjustRightInd w:val="0"/>
        <w:snapToGrid w:val="0"/>
        <w:spacing w:line="440" w:lineRule="exact"/>
        <w:ind w:firstLineChars="200" w:firstLine="480"/>
        <w:rPr>
          <w:rFonts w:ascii="宋体" w:hAnsi="宋体"/>
          <w:sz w:val="24"/>
          <w:szCs w:val="24"/>
        </w:rPr>
      </w:pPr>
      <w:r>
        <w:rPr>
          <w:rFonts w:ascii="宋体" w:hAnsi="宋体" w:hint="eastAsia"/>
          <w:sz w:val="24"/>
          <w:szCs w:val="24"/>
        </w:rPr>
        <w:t>联系人：</w:t>
      </w:r>
      <w:r w:rsidR="008115F7" w:rsidRPr="00265A58">
        <w:rPr>
          <w:rFonts w:ascii="宋体" w:hAnsi="宋体" w:hint="eastAsia"/>
          <w:sz w:val="24"/>
          <w:szCs w:val="24"/>
        </w:rPr>
        <w:t>胡</w:t>
      </w:r>
      <w:r w:rsidRPr="00265A58">
        <w:rPr>
          <w:rFonts w:ascii="宋体" w:hAnsi="宋体" w:hint="eastAsia"/>
          <w:sz w:val="24"/>
          <w:szCs w:val="24"/>
        </w:rPr>
        <w:t>老师</w:t>
      </w:r>
    </w:p>
    <w:p w:rsidR="00A87484" w:rsidRPr="00265A58" w:rsidRDefault="00EA15F0">
      <w:pPr>
        <w:tabs>
          <w:tab w:val="left" w:pos="2940"/>
        </w:tabs>
        <w:adjustRightInd w:val="0"/>
        <w:snapToGrid w:val="0"/>
        <w:spacing w:line="440" w:lineRule="exact"/>
        <w:ind w:firstLineChars="200" w:firstLine="480"/>
        <w:rPr>
          <w:rFonts w:ascii="宋体" w:hAnsi="宋体"/>
          <w:sz w:val="24"/>
          <w:szCs w:val="24"/>
        </w:rPr>
      </w:pPr>
      <w:r>
        <w:rPr>
          <w:rFonts w:ascii="宋体" w:hAnsi="宋体" w:hint="eastAsia"/>
          <w:sz w:val="24"/>
          <w:szCs w:val="24"/>
        </w:rPr>
        <w:t>电话：</w:t>
      </w:r>
      <w:r w:rsidRPr="00265A58">
        <w:rPr>
          <w:rFonts w:ascii="宋体" w:hAnsi="宋体"/>
          <w:sz w:val="24"/>
          <w:szCs w:val="24"/>
        </w:rPr>
        <w:t>023-63367</w:t>
      </w:r>
      <w:r w:rsidRPr="00265A58">
        <w:rPr>
          <w:rFonts w:ascii="宋体" w:hAnsi="宋体" w:hint="eastAsia"/>
          <w:sz w:val="24"/>
          <w:szCs w:val="24"/>
        </w:rPr>
        <w:t>107</w:t>
      </w:r>
    </w:p>
    <w:p w:rsidR="00A87484" w:rsidRDefault="00EA15F0">
      <w:pPr>
        <w:adjustRightInd w:val="0"/>
        <w:snapToGrid w:val="0"/>
        <w:spacing w:line="440" w:lineRule="exact"/>
        <w:ind w:firstLineChars="200" w:firstLine="480"/>
        <w:rPr>
          <w:rFonts w:ascii="宋体" w:hAnsi="宋体"/>
          <w:sz w:val="24"/>
          <w:szCs w:val="24"/>
        </w:rPr>
      </w:pPr>
      <w:r>
        <w:rPr>
          <w:rFonts w:ascii="宋体" w:hAnsi="宋体" w:hint="eastAsia"/>
          <w:sz w:val="24"/>
          <w:szCs w:val="24"/>
        </w:rPr>
        <w:t>地址：重庆市江北区江北城街道永平门街6号重庆银行股份有限公司</w:t>
      </w:r>
    </w:p>
    <w:p w:rsidR="00A87484" w:rsidRDefault="00A87484">
      <w:pPr>
        <w:adjustRightInd w:val="0"/>
        <w:snapToGrid w:val="0"/>
        <w:spacing w:line="440" w:lineRule="exact"/>
        <w:rPr>
          <w:rFonts w:ascii="宋体" w:hAnsi="宋体"/>
          <w:sz w:val="24"/>
          <w:szCs w:val="24"/>
        </w:rPr>
      </w:pPr>
    </w:p>
    <w:p w:rsidR="00A87484" w:rsidRDefault="00A87484">
      <w:pPr>
        <w:adjustRightInd w:val="0"/>
        <w:snapToGrid w:val="0"/>
        <w:spacing w:line="440" w:lineRule="exact"/>
        <w:rPr>
          <w:rFonts w:ascii="宋体" w:hAnsi="宋体"/>
          <w:sz w:val="24"/>
          <w:szCs w:val="24"/>
        </w:rPr>
      </w:pPr>
    </w:p>
    <w:p w:rsidR="00A87484" w:rsidRDefault="00A87484">
      <w:pPr>
        <w:adjustRightInd w:val="0"/>
        <w:snapToGrid w:val="0"/>
        <w:spacing w:line="440" w:lineRule="exact"/>
        <w:rPr>
          <w:rFonts w:ascii="宋体" w:hAnsi="宋体"/>
          <w:sz w:val="24"/>
          <w:szCs w:val="24"/>
        </w:rPr>
      </w:pPr>
    </w:p>
    <w:p w:rsidR="00A87484" w:rsidRDefault="00EA15F0">
      <w:pPr>
        <w:spacing w:line="440" w:lineRule="exact"/>
        <w:ind w:right="840" w:firstLineChars="1700" w:firstLine="4080"/>
        <w:rPr>
          <w:rFonts w:ascii="宋体" w:hAnsi="宋体"/>
          <w:sz w:val="24"/>
          <w:szCs w:val="24"/>
        </w:rPr>
      </w:pPr>
      <w:r>
        <w:rPr>
          <w:rFonts w:ascii="宋体" w:hAnsi="宋体" w:hint="eastAsia"/>
          <w:sz w:val="24"/>
          <w:szCs w:val="24"/>
        </w:rPr>
        <w:t>重庆银行股份有限公司</w:t>
      </w:r>
    </w:p>
    <w:p w:rsidR="00A87484" w:rsidRPr="00265A58" w:rsidRDefault="00EA15F0">
      <w:pPr>
        <w:adjustRightInd w:val="0"/>
        <w:snapToGrid w:val="0"/>
        <w:spacing w:line="440" w:lineRule="exact"/>
        <w:ind w:firstLineChars="1800" w:firstLine="4320"/>
        <w:rPr>
          <w:rFonts w:ascii="宋体" w:hAnsi="宋体"/>
          <w:sz w:val="24"/>
          <w:szCs w:val="24"/>
        </w:rPr>
      </w:pPr>
      <w:r w:rsidRPr="00265A58">
        <w:rPr>
          <w:rFonts w:ascii="宋体" w:hAnsi="宋体" w:hint="eastAsia"/>
          <w:sz w:val="24"/>
          <w:szCs w:val="24"/>
        </w:rPr>
        <w:t xml:space="preserve"> 20</w:t>
      </w:r>
      <w:r w:rsidR="008115F7" w:rsidRPr="00265A58">
        <w:rPr>
          <w:rFonts w:ascii="宋体" w:hAnsi="宋体" w:hint="eastAsia"/>
          <w:sz w:val="24"/>
          <w:szCs w:val="24"/>
        </w:rPr>
        <w:t>20</w:t>
      </w:r>
      <w:r w:rsidRPr="00265A58">
        <w:rPr>
          <w:rFonts w:ascii="宋体" w:hAnsi="宋体" w:hint="eastAsia"/>
          <w:sz w:val="24"/>
          <w:szCs w:val="24"/>
        </w:rPr>
        <w:t>年</w:t>
      </w:r>
      <w:r w:rsidR="00C206C7">
        <w:rPr>
          <w:rFonts w:ascii="宋体" w:hAnsi="宋体" w:hint="eastAsia"/>
          <w:sz w:val="24"/>
          <w:szCs w:val="24"/>
        </w:rPr>
        <w:t>4</w:t>
      </w:r>
      <w:r w:rsidRPr="00265A58">
        <w:rPr>
          <w:rFonts w:ascii="宋体" w:hAnsi="宋体" w:hint="eastAsia"/>
          <w:sz w:val="24"/>
          <w:szCs w:val="24"/>
        </w:rPr>
        <w:t>月</w:t>
      </w:r>
      <w:r w:rsidR="00C206C7">
        <w:rPr>
          <w:rFonts w:ascii="宋体" w:hAnsi="宋体" w:hint="eastAsia"/>
          <w:sz w:val="24"/>
          <w:szCs w:val="24"/>
        </w:rPr>
        <w:t>13</w:t>
      </w:r>
      <w:r w:rsidRPr="00265A58">
        <w:rPr>
          <w:rFonts w:ascii="宋体" w:hAnsi="宋体" w:hint="eastAsia"/>
          <w:sz w:val="24"/>
          <w:szCs w:val="24"/>
        </w:rPr>
        <w:t>日</w:t>
      </w:r>
    </w:p>
    <w:p w:rsidR="00A87484" w:rsidRDefault="00A87484">
      <w:pPr>
        <w:adjustRightInd w:val="0"/>
        <w:snapToGrid w:val="0"/>
        <w:spacing w:line="360" w:lineRule="auto"/>
        <w:rPr>
          <w:rFonts w:ascii="宋体" w:hAnsi="宋体"/>
          <w:sz w:val="24"/>
          <w:szCs w:val="24"/>
        </w:rPr>
      </w:pPr>
    </w:p>
    <w:p w:rsidR="00A87484" w:rsidRDefault="00A87484">
      <w:pPr>
        <w:adjustRightInd w:val="0"/>
        <w:snapToGrid w:val="0"/>
        <w:spacing w:line="360" w:lineRule="auto"/>
        <w:rPr>
          <w:rFonts w:ascii="宋体" w:hAnsi="宋体"/>
          <w:sz w:val="24"/>
          <w:szCs w:val="24"/>
        </w:rPr>
      </w:pPr>
    </w:p>
    <w:p w:rsidR="00A87484" w:rsidRDefault="00A87484">
      <w:pPr>
        <w:adjustRightInd w:val="0"/>
        <w:snapToGrid w:val="0"/>
        <w:spacing w:line="360" w:lineRule="auto"/>
        <w:rPr>
          <w:rFonts w:ascii="宋体" w:hAnsi="宋体"/>
          <w:sz w:val="24"/>
          <w:szCs w:val="24"/>
        </w:rPr>
      </w:pPr>
    </w:p>
    <w:p w:rsidR="00A87484" w:rsidRDefault="00A87484">
      <w:pPr>
        <w:adjustRightInd w:val="0"/>
        <w:snapToGrid w:val="0"/>
        <w:spacing w:line="360" w:lineRule="auto"/>
        <w:rPr>
          <w:rFonts w:ascii="宋体" w:hAnsi="宋体"/>
          <w:sz w:val="24"/>
          <w:szCs w:val="24"/>
        </w:rPr>
      </w:pPr>
    </w:p>
    <w:p w:rsidR="00A87484" w:rsidRDefault="00A87484">
      <w:pPr>
        <w:adjustRightInd w:val="0"/>
        <w:snapToGrid w:val="0"/>
        <w:spacing w:line="360" w:lineRule="auto"/>
        <w:rPr>
          <w:rFonts w:ascii="宋体" w:hAnsi="宋体"/>
          <w:sz w:val="24"/>
          <w:szCs w:val="24"/>
        </w:rPr>
      </w:pPr>
    </w:p>
    <w:p w:rsidR="00A87484" w:rsidRDefault="00A87484">
      <w:pPr>
        <w:adjustRightInd w:val="0"/>
        <w:snapToGrid w:val="0"/>
        <w:spacing w:line="360" w:lineRule="auto"/>
        <w:rPr>
          <w:rFonts w:ascii="宋体" w:hAnsi="宋体"/>
          <w:sz w:val="24"/>
          <w:szCs w:val="24"/>
        </w:rPr>
      </w:pPr>
    </w:p>
    <w:p w:rsidR="00A87484" w:rsidRDefault="00A87484">
      <w:pPr>
        <w:adjustRightInd w:val="0"/>
        <w:snapToGrid w:val="0"/>
        <w:spacing w:line="360" w:lineRule="auto"/>
        <w:rPr>
          <w:rFonts w:ascii="宋体" w:hAnsi="宋体"/>
          <w:sz w:val="24"/>
          <w:szCs w:val="24"/>
        </w:rPr>
      </w:pPr>
    </w:p>
    <w:p w:rsidR="00A87484" w:rsidRDefault="00A87484">
      <w:pPr>
        <w:adjustRightInd w:val="0"/>
        <w:snapToGrid w:val="0"/>
        <w:spacing w:line="360" w:lineRule="auto"/>
        <w:rPr>
          <w:rFonts w:ascii="宋体" w:hAnsi="宋体"/>
          <w:sz w:val="24"/>
          <w:szCs w:val="24"/>
        </w:rPr>
      </w:pPr>
    </w:p>
    <w:p w:rsidR="00A87484" w:rsidRDefault="00A87484">
      <w:pPr>
        <w:adjustRightInd w:val="0"/>
        <w:snapToGrid w:val="0"/>
        <w:spacing w:line="360" w:lineRule="auto"/>
        <w:rPr>
          <w:rFonts w:ascii="宋体" w:hAnsi="宋体"/>
          <w:sz w:val="24"/>
          <w:szCs w:val="24"/>
        </w:rPr>
      </w:pPr>
    </w:p>
    <w:p w:rsidR="00A87484" w:rsidRPr="00D6518E" w:rsidRDefault="00A87484">
      <w:pPr>
        <w:adjustRightInd w:val="0"/>
        <w:snapToGrid w:val="0"/>
        <w:spacing w:line="360" w:lineRule="auto"/>
        <w:rPr>
          <w:rFonts w:ascii="宋体" w:hAnsi="宋体"/>
          <w:sz w:val="24"/>
          <w:szCs w:val="24"/>
        </w:rPr>
      </w:pPr>
    </w:p>
    <w:p w:rsidR="00A87484" w:rsidRDefault="00EA15F0">
      <w:pPr>
        <w:pStyle w:val="ab"/>
        <w:jc w:val="center"/>
        <w:outlineLvl w:val="1"/>
        <w:rPr>
          <w:rFonts w:hAnsi="宋体"/>
          <w:b/>
          <w:sz w:val="32"/>
          <w:szCs w:val="32"/>
        </w:rPr>
      </w:pPr>
      <w:bookmarkStart w:id="7" w:name="_Toc520991315"/>
      <w:r>
        <w:rPr>
          <w:rFonts w:hAnsi="宋体" w:hint="eastAsia"/>
          <w:b/>
          <w:sz w:val="32"/>
          <w:szCs w:val="32"/>
        </w:rPr>
        <w:lastRenderedPageBreak/>
        <w:t>第二章磋商须知</w:t>
      </w:r>
      <w:bookmarkEnd w:id="7"/>
    </w:p>
    <w:p w:rsidR="00A87484" w:rsidRDefault="00A87484">
      <w:pPr>
        <w:pStyle w:val="ab"/>
        <w:spacing w:line="360" w:lineRule="auto"/>
        <w:jc w:val="center"/>
        <w:rPr>
          <w:rFonts w:hAnsi="宋体"/>
          <w:b/>
          <w:sz w:val="24"/>
          <w:szCs w:val="24"/>
        </w:rPr>
      </w:pPr>
    </w:p>
    <w:p w:rsidR="00A87484" w:rsidRDefault="00EA15F0">
      <w:pPr>
        <w:pStyle w:val="ab"/>
        <w:spacing w:line="360" w:lineRule="auto"/>
        <w:jc w:val="center"/>
        <w:outlineLvl w:val="2"/>
        <w:rPr>
          <w:rFonts w:hAnsi="宋体"/>
          <w:b/>
          <w:sz w:val="24"/>
          <w:szCs w:val="24"/>
        </w:rPr>
      </w:pPr>
      <w:bookmarkStart w:id="8" w:name="_Toc520991316"/>
      <w:r>
        <w:rPr>
          <w:rFonts w:hAnsi="宋体" w:hint="eastAsia"/>
          <w:b/>
          <w:sz w:val="24"/>
          <w:szCs w:val="24"/>
        </w:rPr>
        <w:t>磋商须知前附表</w:t>
      </w:r>
      <w:bookmarkEnd w:id="8"/>
    </w:p>
    <w:tbl>
      <w:tblPr>
        <w:tblW w:w="8789" w:type="dxa"/>
        <w:tblInd w:w="-17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710"/>
        <w:gridCol w:w="2094"/>
        <w:gridCol w:w="5985"/>
      </w:tblGrid>
      <w:tr w:rsidR="00A87484">
        <w:trPr>
          <w:trHeight w:val="167"/>
          <w:tblHeader/>
        </w:trPr>
        <w:tc>
          <w:tcPr>
            <w:tcW w:w="710" w:type="dxa"/>
            <w:vAlign w:val="center"/>
          </w:tcPr>
          <w:p w:rsidR="00A87484" w:rsidRDefault="00EA15F0">
            <w:pPr>
              <w:adjustRightInd w:val="0"/>
              <w:snapToGrid w:val="0"/>
              <w:spacing w:line="360" w:lineRule="auto"/>
              <w:jc w:val="center"/>
              <w:rPr>
                <w:rFonts w:ascii="宋体" w:hAnsi="宋体"/>
                <w:b/>
                <w:sz w:val="24"/>
                <w:szCs w:val="24"/>
              </w:rPr>
            </w:pPr>
            <w:r>
              <w:rPr>
                <w:rFonts w:ascii="宋体" w:hAnsi="宋体" w:hint="eastAsia"/>
                <w:b/>
                <w:sz w:val="24"/>
                <w:szCs w:val="24"/>
              </w:rPr>
              <w:t>序号</w:t>
            </w:r>
          </w:p>
        </w:tc>
        <w:tc>
          <w:tcPr>
            <w:tcW w:w="2094" w:type="dxa"/>
            <w:vAlign w:val="center"/>
          </w:tcPr>
          <w:p w:rsidR="00A87484" w:rsidRDefault="00EA15F0">
            <w:pPr>
              <w:adjustRightInd w:val="0"/>
              <w:snapToGrid w:val="0"/>
              <w:jc w:val="center"/>
              <w:rPr>
                <w:rFonts w:ascii="宋体" w:hAnsi="宋体"/>
                <w:b/>
                <w:sz w:val="24"/>
                <w:szCs w:val="24"/>
              </w:rPr>
            </w:pPr>
            <w:r>
              <w:rPr>
                <w:rFonts w:ascii="宋体" w:hAnsi="宋体" w:hint="eastAsia"/>
                <w:b/>
                <w:sz w:val="24"/>
                <w:szCs w:val="24"/>
              </w:rPr>
              <w:t>名称</w:t>
            </w:r>
          </w:p>
        </w:tc>
        <w:tc>
          <w:tcPr>
            <w:tcW w:w="5985" w:type="dxa"/>
            <w:vAlign w:val="center"/>
          </w:tcPr>
          <w:p w:rsidR="00A87484" w:rsidRDefault="00EA15F0">
            <w:pPr>
              <w:adjustRightInd w:val="0"/>
              <w:snapToGrid w:val="0"/>
              <w:jc w:val="center"/>
              <w:rPr>
                <w:rFonts w:ascii="宋体" w:hAnsi="宋体"/>
                <w:b/>
                <w:sz w:val="24"/>
                <w:szCs w:val="24"/>
              </w:rPr>
            </w:pPr>
            <w:r>
              <w:rPr>
                <w:rFonts w:ascii="宋体" w:hAnsi="宋体" w:hint="eastAsia"/>
                <w:b/>
                <w:sz w:val="24"/>
                <w:szCs w:val="24"/>
              </w:rPr>
              <w:t>具体内容和要求</w:t>
            </w:r>
          </w:p>
        </w:tc>
      </w:tr>
      <w:tr w:rsidR="00A87484">
        <w:trPr>
          <w:trHeight w:val="475"/>
        </w:trPr>
        <w:tc>
          <w:tcPr>
            <w:tcW w:w="710" w:type="dxa"/>
            <w:vMerge w:val="restart"/>
            <w:vAlign w:val="center"/>
          </w:tcPr>
          <w:p w:rsidR="00A87484" w:rsidRDefault="00EA15F0">
            <w:pPr>
              <w:adjustRightInd w:val="0"/>
              <w:snapToGrid w:val="0"/>
              <w:spacing w:line="360" w:lineRule="auto"/>
              <w:jc w:val="center"/>
              <w:rPr>
                <w:rFonts w:ascii="宋体" w:hAnsi="宋体"/>
                <w:sz w:val="24"/>
                <w:szCs w:val="24"/>
              </w:rPr>
            </w:pPr>
            <w:r>
              <w:rPr>
                <w:rFonts w:ascii="宋体" w:hAnsi="宋体" w:hint="eastAsia"/>
                <w:sz w:val="24"/>
                <w:szCs w:val="24"/>
              </w:rPr>
              <w:t>1</w:t>
            </w:r>
          </w:p>
        </w:tc>
        <w:tc>
          <w:tcPr>
            <w:tcW w:w="2094" w:type="dxa"/>
            <w:vAlign w:val="center"/>
          </w:tcPr>
          <w:p w:rsidR="00A87484" w:rsidRDefault="00EA15F0">
            <w:pPr>
              <w:adjustRightInd w:val="0"/>
              <w:snapToGrid w:val="0"/>
              <w:jc w:val="left"/>
              <w:rPr>
                <w:rFonts w:ascii="宋体" w:hAnsi="宋体"/>
                <w:sz w:val="24"/>
                <w:szCs w:val="24"/>
              </w:rPr>
            </w:pPr>
            <w:r>
              <w:rPr>
                <w:rFonts w:ascii="宋体" w:hAnsi="宋体" w:hint="eastAsia"/>
                <w:sz w:val="24"/>
                <w:szCs w:val="24"/>
              </w:rPr>
              <w:t>项目名称</w:t>
            </w:r>
          </w:p>
        </w:tc>
        <w:tc>
          <w:tcPr>
            <w:tcW w:w="5985" w:type="dxa"/>
            <w:vAlign w:val="center"/>
          </w:tcPr>
          <w:p w:rsidR="00A87484" w:rsidRDefault="00EA15F0">
            <w:pPr>
              <w:adjustRightInd w:val="0"/>
              <w:snapToGrid w:val="0"/>
              <w:rPr>
                <w:rFonts w:ascii="宋体" w:hAnsi="宋体"/>
                <w:sz w:val="24"/>
                <w:szCs w:val="24"/>
              </w:rPr>
            </w:pPr>
            <w:r>
              <w:rPr>
                <w:rFonts w:ascii="宋体" w:hAnsi="宋体" w:hint="eastAsia"/>
                <w:sz w:val="24"/>
                <w:szCs w:val="24"/>
              </w:rPr>
              <w:t>详见本文件第一章</w:t>
            </w:r>
          </w:p>
        </w:tc>
      </w:tr>
      <w:tr w:rsidR="00A87484" w:rsidTr="00D6518E">
        <w:trPr>
          <w:trHeight w:val="485"/>
        </w:trPr>
        <w:tc>
          <w:tcPr>
            <w:tcW w:w="710" w:type="dxa"/>
            <w:vMerge/>
            <w:vAlign w:val="center"/>
          </w:tcPr>
          <w:p w:rsidR="00A87484" w:rsidRDefault="00A87484">
            <w:pPr>
              <w:adjustRightInd w:val="0"/>
              <w:snapToGrid w:val="0"/>
              <w:spacing w:line="360" w:lineRule="auto"/>
              <w:jc w:val="center"/>
              <w:rPr>
                <w:rFonts w:ascii="宋体" w:hAnsi="宋体"/>
                <w:sz w:val="24"/>
                <w:szCs w:val="24"/>
              </w:rPr>
            </w:pPr>
          </w:p>
        </w:tc>
        <w:tc>
          <w:tcPr>
            <w:tcW w:w="2094" w:type="dxa"/>
            <w:vAlign w:val="center"/>
          </w:tcPr>
          <w:p w:rsidR="00A87484" w:rsidRDefault="00EA15F0">
            <w:pPr>
              <w:adjustRightInd w:val="0"/>
              <w:snapToGrid w:val="0"/>
              <w:jc w:val="left"/>
              <w:rPr>
                <w:rFonts w:ascii="宋体" w:hAnsi="宋体"/>
                <w:sz w:val="24"/>
                <w:szCs w:val="24"/>
              </w:rPr>
            </w:pPr>
            <w:r>
              <w:rPr>
                <w:rFonts w:ascii="宋体" w:hAnsi="宋体" w:hint="eastAsia"/>
                <w:sz w:val="24"/>
                <w:szCs w:val="24"/>
              </w:rPr>
              <w:t>采购预算</w:t>
            </w:r>
          </w:p>
        </w:tc>
        <w:tc>
          <w:tcPr>
            <w:tcW w:w="5985" w:type="dxa"/>
            <w:vAlign w:val="center"/>
          </w:tcPr>
          <w:p w:rsidR="00A87484" w:rsidRPr="00265A58" w:rsidRDefault="001768B0">
            <w:pPr>
              <w:adjustRightInd w:val="0"/>
              <w:snapToGrid w:val="0"/>
              <w:rPr>
                <w:rFonts w:ascii="宋体" w:hAnsi="宋体"/>
                <w:sz w:val="24"/>
                <w:szCs w:val="24"/>
              </w:rPr>
            </w:pPr>
            <w:r w:rsidRPr="00265A58">
              <w:rPr>
                <w:rFonts w:ascii="宋体" w:hAnsi="宋体" w:hint="eastAsia"/>
                <w:sz w:val="24"/>
                <w:szCs w:val="24"/>
              </w:rPr>
              <w:t>300</w:t>
            </w:r>
            <w:r w:rsidR="00EA15F0" w:rsidRPr="00265A58">
              <w:rPr>
                <w:rFonts w:ascii="宋体" w:hAnsi="宋体" w:hint="eastAsia"/>
                <w:sz w:val="24"/>
                <w:szCs w:val="24"/>
              </w:rPr>
              <w:t>万元</w:t>
            </w:r>
          </w:p>
        </w:tc>
      </w:tr>
      <w:tr w:rsidR="00A87484">
        <w:trPr>
          <w:trHeight w:val="529"/>
        </w:trPr>
        <w:tc>
          <w:tcPr>
            <w:tcW w:w="710" w:type="dxa"/>
            <w:vAlign w:val="center"/>
          </w:tcPr>
          <w:p w:rsidR="00A87484" w:rsidRDefault="00EA15F0">
            <w:pPr>
              <w:adjustRightInd w:val="0"/>
              <w:snapToGrid w:val="0"/>
              <w:spacing w:line="360" w:lineRule="auto"/>
              <w:jc w:val="center"/>
              <w:rPr>
                <w:rFonts w:ascii="宋体" w:hAnsi="宋体"/>
                <w:sz w:val="24"/>
                <w:szCs w:val="24"/>
              </w:rPr>
            </w:pPr>
            <w:r>
              <w:rPr>
                <w:rFonts w:ascii="宋体" w:hAnsi="宋体" w:hint="eastAsia"/>
                <w:sz w:val="24"/>
                <w:szCs w:val="24"/>
              </w:rPr>
              <w:t>2</w:t>
            </w:r>
          </w:p>
        </w:tc>
        <w:tc>
          <w:tcPr>
            <w:tcW w:w="2094" w:type="dxa"/>
            <w:vAlign w:val="center"/>
          </w:tcPr>
          <w:p w:rsidR="00A87484" w:rsidRDefault="00EA15F0">
            <w:pPr>
              <w:adjustRightInd w:val="0"/>
              <w:snapToGrid w:val="0"/>
              <w:jc w:val="left"/>
              <w:rPr>
                <w:rFonts w:ascii="宋体" w:hAnsi="宋体"/>
                <w:sz w:val="24"/>
                <w:szCs w:val="24"/>
              </w:rPr>
            </w:pPr>
            <w:r>
              <w:rPr>
                <w:rFonts w:ascii="宋体" w:hAnsi="宋体" w:hint="eastAsia"/>
                <w:sz w:val="24"/>
                <w:szCs w:val="24"/>
              </w:rPr>
              <w:t>采购人</w:t>
            </w:r>
          </w:p>
        </w:tc>
        <w:tc>
          <w:tcPr>
            <w:tcW w:w="5985" w:type="dxa"/>
            <w:vAlign w:val="center"/>
          </w:tcPr>
          <w:p w:rsidR="00A87484" w:rsidRDefault="00EA15F0">
            <w:pPr>
              <w:adjustRightInd w:val="0"/>
              <w:snapToGrid w:val="0"/>
              <w:rPr>
                <w:rFonts w:ascii="宋体" w:hAnsi="宋体"/>
                <w:sz w:val="24"/>
                <w:szCs w:val="24"/>
              </w:rPr>
            </w:pPr>
            <w:r>
              <w:rPr>
                <w:rFonts w:ascii="宋体" w:hAnsi="宋体" w:hint="eastAsia"/>
                <w:sz w:val="24"/>
                <w:szCs w:val="24"/>
              </w:rPr>
              <w:t>详见本文件第一章</w:t>
            </w:r>
          </w:p>
        </w:tc>
      </w:tr>
      <w:tr w:rsidR="00A87484">
        <w:trPr>
          <w:trHeight w:val="167"/>
        </w:trPr>
        <w:tc>
          <w:tcPr>
            <w:tcW w:w="710" w:type="dxa"/>
            <w:vAlign w:val="center"/>
          </w:tcPr>
          <w:p w:rsidR="00A87484" w:rsidRDefault="00EA15F0">
            <w:pPr>
              <w:adjustRightInd w:val="0"/>
              <w:snapToGrid w:val="0"/>
              <w:spacing w:line="360" w:lineRule="auto"/>
              <w:jc w:val="center"/>
              <w:rPr>
                <w:rFonts w:ascii="宋体" w:hAnsi="宋体"/>
                <w:sz w:val="24"/>
                <w:szCs w:val="24"/>
              </w:rPr>
            </w:pPr>
            <w:r>
              <w:rPr>
                <w:rFonts w:ascii="宋体" w:hAnsi="宋体" w:hint="eastAsia"/>
                <w:sz w:val="24"/>
                <w:szCs w:val="24"/>
              </w:rPr>
              <w:t>3</w:t>
            </w:r>
          </w:p>
        </w:tc>
        <w:tc>
          <w:tcPr>
            <w:tcW w:w="2094" w:type="dxa"/>
            <w:vAlign w:val="center"/>
          </w:tcPr>
          <w:p w:rsidR="00A87484" w:rsidRDefault="00EA15F0">
            <w:pPr>
              <w:adjustRightInd w:val="0"/>
              <w:snapToGrid w:val="0"/>
              <w:jc w:val="left"/>
              <w:rPr>
                <w:rFonts w:ascii="宋体" w:hAnsi="宋体"/>
                <w:sz w:val="24"/>
                <w:szCs w:val="24"/>
              </w:rPr>
            </w:pPr>
            <w:r>
              <w:rPr>
                <w:rFonts w:ascii="宋体" w:hAnsi="宋体" w:hint="eastAsia"/>
                <w:sz w:val="24"/>
                <w:szCs w:val="24"/>
              </w:rPr>
              <w:t>采购代理机构</w:t>
            </w:r>
          </w:p>
        </w:tc>
        <w:tc>
          <w:tcPr>
            <w:tcW w:w="5985" w:type="dxa"/>
            <w:vAlign w:val="center"/>
          </w:tcPr>
          <w:p w:rsidR="00A87484" w:rsidRDefault="00EA15F0">
            <w:pPr>
              <w:adjustRightInd w:val="0"/>
              <w:snapToGrid w:val="0"/>
              <w:rPr>
                <w:rFonts w:ascii="宋体" w:hAnsi="宋体"/>
                <w:sz w:val="24"/>
                <w:szCs w:val="24"/>
              </w:rPr>
            </w:pPr>
            <w:r>
              <w:rPr>
                <w:rFonts w:ascii="宋体" w:hAnsi="宋体" w:hint="eastAsia"/>
                <w:sz w:val="24"/>
                <w:szCs w:val="24"/>
              </w:rPr>
              <w:t>无</w:t>
            </w:r>
          </w:p>
        </w:tc>
      </w:tr>
      <w:tr w:rsidR="00A87484">
        <w:trPr>
          <w:trHeight w:val="622"/>
        </w:trPr>
        <w:tc>
          <w:tcPr>
            <w:tcW w:w="710" w:type="dxa"/>
            <w:vAlign w:val="center"/>
          </w:tcPr>
          <w:p w:rsidR="00A87484" w:rsidRDefault="00EA15F0">
            <w:pPr>
              <w:adjustRightInd w:val="0"/>
              <w:snapToGrid w:val="0"/>
              <w:spacing w:line="360" w:lineRule="auto"/>
              <w:jc w:val="center"/>
              <w:rPr>
                <w:rFonts w:ascii="宋体" w:hAnsi="宋体"/>
                <w:sz w:val="24"/>
                <w:szCs w:val="24"/>
              </w:rPr>
            </w:pPr>
            <w:r>
              <w:rPr>
                <w:rFonts w:ascii="宋体" w:hAnsi="宋体" w:hint="eastAsia"/>
                <w:sz w:val="24"/>
                <w:szCs w:val="24"/>
              </w:rPr>
              <w:t>4</w:t>
            </w:r>
          </w:p>
        </w:tc>
        <w:tc>
          <w:tcPr>
            <w:tcW w:w="2094" w:type="dxa"/>
            <w:vAlign w:val="center"/>
          </w:tcPr>
          <w:p w:rsidR="00A87484" w:rsidRDefault="00EA15F0">
            <w:pPr>
              <w:adjustRightInd w:val="0"/>
              <w:snapToGrid w:val="0"/>
              <w:jc w:val="left"/>
              <w:rPr>
                <w:rFonts w:ascii="宋体" w:hAnsi="宋体"/>
                <w:bCs/>
                <w:sz w:val="24"/>
                <w:szCs w:val="24"/>
              </w:rPr>
            </w:pPr>
            <w:r>
              <w:rPr>
                <w:rFonts w:ascii="宋体" w:hAnsi="宋体" w:hint="eastAsia"/>
                <w:bCs/>
                <w:sz w:val="24"/>
                <w:szCs w:val="24"/>
              </w:rPr>
              <w:t>供应商产生方法</w:t>
            </w:r>
          </w:p>
        </w:tc>
        <w:tc>
          <w:tcPr>
            <w:tcW w:w="5985" w:type="dxa"/>
            <w:vAlign w:val="center"/>
          </w:tcPr>
          <w:p w:rsidR="00A87484" w:rsidRDefault="00EA15F0" w:rsidP="008115F7">
            <w:pPr>
              <w:pStyle w:val="ab"/>
              <w:jc w:val="left"/>
            </w:pPr>
            <w:r>
              <w:rPr>
                <w:rFonts w:hAnsi="宋体" w:cs="Times New Roman" w:hint="eastAsia"/>
                <w:sz w:val="24"/>
                <w:szCs w:val="24"/>
              </w:rPr>
              <w:t>采购人</w:t>
            </w:r>
            <w:r w:rsidR="008115F7">
              <w:rPr>
                <w:rFonts w:hAnsi="宋体" w:cs="Times New Roman" w:hint="eastAsia"/>
                <w:sz w:val="24"/>
                <w:szCs w:val="24"/>
              </w:rPr>
              <w:t>公开征集</w:t>
            </w:r>
            <w:r>
              <w:rPr>
                <w:rFonts w:hAnsi="宋体" w:cs="Times New Roman" w:hint="eastAsia"/>
                <w:sz w:val="24"/>
                <w:szCs w:val="24"/>
              </w:rPr>
              <w:t>的供应商</w:t>
            </w:r>
          </w:p>
        </w:tc>
      </w:tr>
      <w:tr w:rsidR="00A87484">
        <w:trPr>
          <w:trHeight w:val="568"/>
        </w:trPr>
        <w:tc>
          <w:tcPr>
            <w:tcW w:w="710" w:type="dxa"/>
            <w:vAlign w:val="center"/>
          </w:tcPr>
          <w:p w:rsidR="00A87484" w:rsidRDefault="00EA15F0">
            <w:pPr>
              <w:adjustRightInd w:val="0"/>
              <w:snapToGrid w:val="0"/>
              <w:spacing w:line="360" w:lineRule="auto"/>
              <w:jc w:val="center"/>
              <w:rPr>
                <w:rFonts w:ascii="宋体" w:hAnsi="宋体"/>
                <w:sz w:val="24"/>
                <w:szCs w:val="24"/>
              </w:rPr>
            </w:pPr>
            <w:r>
              <w:rPr>
                <w:rFonts w:ascii="宋体" w:hAnsi="宋体" w:hint="eastAsia"/>
                <w:sz w:val="24"/>
                <w:szCs w:val="24"/>
              </w:rPr>
              <w:t>5</w:t>
            </w:r>
          </w:p>
        </w:tc>
        <w:tc>
          <w:tcPr>
            <w:tcW w:w="2094" w:type="dxa"/>
            <w:vAlign w:val="center"/>
          </w:tcPr>
          <w:p w:rsidR="00A87484" w:rsidRDefault="00EA15F0">
            <w:pPr>
              <w:adjustRightInd w:val="0"/>
              <w:snapToGrid w:val="0"/>
              <w:jc w:val="left"/>
              <w:rPr>
                <w:rFonts w:ascii="宋体" w:hAnsi="宋体"/>
                <w:sz w:val="24"/>
                <w:szCs w:val="24"/>
              </w:rPr>
            </w:pPr>
            <w:r>
              <w:rPr>
                <w:rFonts w:ascii="宋体" w:hAnsi="宋体" w:hint="eastAsia"/>
                <w:bCs/>
                <w:sz w:val="24"/>
                <w:szCs w:val="24"/>
              </w:rPr>
              <w:t>供应商</w:t>
            </w:r>
            <w:r>
              <w:rPr>
                <w:rFonts w:ascii="宋体" w:hAnsi="宋体" w:hint="eastAsia"/>
                <w:sz w:val="24"/>
                <w:szCs w:val="24"/>
              </w:rPr>
              <w:t>资格条件</w:t>
            </w:r>
          </w:p>
        </w:tc>
        <w:tc>
          <w:tcPr>
            <w:tcW w:w="5985" w:type="dxa"/>
            <w:vAlign w:val="center"/>
          </w:tcPr>
          <w:p w:rsidR="00A87484" w:rsidRDefault="00EA15F0">
            <w:pPr>
              <w:pStyle w:val="af2"/>
              <w:adjustRightInd w:val="0"/>
              <w:snapToGrid w:val="0"/>
              <w:spacing w:before="0" w:beforeAutospacing="0" w:after="0" w:afterAutospacing="0"/>
            </w:pPr>
            <w:r>
              <w:rPr>
                <w:rFonts w:hint="eastAsia"/>
              </w:rPr>
              <w:t>详见本文件第一章</w:t>
            </w:r>
          </w:p>
        </w:tc>
      </w:tr>
      <w:tr w:rsidR="00A87484" w:rsidTr="00D6518E">
        <w:trPr>
          <w:trHeight w:val="709"/>
        </w:trPr>
        <w:tc>
          <w:tcPr>
            <w:tcW w:w="710" w:type="dxa"/>
            <w:vAlign w:val="center"/>
          </w:tcPr>
          <w:p w:rsidR="00A87484" w:rsidRDefault="00EA15F0">
            <w:pPr>
              <w:adjustRightInd w:val="0"/>
              <w:snapToGrid w:val="0"/>
              <w:spacing w:line="360" w:lineRule="auto"/>
              <w:jc w:val="center"/>
              <w:rPr>
                <w:rFonts w:ascii="宋体" w:hAnsi="宋体"/>
                <w:sz w:val="24"/>
                <w:szCs w:val="24"/>
              </w:rPr>
            </w:pPr>
            <w:r>
              <w:rPr>
                <w:rFonts w:ascii="宋体" w:hAnsi="宋体" w:hint="eastAsia"/>
                <w:sz w:val="24"/>
                <w:szCs w:val="24"/>
              </w:rPr>
              <w:t>6</w:t>
            </w:r>
          </w:p>
        </w:tc>
        <w:tc>
          <w:tcPr>
            <w:tcW w:w="2094" w:type="dxa"/>
            <w:vAlign w:val="center"/>
          </w:tcPr>
          <w:p w:rsidR="00A87484" w:rsidRDefault="00EA15F0">
            <w:pPr>
              <w:adjustRightInd w:val="0"/>
              <w:snapToGrid w:val="0"/>
              <w:rPr>
                <w:rFonts w:ascii="宋体" w:hAnsi="宋体"/>
                <w:bCs/>
                <w:sz w:val="24"/>
                <w:szCs w:val="24"/>
              </w:rPr>
            </w:pPr>
            <w:r>
              <w:rPr>
                <w:rFonts w:ascii="Times New Roman" w:hAnsi="Times New Roman" w:hint="eastAsia"/>
                <w:sz w:val="24"/>
                <w:szCs w:val="24"/>
              </w:rPr>
              <w:t>领取采购文件需提供的资料</w:t>
            </w:r>
          </w:p>
        </w:tc>
        <w:tc>
          <w:tcPr>
            <w:tcW w:w="5985" w:type="dxa"/>
            <w:vAlign w:val="center"/>
          </w:tcPr>
          <w:p w:rsidR="00A87484" w:rsidRDefault="00EA15F0">
            <w:pPr>
              <w:pStyle w:val="af2"/>
              <w:adjustRightInd w:val="0"/>
              <w:snapToGrid w:val="0"/>
              <w:spacing w:before="0" w:beforeAutospacing="0" w:after="0" w:afterAutospacing="0"/>
            </w:pPr>
            <w:r>
              <w:rPr>
                <w:rFonts w:hint="eastAsia"/>
              </w:rPr>
              <w:t>详见本文件第一章</w:t>
            </w:r>
          </w:p>
        </w:tc>
      </w:tr>
      <w:tr w:rsidR="00A87484" w:rsidTr="00D6518E">
        <w:trPr>
          <w:trHeight w:val="451"/>
        </w:trPr>
        <w:tc>
          <w:tcPr>
            <w:tcW w:w="710" w:type="dxa"/>
            <w:vAlign w:val="center"/>
          </w:tcPr>
          <w:p w:rsidR="00A87484" w:rsidRDefault="00EA15F0">
            <w:pPr>
              <w:adjustRightInd w:val="0"/>
              <w:snapToGrid w:val="0"/>
              <w:spacing w:line="360" w:lineRule="auto"/>
              <w:jc w:val="center"/>
              <w:rPr>
                <w:rFonts w:ascii="宋体" w:hAnsi="宋体"/>
                <w:sz w:val="24"/>
                <w:szCs w:val="24"/>
              </w:rPr>
            </w:pPr>
            <w:r>
              <w:rPr>
                <w:rFonts w:ascii="宋体" w:hAnsi="宋体" w:hint="eastAsia"/>
                <w:sz w:val="24"/>
                <w:szCs w:val="24"/>
              </w:rPr>
              <w:t>7</w:t>
            </w:r>
          </w:p>
        </w:tc>
        <w:tc>
          <w:tcPr>
            <w:tcW w:w="2094" w:type="dxa"/>
            <w:vAlign w:val="center"/>
          </w:tcPr>
          <w:p w:rsidR="00A87484" w:rsidRDefault="00EA15F0">
            <w:pPr>
              <w:adjustRightInd w:val="0"/>
              <w:snapToGrid w:val="0"/>
              <w:jc w:val="left"/>
              <w:rPr>
                <w:rFonts w:ascii="宋体" w:hAnsi="宋体"/>
                <w:sz w:val="24"/>
                <w:szCs w:val="24"/>
              </w:rPr>
            </w:pPr>
            <w:r>
              <w:rPr>
                <w:rFonts w:ascii="宋体" w:hAnsi="宋体" w:hint="eastAsia"/>
                <w:sz w:val="24"/>
                <w:szCs w:val="24"/>
              </w:rPr>
              <w:t>联合体</w:t>
            </w:r>
          </w:p>
        </w:tc>
        <w:tc>
          <w:tcPr>
            <w:tcW w:w="5985" w:type="dxa"/>
            <w:vAlign w:val="center"/>
          </w:tcPr>
          <w:p w:rsidR="00A87484" w:rsidRDefault="00EA15F0">
            <w:pPr>
              <w:adjustRightInd w:val="0"/>
              <w:snapToGrid w:val="0"/>
              <w:rPr>
                <w:rFonts w:ascii="宋体" w:hAnsi="宋体"/>
                <w:sz w:val="24"/>
                <w:szCs w:val="24"/>
              </w:rPr>
            </w:pPr>
            <w:r>
              <w:rPr>
                <w:rFonts w:ascii="宋体" w:hAnsi="宋体" w:hint="eastAsia"/>
                <w:sz w:val="24"/>
                <w:szCs w:val="24"/>
              </w:rPr>
              <w:t>不接受</w:t>
            </w:r>
          </w:p>
        </w:tc>
      </w:tr>
      <w:tr w:rsidR="00A87484">
        <w:trPr>
          <w:trHeight w:val="459"/>
        </w:trPr>
        <w:tc>
          <w:tcPr>
            <w:tcW w:w="710" w:type="dxa"/>
            <w:vAlign w:val="center"/>
          </w:tcPr>
          <w:p w:rsidR="00A87484" w:rsidRDefault="00EA15F0">
            <w:pPr>
              <w:pStyle w:val="ab"/>
              <w:jc w:val="center"/>
              <w:rPr>
                <w:rFonts w:ascii="Times New Roman" w:hAnsi="Times New Roman" w:cs="Times New Roman"/>
                <w:sz w:val="24"/>
                <w:szCs w:val="24"/>
              </w:rPr>
            </w:pPr>
            <w:r>
              <w:rPr>
                <w:rFonts w:ascii="Times New Roman" w:hAnsi="Times New Roman" w:cs="Times New Roman"/>
                <w:sz w:val="24"/>
                <w:szCs w:val="24"/>
              </w:rPr>
              <w:t>8</w:t>
            </w:r>
          </w:p>
        </w:tc>
        <w:tc>
          <w:tcPr>
            <w:tcW w:w="2094" w:type="dxa"/>
            <w:vAlign w:val="center"/>
          </w:tcPr>
          <w:p w:rsidR="00A87484" w:rsidRDefault="00EA15F0">
            <w:pPr>
              <w:pStyle w:val="ab"/>
              <w:jc w:val="left"/>
              <w:rPr>
                <w:rFonts w:ascii="Times New Roman" w:hAnsi="Times New Roman" w:cs="Times New Roman"/>
                <w:sz w:val="24"/>
                <w:szCs w:val="24"/>
              </w:rPr>
            </w:pPr>
            <w:r>
              <w:rPr>
                <w:rFonts w:ascii="Times New Roman" w:hAnsi="Times New Roman" w:cs="Times New Roman" w:hint="eastAsia"/>
                <w:sz w:val="24"/>
                <w:szCs w:val="24"/>
              </w:rPr>
              <w:t>现场勘察</w:t>
            </w:r>
          </w:p>
        </w:tc>
        <w:tc>
          <w:tcPr>
            <w:tcW w:w="5985" w:type="dxa"/>
            <w:vAlign w:val="center"/>
          </w:tcPr>
          <w:p w:rsidR="00A87484" w:rsidRPr="00265A58" w:rsidRDefault="00EA15F0">
            <w:pPr>
              <w:pStyle w:val="ab"/>
              <w:rPr>
                <w:rFonts w:ascii="MingLiU_HKSCS" w:hAnsi="MingLiU_HKSCS" w:cs="MingLiU_HKSCS"/>
                <w:sz w:val="24"/>
                <w:szCs w:val="24"/>
              </w:rPr>
            </w:pPr>
            <w:r w:rsidRPr="00265A58">
              <w:rPr>
                <w:rFonts w:ascii="MingLiU_HKSCS" w:hAnsi="MingLiU_HKSCS" w:cs="MingLiU_HKSCS" w:hint="eastAsia"/>
                <w:sz w:val="24"/>
                <w:szCs w:val="24"/>
              </w:rPr>
              <w:t>无</w:t>
            </w:r>
          </w:p>
        </w:tc>
      </w:tr>
      <w:tr w:rsidR="00A87484">
        <w:trPr>
          <w:trHeight w:val="167"/>
        </w:trPr>
        <w:tc>
          <w:tcPr>
            <w:tcW w:w="710" w:type="dxa"/>
            <w:vAlign w:val="center"/>
          </w:tcPr>
          <w:p w:rsidR="00A87484" w:rsidRDefault="00EA15F0">
            <w:pPr>
              <w:adjustRightInd w:val="0"/>
              <w:snapToGrid w:val="0"/>
              <w:spacing w:line="360" w:lineRule="auto"/>
              <w:jc w:val="center"/>
              <w:rPr>
                <w:rFonts w:ascii="宋体" w:hAnsi="宋体"/>
                <w:sz w:val="24"/>
                <w:szCs w:val="24"/>
              </w:rPr>
            </w:pPr>
            <w:r>
              <w:rPr>
                <w:rFonts w:ascii="宋体" w:hAnsi="宋体" w:hint="eastAsia"/>
                <w:sz w:val="24"/>
                <w:szCs w:val="24"/>
              </w:rPr>
              <w:t>9</w:t>
            </w:r>
          </w:p>
        </w:tc>
        <w:tc>
          <w:tcPr>
            <w:tcW w:w="2094" w:type="dxa"/>
            <w:vAlign w:val="center"/>
          </w:tcPr>
          <w:p w:rsidR="00A87484" w:rsidRDefault="00EA15F0">
            <w:pPr>
              <w:adjustRightInd w:val="0"/>
              <w:snapToGrid w:val="0"/>
              <w:rPr>
                <w:rFonts w:ascii="宋体" w:hAnsi="宋体"/>
                <w:sz w:val="24"/>
                <w:szCs w:val="24"/>
              </w:rPr>
            </w:pPr>
            <w:r>
              <w:rPr>
                <w:rFonts w:ascii="宋体" w:hAnsi="宋体" w:hint="eastAsia"/>
                <w:sz w:val="24"/>
                <w:szCs w:val="24"/>
              </w:rPr>
              <w:t>提交首次响应文件的截止时间和地点</w:t>
            </w:r>
          </w:p>
        </w:tc>
        <w:tc>
          <w:tcPr>
            <w:tcW w:w="5985" w:type="dxa"/>
            <w:vAlign w:val="center"/>
          </w:tcPr>
          <w:p w:rsidR="00A87484" w:rsidRDefault="00EA15F0">
            <w:pPr>
              <w:adjustRightInd w:val="0"/>
              <w:snapToGrid w:val="0"/>
              <w:jc w:val="left"/>
              <w:rPr>
                <w:rFonts w:ascii="宋体" w:hAnsi="宋体"/>
                <w:color w:val="99CC00"/>
                <w:sz w:val="24"/>
                <w:szCs w:val="24"/>
              </w:rPr>
            </w:pPr>
            <w:r>
              <w:rPr>
                <w:rFonts w:ascii="宋体" w:hAnsi="宋体" w:hint="eastAsia"/>
                <w:sz w:val="24"/>
                <w:szCs w:val="24"/>
              </w:rPr>
              <w:t>详见本文件第一章</w:t>
            </w:r>
          </w:p>
        </w:tc>
      </w:tr>
      <w:tr w:rsidR="00A87484">
        <w:trPr>
          <w:trHeight w:val="167"/>
        </w:trPr>
        <w:tc>
          <w:tcPr>
            <w:tcW w:w="710" w:type="dxa"/>
            <w:vAlign w:val="center"/>
          </w:tcPr>
          <w:p w:rsidR="00A87484" w:rsidRDefault="00EA15F0">
            <w:pPr>
              <w:adjustRightInd w:val="0"/>
              <w:snapToGrid w:val="0"/>
              <w:spacing w:line="360" w:lineRule="auto"/>
              <w:jc w:val="center"/>
              <w:rPr>
                <w:rFonts w:ascii="宋体" w:hAnsi="宋体"/>
                <w:sz w:val="24"/>
                <w:szCs w:val="24"/>
              </w:rPr>
            </w:pPr>
            <w:r>
              <w:rPr>
                <w:rFonts w:ascii="宋体" w:hAnsi="宋体" w:hint="eastAsia"/>
                <w:sz w:val="24"/>
                <w:szCs w:val="24"/>
              </w:rPr>
              <w:t>10</w:t>
            </w:r>
          </w:p>
        </w:tc>
        <w:tc>
          <w:tcPr>
            <w:tcW w:w="2094" w:type="dxa"/>
            <w:vAlign w:val="center"/>
          </w:tcPr>
          <w:p w:rsidR="00A87484" w:rsidRDefault="00EA15F0">
            <w:pPr>
              <w:adjustRightInd w:val="0"/>
              <w:snapToGrid w:val="0"/>
              <w:rPr>
                <w:rFonts w:ascii="宋体" w:hAnsi="宋体"/>
                <w:sz w:val="24"/>
                <w:szCs w:val="24"/>
              </w:rPr>
            </w:pPr>
            <w:r>
              <w:rPr>
                <w:rFonts w:ascii="宋体" w:hAnsi="宋体" w:hint="eastAsia"/>
                <w:sz w:val="24"/>
                <w:szCs w:val="24"/>
              </w:rPr>
              <w:t>提交样品</w:t>
            </w:r>
          </w:p>
        </w:tc>
        <w:tc>
          <w:tcPr>
            <w:tcW w:w="5985" w:type="dxa"/>
            <w:vAlign w:val="center"/>
          </w:tcPr>
          <w:p w:rsidR="00A87484" w:rsidRDefault="00EA15F0">
            <w:pPr>
              <w:adjustRightInd w:val="0"/>
              <w:snapToGrid w:val="0"/>
              <w:rPr>
                <w:rFonts w:ascii="宋体" w:hAnsi="宋体" w:cs="MS Gothic"/>
                <w:sz w:val="24"/>
                <w:szCs w:val="24"/>
              </w:rPr>
            </w:pPr>
            <w:r>
              <w:rPr>
                <w:rFonts w:ascii="宋体" w:hAnsi="宋体" w:hint="eastAsia"/>
                <w:sz w:val="24"/>
                <w:szCs w:val="24"/>
              </w:rPr>
              <w:t>无</w:t>
            </w:r>
          </w:p>
        </w:tc>
      </w:tr>
      <w:tr w:rsidR="00A87484">
        <w:trPr>
          <w:trHeight w:val="167"/>
        </w:trPr>
        <w:tc>
          <w:tcPr>
            <w:tcW w:w="710" w:type="dxa"/>
            <w:vAlign w:val="center"/>
          </w:tcPr>
          <w:p w:rsidR="00A87484" w:rsidRDefault="00EA15F0">
            <w:pPr>
              <w:adjustRightInd w:val="0"/>
              <w:snapToGrid w:val="0"/>
              <w:spacing w:line="360" w:lineRule="auto"/>
              <w:jc w:val="center"/>
              <w:rPr>
                <w:rFonts w:ascii="宋体" w:hAnsi="宋体"/>
                <w:sz w:val="24"/>
                <w:szCs w:val="24"/>
              </w:rPr>
            </w:pPr>
            <w:r>
              <w:rPr>
                <w:rFonts w:ascii="宋体" w:hAnsi="宋体" w:hint="eastAsia"/>
                <w:sz w:val="24"/>
                <w:szCs w:val="24"/>
              </w:rPr>
              <w:t>11</w:t>
            </w:r>
          </w:p>
        </w:tc>
        <w:tc>
          <w:tcPr>
            <w:tcW w:w="2094" w:type="dxa"/>
            <w:vAlign w:val="center"/>
          </w:tcPr>
          <w:p w:rsidR="00A87484" w:rsidRDefault="00EA15F0">
            <w:pPr>
              <w:adjustRightInd w:val="0"/>
              <w:snapToGrid w:val="0"/>
              <w:rPr>
                <w:rFonts w:ascii="宋体" w:hAnsi="宋体"/>
                <w:sz w:val="24"/>
                <w:szCs w:val="24"/>
              </w:rPr>
            </w:pPr>
            <w:r>
              <w:rPr>
                <w:rFonts w:ascii="宋体" w:hAnsi="宋体" w:hint="eastAsia"/>
                <w:sz w:val="24"/>
                <w:szCs w:val="24"/>
              </w:rPr>
              <w:t>磋商保证金</w:t>
            </w:r>
          </w:p>
        </w:tc>
        <w:tc>
          <w:tcPr>
            <w:tcW w:w="5985" w:type="dxa"/>
            <w:vAlign w:val="center"/>
          </w:tcPr>
          <w:p w:rsidR="00A87484" w:rsidRDefault="00EA15F0">
            <w:pPr>
              <w:adjustRightInd w:val="0"/>
              <w:snapToGrid w:val="0"/>
              <w:rPr>
                <w:rFonts w:ascii="宋体" w:hAnsi="宋体"/>
                <w:color w:val="FF0000"/>
                <w:sz w:val="24"/>
                <w:szCs w:val="24"/>
              </w:rPr>
            </w:pPr>
            <w:r>
              <w:rPr>
                <w:rFonts w:ascii="宋体" w:hAnsi="宋体" w:hint="eastAsia"/>
                <w:sz w:val="24"/>
                <w:szCs w:val="24"/>
              </w:rPr>
              <w:t>金额：</w:t>
            </w:r>
            <w:r w:rsidRPr="00265A58">
              <w:rPr>
                <w:rFonts w:ascii="宋体" w:hAnsi="宋体" w:hint="eastAsia"/>
                <w:sz w:val="24"/>
                <w:szCs w:val="24"/>
              </w:rPr>
              <w:t>人民币</w:t>
            </w:r>
            <w:r w:rsidR="001509D5" w:rsidRPr="00265A58">
              <w:rPr>
                <w:rFonts w:ascii="宋体" w:hAnsi="宋体" w:hint="eastAsia"/>
                <w:sz w:val="24"/>
                <w:szCs w:val="24"/>
              </w:rPr>
              <w:t>6</w:t>
            </w:r>
            <w:r w:rsidRPr="00265A58">
              <w:rPr>
                <w:rFonts w:ascii="宋体" w:hAnsi="宋体" w:hint="eastAsia"/>
                <w:sz w:val="24"/>
                <w:szCs w:val="24"/>
              </w:rPr>
              <w:t>万元整；</w:t>
            </w:r>
          </w:p>
          <w:p w:rsidR="00A87484" w:rsidRDefault="00EA15F0">
            <w:pPr>
              <w:adjustRightInd w:val="0"/>
              <w:snapToGrid w:val="0"/>
              <w:rPr>
                <w:rFonts w:ascii="宋体" w:hAnsi="宋体"/>
                <w:sz w:val="24"/>
                <w:szCs w:val="24"/>
              </w:rPr>
            </w:pPr>
            <w:r>
              <w:rPr>
                <w:rFonts w:ascii="宋体" w:hAnsi="宋体" w:hint="eastAsia"/>
                <w:sz w:val="24"/>
                <w:szCs w:val="24"/>
              </w:rPr>
              <w:t>提交方式：银行转账或银行电汇方式，从供应商单位</w:t>
            </w:r>
            <w:r>
              <w:rPr>
                <w:rFonts w:ascii="宋体" w:hAnsi="宋体" w:hint="eastAsia"/>
                <w:b/>
                <w:sz w:val="24"/>
                <w:szCs w:val="24"/>
              </w:rPr>
              <w:t>基本账户</w:t>
            </w:r>
            <w:r>
              <w:rPr>
                <w:rFonts w:ascii="宋体" w:hAnsi="宋体" w:hint="eastAsia"/>
                <w:sz w:val="24"/>
                <w:szCs w:val="24"/>
              </w:rPr>
              <w:t>直接转（汇）入采购人指定账户</w:t>
            </w:r>
          </w:p>
          <w:p w:rsidR="00A87484" w:rsidRDefault="00EA15F0">
            <w:pPr>
              <w:adjustRightInd w:val="0"/>
              <w:snapToGrid w:val="0"/>
              <w:rPr>
                <w:rFonts w:ascii="宋体" w:hAnsi="宋体"/>
                <w:sz w:val="24"/>
                <w:szCs w:val="24"/>
              </w:rPr>
            </w:pPr>
            <w:r>
              <w:rPr>
                <w:rFonts w:ascii="宋体" w:hAnsi="宋体" w:hint="eastAsia"/>
                <w:sz w:val="24"/>
                <w:szCs w:val="24"/>
              </w:rPr>
              <w:t>到账截止时间：递交响应文件截止时间前3个小时</w:t>
            </w:r>
          </w:p>
          <w:p w:rsidR="00B106E6" w:rsidRPr="00B106E6" w:rsidRDefault="00B106E6" w:rsidP="00B106E6">
            <w:pPr>
              <w:adjustRightInd w:val="0"/>
              <w:snapToGrid w:val="0"/>
              <w:rPr>
                <w:rFonts w:ascii="宋体" w:hAnsi="宋体"/>
                <w:sz w:val="24"/>
                <w:szCs w:val="24"/>
              </w:rPr>
            </w:pPr>
            <w:r w:rsidRPr="00B106E6">
              <w:rPr>
                <w:rFonts w:ascii="宋体" w:hAnsi="宋体" w:hint="eastAsia"/>
                <w:sz w:val="24"/>
                <w:szCs w:val="24"/>
              </w:rPr>
              <w:t>户名：重庆银行股份有限公司</w:t>
            </w:r>
          </w:p>
          <w:p w:rsidR="00B106E6" w:rsidRPr="00B106E6" w:rsidRDefault="00B106E6" w:rsidP="00B106E6">
            <w:pPr>
              <w:adjustRightInd w:val="0"/>
              <w:snapToGrid w:val="0"/>
              <w:rPr>
                <w:rFonts w:ascii="宋体" w:hAnsi="宋体"/>
                <w:sz w:val="24"/>
                <w:szCs w:val="24"/>
              </w:rPr>
            </w:pPr>
            <w:r w:rsidRPr="00B106E6">
              <w:rPr>
                <w:rFonts w:ascii="宋体" w:hAnsi="宋体" w:hint="eastAsia"/>
                <w:sz w:val="24"/>
                <w:szCs w:val="24"/>
              </w:rPr>
              <w:t>账号：020101040017909</w:t>
            </w:r>
          </w:p>
          <w:p w:rsidR="00A87484" w:rsidRDefault="00B106E6" w:rsidP="00B106E6">
            <w:pPr>
              <w:adjustRightInd w:val="0"/>
              <w:snapToGrid w:val="0"/>
              <w:rPr>
                <w:rFonts w:ascii="宋体" w:hAnsi="宋体"/>
                <w:sz w:val="24"/>
                <w:szCs w:val="24"/>
              </w:rPr>
            </w:pPr>
            <w:r w:rsidRPr="00B106E6">
              <w:rPr>
                <w:rFonts w:ascii="宋体" w:hAnsi="宋体" w:hint="eastAsia"/>
                <w:sz w:val="24"/>
                <w:szCs w:val="24"/>
              </w:rPr>
              <w:t>开户行：重庆银行总行营业部</w:t>
            </w:r>
          </w:p>
          <w:p w:rsidR="00A87484" w:rsidRDefault="00EA15F0">
            <w:pPr>
              <w:adjustRightInd w:val="0"/>
              <w:snapToGrid w:val="0"/>
              <w:rPr>
                <w:rFonts w:ascii="宋体" w:hAnsi="宋体"/>
                <w:b/>
                <w:bCs/>
                <w:sz w:val="24"/>
                <w:szCs w:val="24"/>
              </w:rPr>
            </w:pPr>
            <w:r>
              <w:rPr>
                <w:rFonts w:ascii="宋体" w:hAnsi="宋体" w:hint="eastAsia"/>
                <w:sz w:val="24"/>
                <w:szCs w:val="24"/>
              </w:rPr>
              <w:t>转账中如有疑问，请咨询廖老师电话：023-63367349</w:t>
            </w:r>
          </w:p>
        </w:tc>
      </w:tr>
      <w:tr w:rsidR="00A87484">
        <w:trPr>
          <w:trHeight w:val="167"/>
        </w:trPr>
        <w:tc>
          <w:tcPr>
            <w:tcW w:w="710" w:type="dxa"/>
            <w:vAlign w:val="center"/>
          </w:tcPr>
          <w:p w:rsidR="00A87484" w:rsidRDefault="00EA15F0">
            <w:pPr>
              <w:adjustRightInd w:val="0"/>
              <w:snapToGrid w:val="0"/>
              <w:spacing w:line="360" w:lineRule="auto"/>
              <w:jc w:val="center"/>
              <w:rPr>
                <w:rFonts w:ascii="宋体" w:hAnsi="宋体"/>
                <w:sz w:val="24"/>
                <w:szCs w:val="24"/>
              </w:rPr>
            </w:pPr>
            <w:r>
              <w:rPr>
                <w:rFonts w:ascii="宋体" w:hAnsi="宋体" w:hint="eastAsia"/>
                <w:sz w:val="24"/>
                <w:szCs w:val="24"/>
              </w:rPr>
              <w:t>12</w:t>
            </w:r>
          </w:p>
        </w:tc>
        <w:tc>
          <w:tcPr>
            <w:tcW w:w="2094" w:type="dxa"/>
            <w:vAlign w:val="center"/>
          </w:tcPr>
          <w:p w:rsidR="00A87484" w:rsidRDefault="00EA15F0">
            <w:pPr>
              <w:adjustRightInd w:val="0"/>
              <w:snapToGrid w:val="0"/>
              <w:rPr>
                <w:rFonts w:ascii="宋体" w:hAnsi="宋体"/>
                <w:bCs/>
                <w:sz w:val="24"/>
                <w:szCs w:val="24"/>
              </w:rPr>
            </w:pPr>
            <w:r>
              <w:rPr>
                <w:rFonts w:ascii="宋体" w:hAnsi="宋体" w:hint="eastAsia"/>
                <w:bCs/>
                <w:sz w:val="24"/>
                <w:szCs w:val="24"/>
              </w:rPr>
              <w:t>磋商响应有效期</w:t>
            </w:r>
          </w:p>
        </w:tc>
        <w:tc>
          <w:tcPr>
            <w:tcW w:w="5985" w:type="dxa"/>
            <w:vAlign w:val="center"/>
          </w:tcPr>
          <w:p w:rsidR="00A87484" w:rsidRDefault="00EA15F0">
            <w:pPr>
              <w:adjustRightInd w:val="0"/>
              <w:snapToGrid w:val="0"/>
              <w:rPr>
                <w:rFonts w:ascii="宋体" w:hAnsi="宋体"/>
                <w:bCs/>
                <w:sz w:val="24"/>
                <w:szCs w:val="24"/>
              </w:rPr>
            </w:pPr>
            <w:r>
              <w:rPr>
                <w:rFonts w:ascii="宋体" w:hAnsi="宋体" w:hint="eastAsia"/>
                <w:sz w:val="24"/>
                <w:szCs w:val="24"/>
              </w:rPr>
              <w:t>自提交日起120日（日历日）</w:t>
            </w:r>
          </w:p>
        </w:tc>
      </w:tr>
      <w:tr w:rsidR="00A87484">
        <w:trPr>
          <w:trHeight w:val="167"/>
        </w:trPr>
        <w:tc>
          <w:tcPr>
            <w:tcW w:w="710" w:type="dxa"/>
            <w:vAlign w:val="center"/>
          </w:tcPr>
          <w:p w:rsidR="00A87484" w:rsidRDefault="00EA15F0">
            <w:pPr>
              <w:adjustRightInd w:val="0"/>
              <w:snapToGrid w:val="0"/>
              <w:spacing w:line="360" w:lineRule="auto"/>
              <w:jc w:val="center"/>
              <w:rPr>
                <w:rFonts w:ascii="宋体" w:hAnsi="宋体"/>
                <w:sz w:val="24"/>
                <w:szCs w:val="24"/>
              </w:rPr>
            </w:pPr>
            <w:r>
              <w:rPr>
                <w:rFonts w:ascii="宋体" w:hAnsi="宋体" w:hint="eastAsia"/>
                <w:sz w:val="24"/>
                <w:szCs w:val="24"/>
              </w:rPr>
              <w:t>13</w:t>
            </w:r>
          </w:p>
        </w:tc>
        <w:tc>
          <w:tcPr>
            <w:tcW w:w="2094" w:type="dxa"/>
            <w:vAlign w:val="center"/>
          </w:tcPr>
          <w:p w:rsidR="00A87484" w:rsidRDefault="00EA15F0">
            <w:pPr>
              <w:adjustRightInd w:val="0"/>
              <w:snapToGrid w:val="0"/>
              <w:rPr>
                <w:rFonts w:ascii="宋体" w:hAnsi="宋体"/>
                <w:sz w:val="24"/>
                <w:szCs w:val="24"/>
              </w:rPr>
            </w:pPr>
            <w:r>
              <w:rPr>
                <w:rFonts w:ascii="宋体" w:hAnsi="宋体" w:hint="eastAsia"/>
                <w:bCs/>
                <w:sz w:val="24"/>
                <w:szCs w:val="24"/>
              </w:rPr>
              <w:t>提交响应</w:t>
            </w:r>
            <w:r>
              <w:rPr>
                <w:rFonts w:ascii="宋体" w:hAnsi="宋体" w:hint="eastAsia"/>
                <w:sz w:val="24"/>
                <w:szCs w:val="24"/>
              </w:rPr>
              <w:t>文件</w:t>
            </w:r>
          </w:p>
        </w:tc>
        <w:tc>
          <w:tcPr>
            <w:tcW w:w="5985" w:type="dxa"/>
            <w:vAlign w:val="center"/>
          </w:tcPr>
          <w:p w:rsidR="00A87484" w:rsidRDefault="00EA15F0" w:rsidP="00265A58">
            <w:pPr>
              <w:adjustRightInd w:val="0"/>
              <w:snapToGrid w:val="0"/>
              <w:rPr>
                <w:rFonts w:ascii="宋体" w:hAnsi="宋体"/>
                <w:sz w:val="24"/>
                <w:szCs w:val="24"/>
              </w:rPr>
            </w:pPr>
            <w:r>
              <w:rPr>
                <w:rFonts w:ascii="宋体" w:hAnsi="宋体" w:hint="eastAsia"/>
                <w:sz w:val="24"/>
                <w:szCs w:val="24"/>
              </w:rPr>
              <w:t>正本1份，副本</w:t>
            </w:r>
            <w:r w:rsidR="00265A58" w:rsidRPr="00265A58">
              <w:rPr>
                <w:rFonts w:ascii="宋体" w:hAnsi="宋体" w:hint="eastAsia"/>
                <w:sz w:val="24"/>
                <w:szCs w:val="24"/>
              </w:rPr>
              <w:t>2</w:t>
            </w:r>
            <w:r>
              <w:rPr>
                <w:rFonts w:ascii="宋体" w:hAnsi="宋体" w:hint="eastAsia"/>
                <w:sz w:val="24"/>
                <w:szCs w:val="24"/>
              </w:rPr>
              <w:t>份。电子文件1 份（含全套响应资料，扫描/word格式</w:t>
            </w:r>
            <w:r w:rsidR="00B106E6">
              <w:rPr>
                <w:rFonts w:ascii="宋体" w:hAnsi="宋体" w:hint="eastAsia"/>
                <w:sz w:val="24"/>
                <w:szCs w:val="24"/>
              </w:rPr>
              <w:t>U盘</w:t>
            </w:r>
            <w:r>
              <w:rPr>
                <w:rFonts w:ascii="宋体" w:hAnsi="宋体" w:hint="eastAsia"/>
                <w:sz w:val="24"/>
                <w:szCs w:val="24"/>
              </w:rPr>
              <w:t>），电子文件仅作存档使用，不作为评审依据。</w:t>
            </w:r>
          </w:p>
        </w:tc>
      </w:tr>
      <w:tr w:rsidR="00A87484">
        <w:trPr>
          <w:trHeight w:val="167"/>
        </w:trPr>
        <w:tc>
          <w:tcPr>
            <w:tcW w:w="710" w:type="dxa"/>
            <w:vAlign w:val="center"/>
          </w:tcPr>
          <w:p w:rsidR="00A87484" w:rsidRDefault="00EA15F0">
            <w:pPr>
              <w:adjustRightInd w:val="0"/>
              <w:snapToGrid w:val="0"/>
              <w:spacing w:line="360" w:lineRule="auto"/>
              <w:jc w:val="center"/>
              <w:rPr>
                <w:rFonts w:ascii="宋体" w:hAnsi="宋体"/>
                <w:sz w:val="24"/>
                <w:szCs w:val="24"/>
              </w:rPr>
            </w:pPr>
            <w:r>
              <w:rPr>
                <w:rFonts w:ascii="宋体" w:hAnsi="宋体" w:hint="eastAsia"/>
                <w:sz w:val="24"/>
                <w:szCs w:val="24"/>
              </w:rPr>
              <w:t>14</w:t>
            </w:r>
          </w:p>
        </w:tc>
        <w:tc>
          <w:tcPr>
            <w:tcW w:w="2094" w:type="dxa"/>
            <w:vAlign w:val="center"/>
          </w:tcPr>
          <w:p w:rsidR="00A87484" w:rsidRDefault="00EA15F0">
            <w:pPr>
              <w:adjustRightInd w:val="0"/>
              <w:snapToGrid w:val="0"/>
              <w:rPr>
                <w:rFonts w:ascii="宋体" w:hAnsi="宋体"/>
                <w:sz w:val="24"/>
                <w:szCs w:val="24"/>
              </w:rPr>
            </w:pPr>
            <w:r>
              <w:rPr>
                <w:rFonts w:ascii="宋体" w:hAnsi="宋体" w:hint="eastAsia"/>
                <w:sz w:val="24"/>
                <w:szCs w:val="24"/>
              </w:rPr>
              <w:t>响应文件封套上应载明的信息</w:t>
            </w:r>
          </w:p>
        </w:tc>
        <w:tc>
          <w:tcPr>
            <w:tcW w:w="5985" w:type="dxa"/>
            <w:vAlign w:val="center"/>
          </w:tcPr>
          <w:p w:rsidR="00A87484" w:rsidRPr="00265A58" w:rsidRDefault="00EA15F0">
            <w:pPr>
              <w:adjustRightInd w:val="0"/>
              <w:snapToGrid w:val="0"/>
              <w:rPr>
                <w:rFonts w:ascii="宋体" w:hAnsi="宋体"/>
                <w:sz w:val="24"/>
                <w:szCs w:val="24"/>
              </w:rPr>
            </w:pPr>
            <w:r w:rsidRPr="00265A58">
              <w:rPr>
                <w:rFonts w:ascii="宋体" w:hAnsi="宋体" w:hint="eastAsia"/>
                <w:sz w:val="24"/>
                <w:szCs w:val="24"/>
              </w:rPr>
              <w:t>项目名称：</w:t>
            </w:r>
            <w:r w:rsidR="00F13B43" w:rsidRPr="00265A58">
              <w:rPr>
                <w:rFonts w:ascii="宋体" w:hAnsi="宋体" w:hint="eastAsia"/>
                <w:b/>
                <w:sz w:val="24"/>
                <w:szCs w:val="24"/>
              </w:rPr>
              <w:t>移动展业平台2.0升级改造项目</w:t>
            </w:r>
          </w:p>
          <w:p w:rsidR="00A87484" w:rsidRPr="00265A58" w:rsidRDefault="00EA15F0">
            <w:pPr>
              <w:adjustRightInd w:val="0"/>
              <w:snapToGrid w:val="0"/>
              <w:rPr>
                <w:rFonts w:ascii="宋体" w:hAnsi="宋体"/>
                <w:sz w:val="24"/>
                <w:szCs w:val="24"/>
              </w:rPr>
            </w:pPr>
            <w:r w:rsidRPr="00265A58">
              <w:rPr>
                <w:rFonts w:ascii="宋体" w:hAnsi="宋体" w:hint="eastAsia"/>
                <w:sz w:val="24"/>
                <w:szCs w:val="24"/>
              </w:rPr>
              <w:t>编号：</w:t>
            </w:r>
            <w:r w:rsidR="00F13B43" w:rsidRPr="00265A58">
              <w:rPr>
                <w:rFonts w:ascii="宋体" w:hint="eastAsia"/>
                <w:b/>
                <w:shadow/>
                <w:sz w:val="24"/>
                <w:szCs w:val="24"/>
              </w:rPr>
              <w:t>CQBF20040</w:t>
            </w:r>
          </w:p>
          <w:p w:rsidR="00A87484" w:rsidRPr="00265A58" w:rsidRDefault="00EA15F0" w:rsidP="00FF3A2B">
            <w:pPr>
              <w:adjustRightInd w:val="0"/>
              <w:snapToGrid w:val="0"/>
              <w:rPr>
                <w:rFonts w:ascii="宋体" w:hAnsi="宋体"/>
                <w:sz w:val="24"/>
                <w:szCs w:val="24"/>
              </w:rPr>
            </w:pPr>
            <w:r w:rsidRPr="00265A58">
              <w:rPr>
                <w:rFonts w:ascii="宋体" w:hAnsi="宋体" w:hint="eastAsia"/>
                <w:sz w:val="24"/>
                <w:szCs w:val="24"/>
              </w:rPr>
              <w:softHyphen/>
            </w:r>
            <w:r w:rsidRPr="00265A58">
              <w:rPr>
                <w:rFonts w:ascii="宋体" w:hAnsi="宋体" w:hint="eastAsia"/>
                <w:sz w:val="24"/>
                <w:szCs w:val="24"/>
              </w:rPr>
              <w:softHyphen/>
              <w:t>20</w:t>
            </w:r>
            <w:r w:rsidR="00B106E6" w:rsidRPr="00265A58">
              <w:rPr>
                <w:rFonts w:ascii="宋体" w:hAnsi="宋体" w:hint="eastAsia"/>
                <w:sz w:val="24"/>
                <w:szCs w:val="24"/>
              </w:rPr>
              <w:t>20</w:t>
            </w:r>
            <w:r w:rsidRPr="00265A58">
              <w:rPr>
                <w:rFonts w:ascii="宋体" w:hAnsi="宋体" w:hint="eastAsia"/>
                <w:sz w:val="24"/>
                <w:szCs w:val="24"/>
              </w:rPr>
              <w:t>年</w:t>
            </w:r>
            <w:r w:rsidR="00FF3A2B">
              <w:rPr>
                <w:rFonts w:ascii="宋体" w:hAnsi="宋体" w:hint="eastAsia"/>
                <w:sz w:val="24"/>
                <w:szCs w:val="24"/>
              </w:rPr>
              <w:t>4</w:t>
            </w:r>
            <w:r w:rsidRPr="00265A58">
              <w:rPr>
                <w:rFonts w:ascii="宋体" w:hAnsi="宋体" w:hint="eastAsia"/>
                <w:sz w:val="24"/>
                <w:szCs w:val="24"/>
              </w:rPr>
              <w:t>月</w:t>
            </w:r>
            <w:r w:rsidR="00FF3A2B">
              <w:rPr>
                <w:rFonts w:ascii="宋体" w:hAnsi="宋体" w:hint="eastAsia"/>
                <w:sz w:val="24"/>
                <w:szCs w:val="24"/>
              </w:rPr>
              <w:t>26</w:t>
            </w:r>
            <w:r w:rsidRPr="00265A58">
              <w:rPr>
                <w:rFonts w:ascii="宋体" w:hAnsi="宋体" w:hint="eastAsia"/>
                <w:sz w:val="24"/>
                <w:szCs w:val="24"/>
              </w:rPr>
              <w:t>日14：30分前不得拆封</w:t>
            </w:r>
          </w:p>
        </w:tc>
      </w:tr>
      <w:tr w:rsidR="00A87484">
        <w:trPr>
          <w:trHeight w:val="167"/>
        </w:trPr>
        <w:tc>
          <w:tcPr>
            <w:tcW w:w="710" w:type="dxa"/>
            <w:vAlign w:val="center"/>
          </w:tcPr>
          <w:p w:rsidR="00A87484" w:rsidRDefault="00EA15F0">
            <w:pPr>
              <w:pStyle w:val="ab"/>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hint="eastAsia"/>
                <w:sz w:val="24"/>
                <w:szCs w:val="24"/>
              </w:rPr>
              <w:t>5</w:t>
            </w:r>
          </w:p>
        </w:tc>
        <w:tc>
          <w:tcPr>
            <w:tcW w:w="2094" w:type="dxa"/>
            <w:vAlign w:val="center"/>
          </w:tcPr>
          <w:p w:rsidR="00A87484" w:rsidRDefault="00EA15F0">
            <w:pPr>
              <w:pStyle w:val="ab"/>
              <w:jc w:val="left"/>
              <w:rPr>
                <w:rFonts w:ascii="Times New Roman" w:hAnsi="Times New Roman" w:cs="Times New Roman"/>
                <w:sz w:val="24"/>
                <w:szCs w:val="24"/>
              </w:rPr>
            </w:pPr>
            <w:r>
              <w:rPr>
                <w:rFonts w:ascii="Times New Roman" w:hAnsi="Times New Roman" w:cs="Times New Roman" w:hint="eastAsia"/>
                <w:sz w:val="24"/>
                <w:szCs w:val="24"/>
              </w:rPr>
              <w:t>履约保证金</w:t>
            </w:r>
          </w:p>
        </w:tc>
        <w:tc>
          <w:tcPr>
            <w:tcW w:w="5985" w:type="dxa"/>
            <w:vAlign w:val="center"/>
          </w:tcPr>
          <w:p w:rsidR="00A87484" w:rsidRDefault="00EA15F0">
            <w:pPr>
              <w:adjustRightInd w:val="0"/>
              <w:snapToGrid w:val="0"/>
              <w:rPr>
                <w:rFonts w:ascii="Times New Roman" w:eastAsia="MingLiU_HKSCS" w:hAnsi="Times New Roman"/>
                <w:sz w:val="24"/>
                <w:szCs w:val="24"/>
              </w:rPr>
            </w:pPr>
            <w:r>
              <w:rPr>
                <w:rFonts w:ascii="宋体" w:hAnsi="宋体" w:hint="eastAsia"/>
                <w:sz w:val="24"/>
                <w:szCs w:val="24"/>
              </w:rPr>
              <w:t>合同金额的</w:t>
            </w:r>
            <w:r w:rsidRPr="00265A58">
              <w:rPr>
                <w:rFonts w:ascii="宋体" w:hAnsi="宋体" w:hint="eastAsia"/>
                <w:sz w:val="24"/>
                <w:szCs w:val="24"/>
              </w:rPr>
              <w:t>5%，</w:t>
            </w:r>
            <w:r>
              <w:rPr>
                <w:rFonts w:ascii="宋体" w:hAnsi="宋体" w:hint="eastAsia"/>
                <w:sz w:val="24"/>
                <w:szCs w:val="24"/>
              </w:rPr>
              <w:t>提交方式及账户信息同磋商保证金。</w:t>
            </w:r>
          </w:p>
        </w:tc>
      </w:tr>
    </w:tbl>
    <w:p w:rsidR="00A87484" w:rsidRDefault="00EA15F0">
      <w:pPr>
        <w:adjustRightInd w:val="0"/>
        <w:snapToGrid w:val="0"/>
        <w:spacing w:line="360" w:lineRule="auto"/>
        <w:jc w:val="center"/>
        <w:outlineLvl w:val="2"/>
        <w:rPr>
          <w:rFonts w:ascii="宋体" w:hAnsi="宋体"/>
          <w:b/>
          <w:sz w:val="32"/>
          <w:szCs w:val="32"/>
        </w:rPr>
      </w:pPr>
      <w:r>
        <w:rPr>
          <w:rFonts w:ascii="宋体" w:hAnsi="宋体"/>
          <w:b/>
          <w:sz w:val="24"/>
          <w:szCs w:val="24"/>
        </w:rPr>
        <w:br w:type="page"/>
      </w:r>
      <w:bookmarkStart w:id="9" w:name="_Toc520991317"/>
      <w:r>
        <w:rPr>
          <w:rFonts w:ascii="宋体" w:hAnsi="宋体" w:hint="eastAsia"/>
          <w:b/>
          <w:sz w:val="32"/>
          <w:szCs w:val="32"/>
        </w:rPr>
        <w:lastRenderedPageBreak/>
        <w:t>磋商须知正文</w:t>
      </w:r>
      <w:bookmarkEnd w:id="9"/>
    </w:p>
    <w:p w:rsidR="00A87484" w:rsidRDefault="00EA15F0">
      <w:pPr>
        <w:adjustRightInd w:val="0"/>
        <w:snapToGrid w:val="0"/>
        <w:spacing w:line="360" w:lineRule="auto"/>
        <w:ind w:firstLineChars="196" w:firstLine="472"/>
        <w:rPr>
          <w:rFonts w:ascii="宋体" w:hAnsi="宋体"/>
          <w:b/>
          <w:sz w:val="24"/>
          <w:szCs w:val="24"/>
        </w:rPr>
      </w:pPr>
      <w:r>
        <w:rPr>
          <w:rFonts w:ascii="宋体" w:hAnsi="宋体" w:hint="eastAsia"/>
          <w:b/>
          <w:sz w:val="24"/>
          <w:szCs w:val="24"/>
        </w:rPr>
        <w:t>一、总则</w:t>
      </w:r>
    </w:p>
    <w:p w:rsidR="00A87484" w:rsidRDefault="00EA15F0">
      <w:pPr>
        <w:adjustRightInd w:val="0"/>
        <w:snapToGrid w:val="0"/>
        <w:spacing w:line="360" w:lineRule="auto"/>
        <w:ind w:firstLineChars="196" w:firstLine="472"/>
        <w:rPr>
          <w:rFonts w:ascii="宋体" w:hAnsi="宋体"/>
          <w:b/>
          <w:bCs/>
          <w:sz w:val="24"/>
          <w:szCs w:val="24"/>
        </w:rPr>
      </w:pPr>
      <w:r>
        <w:rPr>
          <w:rFonts w:ascii="宋体" w:hAnsi="宋体" w:hint="eastAsia"/>
          <w:b/>
          <w:bCs/>
          <w:sz w:val="24"/>
          <w:szCs w:val="24"/>
        </w:rPr>
        <w:t>1.适用范围</w:t>
      </w:r>
    </w:p>
    <w:p w:rsidR="00A87484" w:rsidRDefault="00EA15F0">
      <w:pPr>
        <w:adjustRightInd w:val="0"/>
        <w:snapToGrid w:val="0"/>
        <w:spacing w:line="360" w:lineRule="auto"/>
        <w:ind w:firstLineChars="200" w:firstLine="480"/>
        <w:rPr>
          <w:rFonts w:ascii="宋体" w:hAnsi="宋体"/>
          <w:sz w:val="24"/>
          <w:szCs w:val="24"/>
        </w:rPr>
      </w:pPr>
      <w:r>
        <w:rPr>
          <w:rFonts w:ascii="宋体" w:hAnsi="宋体" w:hint="eastAsia"/>
          <w:sz w:val="24"/>
          <w:szCs w:val="24"/>
        </w:rPr>
        <w:t>1.1 本磋商文件仅适用于磋商须知前附表(以下简称</w:t>
      </w:r>
      <w:r>
        <w:rPr>
          <w:rFonts w:ascii="宋体" w:hAnsi="宋体" w:hint="eastAsia"/>
          <w:b/>
          <w:sz w:val="24"/>
          <w:szCs w:val="24"/>
        </w:rPr>
        <w:t>前附表)</w:t>
      </w:r>
      <w:r>
        <w:rPr>
          <w:rFonts w:ascii="宋体" w:hAnsi="宋体" w:hint="eastAsia"/>
          <w:sz w:val="24"/>
          <w:szCs w:val="24"/>
        </w:rPr>
        <w:t>中所叙述的采购项目。</w:t>
      </w:r>
    </w:p>
    <w:p w:rsidR="00A87484" w:rsidRDefault="00EA15F0">
      <w:pPr>
        <w:adjustRightInd w:val="0"/>
        <w:snapToGrid w:val="0"/>
        <w:spacing w:line="360" w:lineRule="auto"/>
        <w:ind w:firstLineChars="196" w:firstLine="472"/>
        <w:rPr>
          <w:rFonts w:ascii="宋体" w:hAnsi="宋体"/>
          <w:b/>
          <w:bCs/>
          <w:sz w:val="24"/>
          <w:szCs w:val="24"/>
        </w:rPr>
      </w:pPr>
      <w:r>
        <w:rPr>
          <w:rFonts w:ascii="宋体" w:hAnsi="宋体" w:hint="eastAsia"/>
          <w:b/>
          <w:bCs/>
          <w:sz w:val="24"/>
          <w:szCs w:val="24"/>
        </w:rPr>
        <w:t>2.定义</w:t>
      </w:r>
    </w:p>
    <w:p w:rsidR="00A87484" w:rsidRDefault="00EA15F0">
      <w:pPr>
        <w:adjustRightInd w:val="0"/>
        <w:snapToGrid w:val="0"/>
        <w:spacing w:line="360" w:lineRule="auto"/>
        <w:ind w:firstLineChars="200" w:firstLine="480"/>
        <w:rPr>
          <w:rFonts w:ascii="宋体" w:hAnsi="宋体"/>
          <w:b/>
          <w:sz w:val="24"/>
          <w:szCs w:val="24"/>
        </w:rPr>
      </w:pPr>
      <w:r>
        <w:rPr>
          <w:rFonts w:ascii="宋体" w:hAnsi="宋体" w:hint="eastAsia"/>
          <w:sz w:val="24"/>
          <w:szCs w:val="24"/>
        </w:rPr>
        <w:t>2.1 “采购人”是指依法进行采购的企业单位。本次采购的采购人名称、地址、电话、联系人见</w:t>
      </w:r>
      <w:r>
        <w:rPr>
          <w:rFonts w:ascii="宋体" w:hAnsi="宋体" w:hint="eastAsia"/>
          <w:b/>
          <w:sz w:val="24"/>
          <w:szCs w:val="24"/>
        </w:rPr>
        <w:t>前附表</w:t>
      </w:r>
      <w:r>
        <w:rPr>
          <w:rFonts w:ascii="宋体" w:hAnsi="宋体" w:hint="eastAsia"/>
          <w:sz w:val="24"/>
          <w:szCs w:val="24"/>
        </w:rPr>
        <w:t>。</w:t>
      </w:r>
    </w:p>
    <w:p w:rsidR="00A87484" w:rsidRDefault="00EA15F0">
      <w:pPr>
        <w:adjustRightInd w:val="0"/>
        <w:snapToGrid w:val="0"/>
        <w:spacing w:line="360" w:lineRule="auto"/>
        <w:ind w:firstLineChars="200" w:firstLine="480"/>
        <w:rPr>
          <w:rFonts w:ascii="宋体" w:hAnsi="宋体"/>
          <w:b/>
          <w:sz w:val="24"/>
          <w:szCs w:val="24"/>
        </w:rPr>
      </w:pPr>
      <w:r>
        <w:rPr>
          <w:rFonts w:ascii="宋体" w:hAnsi="宋体" w:hint="eastAsia"/>
          <w:sz w:val="24"/>
          <w:szCs w:val="24"/>
        </w:rPr>
        <w:t>2.2 “采购代理机构”是指接受采购人委托，代理采购项目的集中采购机构和其他采购代理机构。本次采购的采购代理机构名称、地址、电话、联系人见</w:t>
      </w:r>
      <w:r>
        <w:rPr>
          <w:rFonts w:ascii="宋体" w:hAnsi="宋体" w:hint="eastAsia"/>
          <w:b/>
          <w:sz w:val="24"/>
          <w:szCs w:val="24"/>
        </w:rPr>
        <w:t>前附表。</w:t>
      </w:r>
    </w:p>
    <w:p w:rsidR="00A87484" w:rsidRDefault="00EA15F0">
      <w:pPr>
        <w:adjustRightInd w:val="0"/>
        <w:snapToGrid w:val="0"/>
        <w:spacing w:line="360" w:lineRule="auto"/>
        <w:ind w:firstLineChars="200" w:firstLine="480"/>
        <w:rPr>
          <w:rFonts w:ascii="宋体" w:hAnsi="宋体"/>
          <w:b/>
          <w:spacing w:val="-2"/>
          <w:sz w:val="24"/>
          <w:szCs w:val="24"/>
        </w:rPr>
      </w:pPr>
      <w:r>
        <w:rPr>
          <w:rFonts w:ascii="宋体" w:hAnsi="宋体" w:hint="eastAsia"/>
          <w:sz w:val="24"/>
          <w:szCs w:val="24"/>
        </w:rPr>
        <w:t xml:space="preserve">2.3 </w:t>
      </w:r>
      <w:r>
        <w:rPr>
          <w:rFonts w:ascii="宋体" w:hAnsi="宋体" w:hint="eastAsia"/>
          <w:spacing w:val="-2"/>
          <w:sz w:val="24"/>
          <w:szCs w:val="24"/>
        </w:rPr>
        <w:t>“供应商”是指响应磋商文件要求、参加竞争性磋商采购的法人、其他组织或者自然人。本次采购项目</w:t>
      </w:r>
      <w:r>
        <w:rPr>
          <w:rFonts w:ascii="宋体" w:hAnsi="宋体" w:cs="宋体" w:hint="eastAsia"/>
          <w:spacing w:val="-2"/>
          <w:kern w:val="0"/>
          <w:sz w:val="24"/>
          <w:szCs w:val="24"/>
        </w:rPr>
        <w:t>邀请</w:t>
      </w:r>
      <w:r>
        <w:rPr>
          <w:rFonts w:ascii="宋体" w:hAnsi="宋体" w:hint="eastAsia"/>
          <w:spacing w:val="-2"/>
          <w:sz w:val="24"/>
          <w:szCs w:val="24"/>
        </w:rPr>
        <w:t>的</w:t>
      </w:r>
      <w:r>
        <w:rPr>
          <w:rFonts w:ascii="宋体" w:hAnsi="宋体" w:cs="宋体" w:hint="eastAsia"/>
          <w:spacing w:val="-2"/>
          <w:kern w:val="0"/>
          <w:sz w:val="24"/>
          <w:szCs w:val="24"/>
        </w:rPr>
        <w:t>供应商通过</w:t>
      </w:r>
      <w:r>
        <w:rPr>
          <w:rFonts w:ascii="宋体" w:hAnsi="宋体" w:hint="eastAsia"/>
          <w:b/>
          <w:spacing w:val="-2"/>
          <w:sz w:val="24"/>
          <w:szCs w:val="24"/>
        </w:rPr>
        <w:t>前附表</w:t>
      </w:r>
      <w:r>
        <w:rPr>
          <w:rFonts w:ascii="宋体" w:hAnsi="宋体" w:hint="eastAsia"/>
          <w:spacing w:val="-2"/>
          <w:sz w:val="24"/>
          <w:szCs w:val="24"/>
        </w:rPr>
        <w:t>所述方式产生</w:t>
      </w:r>
      <w:r>
        <w:rPr>
          <w:rFonts w:ascii="宋体" w:hAnsi="宋体" w:hint="eastAsia"/>
          <w:b/>
          <w:spacing w:val="-2"/>
          <w:sz w:val="24"/>
          <w:szCs w:val="24"/>
        </w:rPr>
        <w:t>。</w:t>
      </w:r>
    </w:p>
    <w:p w:rsidR="00A87484" w:rsidRDefault="00EA15F0">
      <w:pPr>
        <w:adjustRightInd w:val="0"/>
        <w:snapToGrid w:val="0"/>
        <w:spacing w:line="360" w:lineRule="auto"/>
        <w:ind w:firstLineChars="200" w:firstLine="480"/>
        <w:rPr>
          <w:rFonts w:ascii="宋体" w:hAnsi="宋体" w:cs="宋体"/>
          <w:kern w:val="0"/>
          <w:sz w:val="24"/>
          <w:szCs w:val="24"/>
        </w:rPr>
      </w:pPr>
      <w:r>
        <w:rPr>
          <w:rFonts w:ascii="宋体" w:hAnsi="宋体" w:hint="eastAsia"/>
          <w:sz w:val="24"/>
          <w:szCs w:val="24"/>
        </w:rPr>
        <w:t>2.4 “磋商小组”</w:t>
      </w:r>
      <w:r>
        <w:rPr>
          <w:rFonts w:ascii="宋体" w:hAnsi="宋体" w:cs="宋体" w:hint="eastAsia"/>
          <w:kern w:val="0"/>
          <w:sz w:val="24"/>
          <w:szCs w:val="24"/>
        </w:rPr>
        <w:t>依据</w:t>
      </w:r>
      <w:r>
        <w:rPr>
          <w:rFonts w:ascii="宋体" w:hAnsi="宋体" w:cs="宋体"/>
          <w:bCs/>
          <w:kern w:val="36"/>
          <w:sz w:val="24"/>
          <w:szCs w:val="24"/>
        </w:rPr>
        <w:t>《</w:t>
      </w:r>
      <w:r>
        <w:rPr>
          <w:rFonts w:ascii="宋体" w:hAnsi="宋体" w:cs="宋体" w:hint="eastAsia"/>
          <w:bCs/>
          <w:kern w:val="36"/>
          <w:sz w:val="24"/>
          <w:szCs w:val="24"/>
        </w:rPr>
        <w:t>重庆银行集中采购管理</w:t>
      </w:r>
      <w:r>
        <w:rPr>
          <w:rFonts w:ascii="宋体" w:hAnsi="宋体" w:cs="宋体"/>
          <w:kern w:val="0"/>
          <w:sz w:val="24"/>
          <w:szCs w:val="24"/>
        </w:rPr>
        <w:t>办法</w:t>
      </w:r>
      <w:r>
        <w:rPr>
          <w:rFonts w:ascii="宋体" w:hAnsi="宋体" w:cs="宋体"/>
          <w:bCs/>
          <w:kern w:val="36"/>
          <w:sz w:val="24"/>
          <w:szCs w:val="24"/>
        </w:rPr>
        <w:t>》</w:t>
      </w:r>
      <w:r>
        <w:rPr>
          <w:rFonts w:ascii="宋体" w:hAnsi="宋体" w:cs="宋体" w:hint="eastAsia"/>
          <w:bCs/>
          <w:kern w:val="36"/>
          <w:sz w:val="24"/>
          <w:szCs w:val="24"/>
        </w:rPr>
        <w:t>有关规定组建，依规履行职责。</w:t>
      </w:r>
    </w:p>
    <w:p w:rsidR="00A87484" w:rsidRDefault="00EA15F0">
      <w:pPr>
        <w:adjustRightInd w:val="0"/>
        <w:snapToGrid w:val="0"/>
        <w:spacing w:line="360" w:lineRule="auto"/>
        <w:ind w:firstLineChars="200" w:firstLine="480"/>
        <w:rPr>
          <w:rFonts w:ascii="宋体" w:hAnsi="宋体"/>
          <w:sz w:val="24"/>
          <w:szCs w:val="24"/>
        </w:rPr>
      </w:pPr>
      <w:r>
        <w:rPr>
          <w:rFonts w:ascii="宋体" w:hAnsi="宋体" w:hint="eastAsia"/>
          <w:sz w:val="24"/>
          <w:szCs w:val="24"/>
        </w:rPr>
        <w:t>2.5 “货物”是指各种形态和种类的物品，包括原材料、燃料、设备、产品等。</w:t>
      </w:r>
    </w:p>
    <w:p w:rsidR="00A87484" w:rsidRDefault="00EA15F0">
      <w:pPr>
        <w:adjustRightInd w:val="0"/>
        <w:snapToGrid w:val="0"/>
        <w:spacing w:line="360" w:lineRule="auto"/>
        <w:ind w:firstLineChars="200" w:firstLine="480"/>
        <w:rPr>
          <w:rFonts w:ascii="宋体" w:hAnsi="宋体"/>
          <w:sz w:val="24"/>
          <w:szCs w:val="24"/>
        </w:rPr>
      </w:pPr>
      <w:r>
        <w:rPr>
          <w:rFonts w:ascii="宋体" w:hAnsi="宋体" w:hint="eastAsia"/>
          <w:sz w:val="24"/>
          <w:szCs w:val="24"/>
        </w:rPr>
        <w:t>2.6 “服务”是指除货物和工程以外的其他采购对象。</w:t>
      </w:r>
    </w:p>
    <w:p w:rsidR="00A87484" w:rsidRDefault="00EA15F0">
      <w:pPr>
        <w:adjustRightInd w:val="0"/>
        <w:snapToGrid w:val="0"/>
        <w:spacing w:line="360" w:lineRule="auto"/>
        <w:ind w:firstLineChars="196" w:firstLine="472"/>
        <w:rPr>
          <w:rFonts w:ascii="宋体" w:hAnsi="宋体"/>
          <w:b/>
          <w:bCs/>
          <w:sz w:val="24"/>
          <w:szCs w:val="24"/>
        </w:rPr>
      </w:pPr>
      <w:r>
        <w:rPr>
          <w:rFonts w:ascii="宋体" w:hAnsi="宋体" w:hint="eastAsia"/>
          <w:b/>
          <w:bCs/>
          <w:sz w:val="24"/>
          <w:szCs w:val="24"/>
        </w:rPr>
        <w:t>3.供应商的资格要求</w:t>
      </w:r>
    </w:p>
    <w:p w:rsidR="00A87484" w:rsidRDefault="00EA15F0">
      <w:pPr>
        <w:adjustRightInd w:val="0"/>
        <w:snapToGrid w:val="0"/>
        <w:spacing w:line="360" w:lineRule="auto"/>
        <w:ind w:firstLineChars="200" w:firstLine="480"/>
        <w:rPr>
          <w:rFonts w:ascii="宋体" w:hAnsi="宋体"/>
          <w:sz w:val="24"/>
          <w:szCs w:val="24"/>
        </w:rPr>
      </w:pPr>
      <w:r>
        <w:rPr>
          <w:rFonts w:ascii="宋体" w:hAnsi="宋体" w:hint="eastAsia"/>
          <w:sz w:val="24"/>
          <w:szCs w:val="24"/>
        </w:rPr>
        <w:t>3.1 供应商应当符合下列资格条件要求；</w:t>
      </w:r>
    </w:p>
    <w:p w:rsidR="00A87484" w:rsidRDefault="00EA15F0">
      <w:pPr>
        <w:adjustRightInd w:val="0"/>
        <w:snapToGrid w:val="0"/>
        <w:spacing w:line="360" w:lineRule="auto"/>
        <w:ind w:firstLineChars="400" w:firstLine="960"/>
        <w:rPr>
          <w:rFonts w:ascii="宋体" w:hAnsi="宋体"/>
          <w:sz w:val="24"/>
          <w:szCs w:val="24"/>
        </w:rPr>
      </w:pPr>
      <w:r>
        <w:rPr>
          <w:rFonts w:ascii="宋体" w:hAnsi="宋体" w:cs="宋体" w:hint="eastAsia"/>
          <w:kern w:val="0"/>
          <w:sz w:val="24"/>
          <w:szCs w:val="24"/>
          <w:lang w:val="zh-CN"/>
        </w:rPr>
        <w:t>前附表列明的供应商</w:t>
      </w:r>
      <w:r>
        <w:rPr>
          <w:rFonts w:ascii="宋体" w:hAnsi="宋体" w:hint="eastAsia"/>
          <w:sz w:val="24"/>
          <w:szCs w:val="24"/>
        </w:rPr>
        <w:t>资格条件。</w:t>
      </w:r>
    </w:p>
    <w:p w:rsidR="00A87484" w:rsidRDefault="00EA15F0">
      <w:pPr>
        <w:adjustRightInd w:val="0"/>
        <w:snapToGrid w:val="0"/>
        <w:spacing w:line="360" w:lineRule="auto"/>
        <w:ind w:firstLineChars="200" w:firstLine="480"/>
        <w:rPr>
          <w:rFonts w:ascii="宋体" w:hAnsi="宋体"/>
          <w:sz w:val="24"/>
          <w:szCs w:val="24"/>
        </w:rPr>
      </w:pPr>
      <w:r>
        <w:rPr>
          <w:rFonts w:ascii="宋体" w:hAnsi="宋体" w:hint="eastAsia"/>
          <w:sz w:val="24"/>
          <w:szCs w:val="24"/>
        </w:rPr>
        <w:t>3.2 供应商存在下列情形之一的不得参加竞争性磋商：</w:t>
      </w:r>
    </w:p>
    <w:p w:rsidR="00A87484" w:rsidRDefault="00EA15F0">
      <w:pPr>
        <w:adjustRightInd w:val="0"/>
        <w:snapToGrid w:val="0"/>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hint="eastAsia"/>
          <w:spacing w:val="-12"/>
          <w:sz w:val="24"/>
          <w:szCs w:val="24"/>
        </w:rPr>
        <w:t>单位负责人为同一人或者存在直接控股、管理关系的不同供应商，不得参加同一合同项下的采购活动。为采购项目提供整体设计、规范编制或者项目管理、监理、检测等服务的供应商，不得再参加该采购项目的其他采购活动。</w:t>
      </w:r>
    </w:p>
    <w:p w:rsidR="00A87484" w:rsidRDefault="00EA15F0">
      <w:pPr>
        <w:adjustRightInd w:val="0"/>
        <w:snapToGrid w:val="0"/>
        <w:spacing w:line="360" w:lineRule="auto"/>
        <w:ind w:firstLineChars="200" w:firstLine="480"/>
        <w:rPr>
          <w:rFonts w:ascii="宋体" w:hAnsi="宋体"/>
          <w:sz w:val="24"/>
          <w:szCs w:val="24"/>
        </w:rPr>
      </w:pPr>
      <w:r>
        <w:rPr>
          <w:rFonts w:ascii="宋体" w:hAnsi="宋体" w:hint="eastAsia"/>
          <w:sz w:val="24"/>
          <w:szCs w:val="24"/>
        </w:rPr>
        <w:t>（2）因违法经营受到刑事处罚或者责令停产停业、吊销许可证或者执照、较大数额罚款等行政处罚、</w:t>
      </w:r>
      <w:r>
        <w:rPr>
          <w:rFonts w:ascii="宋体" w:hAnsi="宋体" w:hint="eastAsia"/>
          <w:bCs/>
          <w:sz w:val="24"/>
          <w:szCs w:val="24"/>
        </w:rPr>
        <w:t>或者存在</w:t>
      </w:r>
      <w:r>
        <w:rPr>
          <w:rFonts w:ascii="宋体" w:hAnsi="宋体" w:hint="eastAsia"/>
          <w:sz w:val="24"/>
          <w:szCs w:val="24"/>
        </w:rPr>
        <w:t>其他重大违法记录、以及在采购人禁止参加采购活动期限以内的。</w:t>
      </w:r>
    </w:p>
    <w:p w:rsidR="00A87484" w:rsidRDefault="00EA15F0">
      <w:pPr>
        <w:adjustRightInd w:val="0"/>
        <w:snapToGrid w:val="0"/>
        <w:spacing w:line="360" w:lineRule="auto"/>
        <w:ind w:firstLineChars="196" w:firstLine="472"/>
        <w:rPr>
          <w:rFonts w:ascii="宋体" w:hAnsi="宋体"/>
          <w:b/>
          <w:bCs/>
          <w:sz w:val="24"/>
          <w:szCs w:val="24"/>
        </w:rPr>
      </w:pPr>
      <w:r>
        <w:rPr>
          <w:rFonts w:ascii="宋体" w:hAnsi="宋体" w:hint="eastAsia"/>
          <w:b/>
          <w:bCs/>
          <w:sz w:val="24"/>
          <w:szCs w:val="24"/>
        </w:rPr>
        <w:t>4.参与磋商的费用</w:t>
      </w:r>
    </w:p>
    <w:p w:rsidR="00A87484" w:rsidRDefault="00EA15F0">
      <w:pPr>
        <w:adjustRightInd w:val="0"/>
        <w:snapToGrid w:val="0"/>
        <w:spacing w:line="360" w:lineRule="auto"/>
        <w:ind w:firstLineChars="200" w:firstLine="480"/>
        <w:rPr>
          <w:rFonts w:ascii="宋体" w:hAnsi="宋体"/>
          <w:sz w:val="24"/>
          <w:szCs w:val="24"/>
        </w:rPr>
      </w:pPr>
      <w:r>
        <w:rPr>
          <w:rFonts w:ascii="宋体" w:hAnsi="宋体" w:hint="eastAsia"/>
          <w:sz w:val="24"/>
          <w:szCs w:val="24"/>
        </w:rPr>
        <w:lastRenderedPageBreak/>
        <w:t>无论磋商的结果如何，供应商应自行承担所有与竞争性磋商采购活动有关的全部费用。</w:t>
      </w:r>
    </w:p>
    <w:p w:rsidR="00A87484" w:rsidRDefault="00EA15F0">
      <w:pPr>
        <w:pStyle w:val="ab"/>
        <w:adjustRightInd w:val="0"/>
        <w:snapToGrid w:val="0"/>
        <w:spacing w:line="360" w:lineRule="auto"/>
        <w:ind w:firstLineChars="196" w:firstLine="472"/>
        <w:rPr>
          <w:rFonts w:hAnsi="宋体"/>
          <w:b/>
          <w:bCs/>
          <w:sz w:val="24"/>
          <w:szCs w:val="24"/>
        </w:rPr>
      </w:pPr>
      <w:r>
        <w:rPr>
          <w:rFonts w:hAnsi="宋体" w:hint="eastAsia"/>
          <w:b/>
          <w:sz w:val="24"/>
          <w:szCs w:val="24"/>
        </w:rPr>
        <w:t>5．</w:t>
      </w:r>
      <w:r>
        <w:rPr>
          <w:rFonts w:hAnsi="宋体" w:hint="eastAsia"/>
          <w:b/>
          <w:bCs/>
          <w:sz w:val="24"/>
          <w:szCs w:val="24"/>
        </w:rPr>
        <w:t>授权委托</w:t>
      </w:r>
    </w:p>
    <w:p w:rsidR="00A87484" w:rsidRDefault="00EA15F0">
      <w:pPr>
        <w:pStyle w:val="ab"/>
        <w:adjustRightInd w:val="0"/>
        <w:snapToGrid w:val="0"/>
        <w:spacing w:line="360" w:lineRule="auto"/>
        <w:ind w:firstLineChars="200" w:firstLine="480"/>
        <w:rPr>
          <w:rFonts w:hAnsi="宋体"/>
          <w:sz w:val="24"/>
          <w:szCs w:val="24"/>
        </w:rPr>
      </w:pPr>
      <w:r>
        <w:rPr>
          <w:rFonts w:hAnsi="宋体" w:hint="eastAsia"/>
          <w:sz w:val="24"/>
          <w:szCs w:val="24"/>
        </w:rPr>
        <w:t>供应商代表为供应商法定代表人的，应持有法定代表人身份证明。供应商代表不是供应商法定代表人的，应持有法定代表人授权书，并附授权代表的身份证明。</w:t>
      </w:r>
    </w:p>
    <w:p w:rsidR="00A87484" w:rsidRDefault="00EA15F0">
      <w:pPr>
        <w:pStyle w:val="ab"/>
        <w:adjustRightInd w:val="0"/>
        <w:snapToGrid w:val="0"/>
        <w:spacing w:line="360" w:lineRule="auto"/>
        <w:ind w:firstLineChars="196" w:firstLine="472"/>
        <w:rPr>
          <w:rFonts w:hAnsi="宋体"/>
          <w:b/>
          <w:sz w:val="24"/>
          <w:szCs w:val="24"/>
        </w:rPr>
      </w:pPr>
      <w:r>
        <w:rPr>
          <w:rFonts w:hAnsi="宋体" w:hint="eastAsia"/>
          <w:b/>
          <w:sz w:val="24"/>
          <w:szCs w:val="24"/>
        </w:rPr>
        <w:t>6．联合体形式</w:t>
      </w:r>
    </w:p>
    <w:p w:rsidR="00A87484" w:rsidRDefault="00EA15F0">
      <w:pPr>
        <w:pStyle w:val="ab"/>
        <w:adjustRightInd w:val="0"/>
        <w:snapToGrid w:val="0"/>
        <w:spacing w:line="360" w:lineRule="auto"/>
        <w:ind w:firstLineChars="200" w:firstLine="480"/>
        <w:rPr>
          <w:rFonts w:hAnsi="宋体"/>
          <w:sz w:val="24"/>
          <w:szCs w:val="24"/>
        </w:rPr>
      </w:pPr>
      <w:r>
        <w:rPr>
          <w:rFonts w:hAnsi="宋体" w:hint="eastAsia"/>
          <w:sz w:val="24"/>
          <w:szCs w:val="24"/>
        </w:rPr>
        <w:t>6.1除</w:t>
      </w:r>
      <w:r>
        <w:rPr>
          <w:rFonts w:hAnsi="宋体" w:hint="eastAsia"/>
          <w:b/>
          <w:sz w:val="24"/>
          <w:szCs w:val="24"/>
        </w:rPr>
        <w:t>前附表</w:t>
      </w:r>
      <w:r>
        <w:rPr>
          <w:rFonts w:hAnsi="宋体" w:hint="eastAsia"/>
          <w:sz w:val="24"/>
          <w:szCs w:val="24"/>
        </w:rPr>
        <w:t>中另有规定，本次磋商采购不接受为联合体形式的供应商。</w:t>
      </w:r>
    </w:p>
    <w:p w:rsidR="00A87484" w:rsidRDefault="00EA15F0">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6.2供应商为联合体形式的，除应符合本章第3条规定外，还应遵守以下规定：</w:t>
      </w:r>
    </w:p>
    <w:p w:rsidR="00A87484" w:rsidRDefault="00EA15F0">
      <w:pPr>
        <w:adjustRightInd w:val="0"/>
        <w:snapToGrid w:val="0"/>
        <w:spacing w:line="360" w:lineRule="auto"/>
        <w:ind w:firstLineChars="150" w:firstLine="360"/>
        <w:jc w:val="left"/>
        <w:rPr>
          <w:rFonts w:ascii="宋体" w:hAnsi="宋体"/>
          <w:sz w:val="24"/>
          <w:szCs w:val="24"/>
        </w:rPr>
      </w:pPr>
      <w:r>
        <w:rPr>
          <w:rFonts w:ascii="宋体" w:hAnsi="宋体" w:hint="eastAsia"/>
          <w:sz w:val="24"/>
          <w:szCs w:val="24"/>
        </w:rPr>
        <w:t>（l）</w:t>
      </w:r>
      <w:r>
        <w:rPr>
          <w:rFonts w:ascii="宋体" w:hAnsi="宋体" w:hint="eastAsia"/>
          <w:spacing w:val="-10"/>
          <w:sz w:val="24"/>
          <w:szCs w:val="24"/>
        </w:rPr>
        <w:t>联合体各方必须签订联合体协议书，明确联合体牵头人和各方权利、义务及分工、合同工作量比例。</w:t>
      </w:r>
    </w:p>
    <w:p w:rsidR="00A87484" w:rsidRDefault="00EA15F0">
      <w:pPr>
        <w:adjustRightInd w:val="0"/>
        <w:snapToGrid w:val="0"/>
        <w:spacing w:line="360" w:lineRule="auto"/>
        <w:ind w:firstLineChars="150" w:firstLine="360"/>
        <w:jc w:val="left"/>
        <w:rPr>
          <w:rFonts w:ascii="宋体" w:hAnsi="宋体"/>
          <w:sz w:val="24"/>
          <w:szCs w:val="24"/>
        </w:rPr>
      </w:pPr>
      <w:r>
        <w:rPr>
          <w:rFonts w:ascii="宋体" w:hAnsi="宋体" w:hint="eastAsia"/>
          <w:sz w:val="24"/>
          <w:szCs w:val="24"/>
        </w:rPr>
        <w:t>（2）联合体各方均应当符合本章第3.1</w:t>
      </w:r>
      <w:r>
        <w:rPr>
          <w:rFonts w:ascii="宋体" w:hAnsi="宋体" w:cs="宋体" w:hint="eastAsia"/>
          <w:kern w:val="0"/>
          <w:sz w:val="24"/>
          <w:szCs w:val="24"/>
          <w:lang w:val="zh-CN"/>
        </w:rPr>
        <w:t>款</w:t>
      </w:r>
      <w:r>
        <w:rPr>
          <w:rFonts w:ascii="宋体" w:hAnsi="宋体" w:hint="eastAsia"/>
          <w:sz w:val="24"/>
          <w:szCs w:val="24"/>
        </w:rPr>
        <w:t>规定的供应商基本资格条件；</w:t>
      </w:r>
    </w:p>
    <w:p w:rsidR="00A87484" w:rsidRDefault="00EA15F0">
      <w:pPr>
        <w:adjustRightInd w:val="0"/>
        <w:snapToGrid w:val="0"/>
        <w:spacing w:line="360" w:lineRule="auto"/>
        <w:ind w:firstLineChars="150" w:firstLine="360"/>
        <w:jc w:val="left"/>
        <w:rPr>
          <w:rFonts w:ascii="宋体" w:hAnsi="宋体"/>
          <w:sz w:val="24"/>
          <w:szCs w:val="24"/>
        </w:rPr>
      </w:pPr>
      <w:r>
        <w:rPr>
          <w:rFonts w:ascii="宋体" w:hAnsi="宋体" w:hint="eastAsia"/>
          <w:sz w:val="24"/>
          <w:szCs w:val="24"/>
        </w:rPr>
        <w:t>（3）除前附表中另有规定，联合体各方中至少有一方应当符合本章第3.1</w:t>
      </w:r>
      <w:r>
        <w:rPr>
          <w:rFonts w:ascii="宋体" w:hAnsi="宋体" w:cs="宋体" w:hint="eastAsia"/>
          <w:kern w:val="0"/>
          <w:sz w:val="24"/>
          <w:szCs w:val="24"/>
          <w:lang w:val="zh-CN"/>
        </w:rPr>
        <w:t>款</w:t>
      </w:r>
      <w:r>
        <w:rPr>
          <w:rFonts w:ascii="宋体" w:hAnsi="宋体" w:hint="eastAsia"/>
          <w:sz w:val="24"/>
          <w:szCs w:val="24"/>
        </w:rPr>
        <w:t>规定的供应商特定资格条件；联合体中有同类资质的供应商按照联合体分工承担相同工作的，应当按照资质等级较低的供应商确定资质等级。</w:t>
      </w:r>
    </w:p>
    <w:p w:rsidR="00A87484" w:rsidRDefault="00EA15F0">
      <w:pPr>
        <w:adjustRightInd w:val="0"/>
        <w:snapToGrid w:val="0"/>
        <w:spacing w:line="360" w:lineRule="auto"/>
        <w:ind w:firstLineChars="150" w:firstLine="360"/>
        <w:jc w:val="left"/>
        <w:rPr>
          <w:rFonts w:ascii="宋体" w:hAnsi="宋体" w:cs="宋体"/>
          <w:kern w:val="0"/>
          <w:sz w:val="24"/>
          <w:szCs w:val="24"/>
          <w:lang w:val="zh-CN"/>
        </w:rPr>
      </w:pPr>
      <w:r>
        <w:rPr>
          <w:rFonts w:ascii="宋体" w:hAnsi="宋体" w:hint="eastAsia"/>
          <w:sz w:val="24"/>
          <w:szCs w:val="24"/>
        </w:rPr>
        <w:t>（4）</w:t>
      </w:r>
      <w:r>
        <w:rPr>
          <w:rFonts w:ascii="宋体" w:hAnsi="宋体" w:cs="宋体" w:hint="eastAsia"/>
          <w:kern w:val="0"/>
          <w:sz w:val="24"/>
          <w:szCs w:val="24"/>
          <w:lang w:val="zh-CN"/>
        </w:rPr>
        <w:t>联合体各方不得再单独或与其他供应商组成新的联合体参加同一项目的采购活动。</w:t>
      </w:r>
    </w:p>
    <w:p w:rsidR="00A87484" w:rsidRDefault="00EA15F0">
      <w:pPr>
        <w:adjustRightInd w:val="0"/>
        <w:snapToGrid w:val="0"/>
        <w:spacing w:line="360" w:lineRule="auto"/>
        <w:ind w:firstLineChars="196" w:firstLine="472"/>
        <w:rPr>
          <w:rFonts w:ascii="宋体" w:hAnsi="宋体"/>
          <w:b/>
          <w:sz w:val="24"/>
          <w:szCs w:val="24"/>
        </w:rPr>
      </w:pPr>
      <w:r>
        <w:rPr>
          <w:rFonts w:ascii="宋体" w:hAnsi="宋体" w:hint="eastAsia"/>
          <w:b/>
          <w:sz w:val="24"/>
          <w:szCs w:val="24"/>
        </w:rPr>
        <w:t>7.现场勘察</w:t>
      </w:r>
    </w:p>
    <w:p w:rsidR="00A87484" w:rsidRDefault="00EA15F0">
      <w:pPr>
        <w:adjustRightInd w:val="0"/>
        <w:snapToGrid w:val="0"/>
        <w:spacing w:line="360" w:lineRule="auto"/>
        <w:ind w:firstLineChars="200" w:firstLine="480"/>
        <w:rPr>
          <w:rFonts w:ascii="宋体" w:hAnsi="宋体"/>
          <w:sz w:val="24"/>
          <w:szCs w:val="24"/>
        </w:rPr>
      </w:pPr>
      <w:r>
        <w:rPr>
          <w:rFonts w:ascii="宋体" w:hAnsi="宋体" w:hint="eastAsia"/>
          <w:sz w:val="24"/>
          <w:szCs w:val="24"/>
        </w:rPr>
        <w:t>7.1供应商应按</w:t>
      </w:r>
      <w:r>
        <w:rPr>
          <w:rFonts w:ascii="宋体" w:hAnsi="宋体" w:hint="eastAsia"/>
          <w:b/>
          <w:sz w:val="24"/>
          <w:szCs w:val="24"/>
        </w:rPr>
        <w:t>前附表</w:t>
      </w:r>
      <w:r>
        <w:rPr>
          <w:rFonts w:ascii="宋体" w:hAnsi="宋体" w:hint="eastAsia"/>
          <w:sz w:val="24"/>
          <w:szCs w:val="24"/>
        </w:rPr>
        <w:t>中规定对采购项目现场和周围环境的现场考察。</w:t>
      </w:r>
    </w:p>
    <w:p w:rsidR="00A87484" w:rsidRDefault="00EA15F0">
      <w:pPr>
        <w:adjustRightInd w:val="0"/>
        <w:snapToGrid w:val="0"/>
        <w:spacing w:line="360" w:lineRule="auto"/>
        <w:ind w:firstLineChars="200" w:firstLine="480"/>
        <w:rPr>
          <w:rFonts w:ascii="宋体" w:hAnsi="宋体"/>
          <w:sz w:val="24"/>
          <w:szCs w:val="24"/>
        </w:rPr>
      </w:pPr>
      <w:r>
        <w:rPr>
          <w:rFonts w:ascii="宋体" w:hAnsi="宋体" w:hint="eastAsia"/>
          <w:sz w:val="24"/>
          <w:szCs w:val="24"/>
        </w:rPr>
        <w:t>7.2</w:t>
      </w:r>
      <w:r>
        <w:rPr>
          <w:rFonts w:ascii="宋体" w:hAnsi="宋体" w:hint="eastAsia"/>
          <w:spacing w:val="-8"/>
          <w:sz w:val="24"/>
          <w:szCs w:val="24"/>
        </w:rPr>
        <w:t>勘察现场的费用由供应商自己承担，勘察期间所发生的人身伤害及财产损失由供应商自己负责。</w:t>
      </w:r>
    </w:p>
    <w:p w:rsidR="00A87484" w:rsidRDefault="00EA15F0">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7.3采购人不对供应商据此而做出的推论、理解和结论负责。一旦成交，供应商不得以任何借口，提出额外补偿，或延长合同期限的要求。</w:t>
      </w:r>
    </w:p>
    <w:p w:rsidR="00A87484" w:rsidRDefault="00A87484">
      <w:pPr>
        <w:adjustRightInd w:val="0"/>
        <w:snapToGrid w:val="0"/>
        <w:spacing w:line="360" w:lineRule="auto"/>
        <w:ind w:firstLineChars="200" w:firstLine="482"/>
        <w:jc w:val="left"/>
        <w:rPr>
          <w:rFonts w:ascii="宋体" w:hAnsi="宋体"/>
          <w:b/>
          <w:sz w:val="24"/>
          <w:szCs w:val="24"/>
        </w:rPr>
      </w:pPr>
    </w:p>
    <w:p w:rsidR="00A87484" w:rsidRDefault="00EA15F0">
      <w:pPr>
        <w:adjustRightInd w:val="0"/>
        <w:snapToGrid w:val="0"/>
        <w:spacing w:line="360" w:lineRule="auto"/>
        <w:ind w:leftChars="228" w:left="901" w:hangingChars="175" w:hanging="422"/>
        <w:rPr>
          <w:rFonts w:ascii="宋体" w:hAnsi="宋体"/>
          <w:b/>
          <w:sz w:val="24"/>
          <w:szCs w:val="24"/>
        </w:rPr>
      </w:pPr>
      <w:r>
        <w:rPr>
          <w:rFonts w:ascii="宋体" w:hAnsi="宋体" w:hint="eastAsia"/>
          <w:b/>
          <w:sz w:val="24"/>
          <w:szCs w:val="24"/>
        </w:rPr>
        <w:t>二、磋商文件</w:t>
      </w:r>
    </w:p>
    <w:p w:rsidR="00A87484" w:rsidRDefault="00EA15F0">
      <w:pPr>
        <w:adjustRightInd w:val="0"/>
        <w:snapToGrid w:val="0"/>
        <w:spacing w:line="360" w:lineRule="auto"/>
        <w:ind w:firstLineChars="196" w:firstLine="472"/>
        <w:rPr>
          <w:rFonts w:ascii="宋体" w:hAnsi="宋体"/>
          <w:b/>
          <w:bCs/>
          <w:sz w:val="24"/>
          <w:szCs w:val="24"/>
        </w:rPr>
      </w:pPr>
      <w:r>
        <w:rPr>
          <w:rFonts w:ascii="宋体" w:hAnsi="宋体" w:hint="eastAsia"/>
          <w:b/>
          <w:bCs/>
          <w:sz w:val="24"/>
          <w:szCs w:val="24"/>
        </w:rPr>
        <w:t>10．磋商文件的组成</w:t>
      </w:r>
    </w:p>
    <w:p w:rsidR="00A87484" w:rsidRDefault="00EA15F0">
      <w:pPr>
        <w:pStyle w:val="ab"/>
        <w:adjustRightInd w:val="0"/>
        <w:snapToGrid w:val="0"/>
        <w:spacing w:line="360" w:lineRule="auto"/>
        <w:ind w:firstLineChars="200" w:firstLine="480"/>
        <w:rPr>
          <w:rFonts w:hAnsi="宋体"/>
          <w:sz w:val="24"/>
          <w:szCs w:val="24"/>
        </w:rPr>
      </w:pPr>
      <w:r>
        <w:rPr>
          <w:rFonts w:hAnsi="宋体" w:hint="eastAsia"/>
          <w:sz w:val="24"/>
          <w:szCs w:val="24"/>
        </w:rPr>
        <w:t>10.1 磋商文件由下列文件组成：</w:t>
      </w:r>
    </w:p>
    <w:p w:rsidR="00A87484" w:rsidRDefault="00EA15F0">
      <w:pPr>
        <w:pStyle w:val="ab"/>
        <w:adjustRightInd w:val="0"/>
        <w:snapToGrid w:val="0"/>
        <w:spacing w:line="360" w:lineRule="auto"/>
        <w:ind w:firstLineChars="200" w:firstLine="482"/>
        <w:rPr>
          <w:rFonts w:hAnsi="宋体"/>
          <w:sz w:val="24"/>
          <w:szCs w:val="24"/>
        </w:rPr>
      </w:pPr>
      <w:r>
        <w:rPr>
          <w:rFonts w:hAnsi="宋体" w:hint="eastAsia"/>
          <w:b/>
          <w:sz w:val="24"/>
          <w:szCs w:val="24"/>
        </w:rPr>
        <w:t>第一部分商务部分</w:t>
      </w:r>
    </w:p>
    <w:p w:rsidR="00A87484" w:rsidRDefault="00EA15F0">
      <w:pPr>
        <w:pStyle w:val="ab"/>
        <w:adjustRightInd w:val="0"/>
        <w:snapToGrid w:val="0"/>
        <w:spacing w:line="360" w:lineRule="auto"/>
        <w:ind w:firstLineChars="200" w:firstLine="480"/>
        <w:rPr>
          <w:rFonts w:hAnsi="宋体"/>
          <w:b/>
          <w:sz w:val="24"/>
          <w:szCs w:val="24"/>
        </w:rPr>
      </w:pPr>
      <w:r>
        <w:rPr>
          <w:rFonts w:hAnsi="宋体" w:hint="eastAsia"/>
          <w:sz w:val="24"/>
          <w:szCs w:val="24"/>
        </w:rPr>
        <w:lastRenderedPageBreak/>
        <w:t>磋商邀请</w:t>
      </w:r>
    </w:p>
    <w:p w:rsidR="00A87484" w:rsidRDefault="00EA15F0">
      <w:pPr>
        <w:pStyle w:val="ab"/>
        <w:adjustRightInd w:val="0"/>
        <w:snapToGrid w:val="0"/>
        <w:spacing w:line="360" w:lineRule="auto"/>
        <w:ind w:firstLineChars="200" w:firstLine="480"/>
        <w:rPr>
          <w:rFonts w:hAnsi="宋体"/>
          <w:sz w:val="24"/>
          <w:szCs w:val="24"/>
        </w:rPr>
      </w:pPr>
      <w:r>
        <w:rPr>
          <w:rFonts w:hAnsi="宋体" w:hint="eastAsia"/>
          <w:sz w:val="24"/>
          <w:szCs w:val="24"/>
        </w:rPr>
        <w:t>磋商须知</w:t>
      </w:r>
    </w:p>
    <w:p w:rsidR="00A87484" w:rsidRDefault="00EA15F0">
      <w:pPr>
        <w:pStyle w:val="ab"/>
        <w:adjustRightInd w:val="0"/>
        <w:snapToGrid w:val="0"/>
        <w:spacing w:line="360" w:lineRule="auto"/>
        <w:ind w:firstLineChars="200" w:firstLine="480"/>
        <w:rPr>
          <w:rFonts w:hAnsi="宋体"/>
          <w:sz w:val="24"/>
          <w:szCs w:val="24"/>
        </w:rPr>
      </w:pPr>
      <w:r>
        <w:rPr>
          <w:rFonts w:hAnsi="宋体" w:hint="eastAsia"/>
          <w:sz w:val="24"/>
          <w:szCs w:val="24"/>
        </w:rPr>
        <w:t>评审方法及标准</w:t>
      </w:r>
    </w:p>
    <w:p w:rsidR="00A87484" w:rsidRDefault="00EA15F0">
      <w:pPr>
        <w:pStyle w:val="ab"/>
        <w:adjustRightInd w:val="0"/>
        <w:snapToGrid w:val="0"/>
        <w:spacing w:line="360" w:lineRule="auto"/>
        <w:ind w:firstLineChars="200" w:firstLine="480"/>
        <w:rPr>
          <w:rFonts w:hAnsi="宋体"/>
          <w:sz w:val="24"/>
          <w:szCs w:val="24"/>
        </w:rPr>
      </w:pPr>
      <w:r>
        <w:rPr>
          <w:rFonts w:hAnsi="宋体" w:hint="eastAsia"/>
          <w:sz w:val="24"/>
          <w:szCs w:val="24"/>
        </w:rPr>
        <w:t>采购合同</w:t>
      </w:r>
    </w:p>
    <w:p w:rsidR="00A87484" w:rsidRDefault="00EA15F0">
      <w:pPr>
        <w:pStyle w:val="ab"/>
        <w:adjustRightInd w:val="0"/>
        <w:snapToGrid w:val="0"/>
        <w:spacing w:line="360" w:lineRule="auto"/>
        <w:ind w:firstLineChars="200" w:firstLine="480"/>
        <w:rPr>
          <w:rFonts w:hAnsi="宋体"/>
          <w:sz w:val="24"/>
          <w:szCs w:val="24"/>
        </w:rPr>
      </w:pPr>
      <w:r>
        <w:rPr>
          <w:rFonts w:hAnsi="宋体" w:hint="eastAsia"/>
          <w:sz w:val="24"/>
          <w:szCs w:val="24"/>
        </w:rPr>
        <w:t>响应文件组成</w:t>
      </w:r>
    </w:p>
    <w:p w:rsidR="00A87484" w:rsidRDefault="00EA15F0">
      <w:pPr>
        <w:pStyle w:val="ab"/>
        <w:adjustRightInd w:val="0"/>
        <w:snapToGrid w:val="0"/>
        <w:spacing w:line="360" w:lineRule="auto"/>
        <w:ind w:firstLineChars="200" w:firstLine="482"/>
        <w:rPr>
          <w:rFonts w:hAnsi="宋体"/>
          <w:b/>
          <w:sz w:val="24"/>
          <w:szCs w:val="24"/>
        </w:rPr>
      </w:pPr>
      <w:r>
        <w:rPr>
          <w:rFonts w:hAnsi="宋体" w:hint="eastAsia"/>
          <w:b/>
          <w:sz w:val="24"/>
          <w:szCs w:val="24"/>
        </w:rPr>
        <w:t>第二部分技术部分</w:t>
      </w:r>
    </w:p>
    <w:p w:rsidR="00A87484" w:rsidRDefault="00EA15F0">
      <w:pPr>
        <w:pStyle w:val="ab"/>
        <w:adjustRightInd w:val="0"/>
        <w:snapToGrid w:val="0"/>
        <w:spacing w:line="360" w:lineRule="auto"/>
        <w:ind w:firstLineChars="200" w:firstLine="480"/>
        <w:rPr>
          <w:rFonts w:hAnsi="宋体"/>
          <w:sz w:val="24"/>
          <w:szCs w:val="24"/>
        </w:rPr>
      </w:pPr>
      <w:r>
        <w:rPr>
          <w:rFonts w:hAnsi="宋体" w:hint="eastAsia"/>
          <w:sz w:val="24"/>
          <w:szCs w:val="24"/>
        </w:rPr>
        <w:t>10.2</w:t>
      </w:r>
      <w:r>
        <w:rPr>
          <w:rFonts w:hAnsi="宋体" w:hint="eastAsia"/>
          <w:bCs/>
          <w:sz w:val="24"/>
          <w:szCs w:val="24"/>
        </w:rPr>
        <w:t>本章第11.1</w:t>
      </w:r>
      <w:r>
        <w:rPr>
          <w:rFonts w:hAnsi="宋体" w:cs="宋体" w:hint="eastAsia"/>
          <w:sz w:val="24"/>
          <w:szCs w:val="24"/>
          <w:lang w:val="zh-CN"/>
        </w:rPr>
        <w:t>款</w:t>
      </w:r>
      <w:r>
        <w:rPr>
          <w:rFonts w:hAnsi="宋体" w:hint="eastAsia"/>
          <w:bCs/>
          <w:sz w:val="24"/>
          <w:szCs w:val="24"/>
        </w:rPr>
        <w:t>规定的</w:t>
      </w:r>
      <w:r>
        <w:rPr>
          <w:rFonts w:hAnsi="宋体" w:cs="宋体" w:hint="eastAsia"/>
          <w:sz w:val="24"/>
          <w:szCs w:val="24"/>
        </w:rPr>
        <w:t>提交首次响应文件截止时间前对磋商文件澄清或者修改内容，为磋商文件的组成部分。</w:t>
      </w:r>
    </w:p>
    <w:p w:rsidR="00A87484" w:rsidRDefault="00EA15F0">
      <w:pPr>
        <w:pStyle w:val="ab"/>
        <w:adjustRightInd w:val="0"/>
        <w:snapToGrid w:val="0"/>
        <w:spacing w:line="360" w:lineRule="auto"/>
        <w:ind w:firstLineChars="200" w:firstLine="480"/>
        <w:rPr>
          <w:rFonts w:hAnsi="宋体" w:cs="宋体"/>
          <w:sz w:val="24"/>
          <w:szCs w:val="24"/>
        </w:rPr>
      </w:pPr>
      <w:r>
        <w:rPr>
          <w:rFonts w:hAnsi="宋体" w:hint="eastAsia"/>
          <w:sz w:val="24"/>
          <w:szCs w:val="24"/>
        </w:rPr>
        <w:t>10.3</w:t>
      </w:r>
      <w:r>
        <w:rPr>
          <w:rFonts w:hAnsi="宋体" w:cs="宋体" w:hint="eastAsia"/>
          <w:sz w:val="24"/>
          <w:szCs w:val="24"/>
        </w:rPr>
        <w:t>磋商小组根据与供应商磋商情况可能实质性变动的内容，包括采购需求中的技术、服务要求以及合同条款，对磋商文件作出的实质性变动是磋商文件的有效组成部分。</w:t>
      </w:r>
    </w:p>
    <w:p w:rsidR="00A87484" w:rsidRDefault="00EA15F0">
      <w:pPr>
        <w:adjustRightInd w:val="0"/>
        <w:snapToGrid w:val="0"/>
        <w:spacing w:line="360" w:lineRule="auto"/>
        <w:ind w:firstLineChars="200" w:firstLine="480"/>
        <w:rPr>
          <w:rFonts w:ascii="宋体" w:hAnsi="宋体"/>
          <w:sz w:val="24"/>
          <w:szCs w:val="24"/>
        </w:rPr>
      </w:pPr>
      <w:r>
        <w:rPr>
          <w:rFonts w:ascii="宋体" w:hAnsi="宋体" w:hint="eastAsia"/>
          <w:sz w:val="24"/>
          <w:szCs w:val="24"/>
        </w:rPr>
        <w:t>10.4供应商应仔细阅读</w:t>
      </w:r>
      <w:r>
        <w:rPr>
          <w:rFonts w:ascii="宋体" w:hAnsi="宋体" w:hint="eastAsia"/>
          <w:bCs/>
          <w:sz w:val="24"/>
          <w:szCs w:val="24"/>
        </w:rPr>
        <w:t>磋商</w:t>
      </w:r>
      <w:r>
        <w:rPr>
          <w:rFonts w:ascii="宋体" w:hAnsi="宋体" w:hint="eastAsia"/>
          <w:sz w:val="24"/>
          <w:szCs w:val="24"/>
        </w:rPr>
        <w:t>文件的全部内容，按照</w:t>
      </w:r>
      <w:r>
        <w:rPr>
          <w:rFonts w:ascii="宋体" w:hAnsi="宋体" w:hint="eastAsia"/>
          <w:bCs/>
          <w:sz w:val="24"/>
          <w:szCs w:val="24"/>
        </w:rPr>
        <w:t>磋商</w:t>
      </w:r>
      <w:r>
        <w:rPr>
          <w:rFonts w:ascii="宋体" w:hAnsi="宋体" w:hint="eastAsia"/>
          <w:sz w:val="24"/>
          <w:szCs w:val="24"/>
        </w:rPr>
        <w:t>文件要求编制响应文件。任何对</w:t>
      </w:r>
      <w:r>
        <w:rPr>
          <w:rFonts w:ascii="宋体" w:hAnsi="宋体" w:hint="eastAsia"/>
          <w:bCs/>
          <w:sz w:val="24"/>
          <w:szCs w:val="24"/>
        </w:rPr>
        <w:t>磋商</w:t>
      </w:r>
      <w:r>
        <w:rPr>
          <w:rFonts w:ascii="宋体" w:hAnsi="宋体" w:hint="eastAsia"/>
          <w:sz w:val="24"/>
          <w:szCs w:val="24"/>
        </w:rPr>
        <w:t>文件的忽略或误解不能作为响应文件存在缺陷或瑕疵的理由，其风险由供应商承担。</w:t>
      </w:r>
    </w:p>
    <w:p w:rsidR="00A87484" w:rsidRDefault="00EA15F0">
      <w:pPr>
        <w:pStyle w:val="ab"/>
        <w:adjustRightInd w:val="0"/>
        <w:snapToGrid w:val="0"/>
        <w:spacing w:line="360" w:lineRule="auto"/>
        <w:ind w:firstLineChars="196" w:firstLine="472"/>
        <w:rPr>
          <w:rFonts w:hAnsi="宋体"/>
          <w:sz w:val="24"/>
          <w:szCs w:val="24"/>
        </w:rPr>
      </w:pPr>
      <w:r>
        <w:rPr>
          <w:rFonts w:hAnsi="宋体" w:hint="eastAsia"/>
          <w:b/>
          <w:sz w:val="24"/>
          <w:szCs w:val="24"/>
        </w:rPr>
        <w:t>11.</w:t>
      </w:r>
      <w:r>
        <w:rPr>
          <w:rFonts w:hAnsi="宋体" w:cs="宋体" w:hint="eastAsia"/>
          <w:b/>
          <w:sz w:val="24"/>
          <w:szCs w:val="24"/>
        </w:rPr>
        <w:t>提交首次响应文件</w:t>
      </w:r>
      <w:r>
        <w:rPr>
          <w:rFonts w:hAnsi="宋体" w:hint="eastAsia"/>
          <w:b/>
          <w:sz w:val="24"/>
          <w:szCs w:val="24"/>
        </w:rPr>
        <w:t>的</w:t>
      </w:r>
      <w:r>
        <w:rPr>
          <w:rFonts w:hAnsi="宋体" w:cs="宋体" w:hint="eastAsia"/>
          <w:b/>
          <w:sz w:val="24"/>
          <w:szCs w:val="24"/>
        </w:rPr>
        <w:t>截止</w:t>
      </w:r>
      <w:r>
        <w:rPr>
          <w:rFonts w:hAnsi="宋体" w:hint="eastAsia"/>
          <w:b/>
          <w:sz w:val="24"/>
          <w:szCs w:val="24"/>
        </w:rPr>
        <w:t>时间、地点</w:t>
      </w:r>
    </w:p>
    <w:p w:rsidR="00A87484" w:rsidRDefault="00EA15F0">
      <w:pPr>
        <w:pStyle w:val="ab"/>
        <w:adjustRightInd w:val="0"/>
        <w:snapToGrid w:val="0"/>
        <w:spacing w:line="360" w:lineRule="auto"/>
        <w:ind w:firstLineChars="200" w:firstLine="480"/>
        <w:rPr>
          <w:rFonts w:hAnsi="宋体"/>
          <w:sz w:val="24"/>
          <w:szCs w:val="24"/>
        </w:rPr>
      </w:pPr>
      <w:r>
        <w:rPr>
          <w:rFonts w:hAnsi="宋体" w:hint="eastAsia"/>
          <w:sz w:val="24"/>
          <w:szCs w:val="24"/>
        </w:rPr>
        <w:t>11.1</w:t>
      </w:r>
      <w:r>
        <w:rPr>
          <w:rFonts w:hAnsi="宋体" w:cs="宋体" w:hint="eastAsia"/>
          <w:sz w:val="24"/>
          <w:szCs w:val="24"/>
        </w:rPr>
        <w:t>供应商提交首次响应文件截止</w:t>
      </w:r>
      <w:r>
        <w:rPr>
          <w:rFonts w:hAnsi="宋体" w:hint="eastAsia"/>
          <w:sz w:val="24"/>
          <w:szCs w:val="24"/>
        </w:rPr>
        <w:t>时间、地点见</w:t>
      </w:r>
      <w:r>
        <w:rPr>
          <w:rFonts w:hAnsi="宋体" w:hint="eastAsia"/>
          <w:b/>
          <w:sz w:val="24"/>
          <w:szCs w:val="24"/>
        </w:rPr>
        <w:t>前附表</w:t>
      </w:r>
      <w:r>
        <w:rPr>
          <w:rFonts w:hAnsi="宋体" w:hint="eastAsia"/>
          <w:sz w:val="24"/>
          <w:szCs w:val="24"/>
        </w:rPr>
        <w:t>。</w:t>
      </w:r>
    </w:p>
    <w:p w:rsidR="00A87484" w:rsidRDefault="00EA15F0">
      <w:pPr>
        <w:adjustRightInd w:val="0"/>
        <w:snapToGrid w:val="0"/>
        <w:spacing w:line="360" w:lineRule="auto"/>
        <w:ind w:firstLineChars="196" w:firstLine="472"/>
        <w:rPr>
          <w:rFonts w:ascii="宋体" w:hAnsi="宋体"/>
          <w:b/>
          <w:bCs/>
          <w:sz w:val="24"/>
          <w:szCs w:val="24"/>
        </w:rPr>
      </w:pPr>
      <w:r>
        <w:rPr>
          <w:rFonts w:ascii="宋体" w:hAnsi="宋体" w:hint="eastAsia"/>
          <w:b/>
          <w:bCs/>
          <w:sz w:val="24"/>
          <w:szCs w:val="24"/>
        </w:rPr>
        <w:t>12.磋商文件的澄清</w:t>
      </w:r>
      <w:r>
        <w:rPr>
          <w:rFonts w:ascii="宋体" w:hAnsi="宋体" w:hint="eastAsia"/>
          <w:b/>
          <w:kern w:val="0"/>
          <w:sz w:val="24"/>
          <w:szCs w:val="24"/>
          <w:lang w:val="zh-CN"/>
        </w:rPr>
        <w:t>或者</w:t>
      </w:r>
      <w:r>
        <w:rPr>
          <w:rFonts w:ascii="宋体" w:hAnsi="宋体" w:hint="eastAsia"/>
          <w:b/>
          <w:bCs/>
          <w:sz w:val="24"/>
          <w:szCs w:val="24"/>
        </w:rPr>
        <w:t>修改</w:t>
      </w:r>
    </w:p>
    <w:p w:rsidR="00A87484" w:rsidRDefault="00EA15F0">
      <w:pPr>
        <w:adjustRightInd w:val="0"/>
        <w:snapToGrid w:val="0"/>
        <w:spacing w:line="360" w:lineRule="auto"/>
        <w:ind w:rightChars="-50" w:right="-105" w:firstLineChars="200" w:firstLine="480"/>
        <w:rPr>
          <w:rFonts w:ascii="宋体" w:hAnsi="宋体" w:cs="宋体"/>
          <w:kern w:val="0"/>
          <w:sz w:val="24"/>
          <w:szCs w:val="24"/>
        </w:rPr>
      </w:pPr>
      <w:r>
        <w:rPr>
          <w:rFonts w:ascii="宋体" w:hAnsi="宋体" w:hint="eastAsia"/>
          <w:sz w:val="24"/>
          <w:szCs w:val="24"/>
        </w:rPr>
        <w:t>12.1在</w:t>
      </w:r>
      <w:r>
        <w:rPr>
          <w:rFonts w:ascii="宋体" w:hAnsi="宋体" w:hint="eastAsia"/>
          <w:bCs/>
          <w:sz w:val="24"/>
          <w:szCs w:val="24"/>
        </w:rPr>
        <w:t>本章第11.1</w:t>
      </w:r>
      <w:r>
        <w:rPr>
          <w:rFonts w:ascii="宋体" w:hAnsi="宋体" w:cs="宋体" w:hint="eastAsia"/>
          <w:kern w:val="0"/>
          <w:sz w:val="24"/>
          <w:szCs w:val="24"/>
          <w:lang w:val="zh-CN"/>
        </w:rPr>
        <w:t>款</w:t>
      </w:r>
      <w:r>
        <w:rPr>
          <w:rFonts w:ascii="宋体" w:hAnsi="宋体" w:hint="eastAsia"/>
          <w:bCs/>
          <w:sz w:val="24"/>
          <w:szCs w:val="24"/>
        </w:rPr>
        <w:t>规定的</w:t>
      </w:r>
      <w:r>
        <w:rPr>
          <w:rFonts w:ascii="宋体" w:hAnsi="宋体" w:cs="宋体" w:hint="eastAsia"/>
          <w:kern w:val="0"/>
          <w:sz w:val="24"/>
          <w:szCs w:val="24"/>
        </w:rPr>
        <w:t>提交首次响应文件截止之日前，采购人、采购代理机构或者磋商小组可以对已发出的磋商文件进行必要的澄清或者修改。</w:t>
      </w:r>
    </w:p>
    <w:p w:rsidR="00A87484" w:rsidRDefault="00EA15F0">
      <w:pPr>
        <w:adjustRightInd w:val="0"/>
        <w:snapToGrid w:val="0"/>
        <w:spacing w:line="360" w:lineRule="auto"/>
        <w:ind w:rightChars="-50" w:right="-105" w:firstLineChars="200" w:firstLine="480"/>
        <w:rPr>
          <w:rFonts w:ascii="宋体" w:hAnsi="宋体" w:cs="宋体"/>
          <w:kern w:val="0"/>
          <w:sz w:val="24"/>
          <w:szCs w:val="24"/>
        </w:rPr>
      </w:pPr>
      <w:r>
        <w:rPr>
          <w:rFonts w:ascii="宋体" w:hAnsi="宋体" w:hint="eastAsia"/>
          <w:sz w:val="24"/>
          <w:szCs w:val="24"/>
        </w:rPr>
        <w:t>12.2</w:t>
      </w:r>
      <w:r>
        <w:rPr>
          <w:rFonts w:ascii="宋体" w:hAnsi="宋体" w:cs="宋体" w:hint="eastAsia"/>
          <w:kern w:val="0"/>
          <w:sz w:val="24"/>
          <w:szCs w:val="24"/>
        </w:rPr>
        <w:t>澄清或者修改的内容可能影响响应文件编制的，采购人、采购代理机构应当在</w:t>
      </w:r>
      <w:r>
        <w:rPr>
          <w:rFonts w:ascii="宋体" w:hAnsi="宋体" w:hint="eastAsia"/>
          <w:bCs/>
          <w:sz w:val="24"/>
          <w:szCs w:val="24"/>
        </w:rPr>
        <w:t>本章第11.1</w:t>
      </w:r>
      <w:r>
        <w:rPr>
          <w:rFonts w:ascii="宋体" w:hAnsi="宋体" w:cs="宋体" w:hint="eastAsia"/>
          <w:kern w:val="0"/>
          <w:sz w:val="24"/>
          <w:szCs w:val="24"/>
          <w:lang w:val="zh-CN"/>
        </w:rPr>
        <w:t>款</w:t>
      </w:r>
      <w:r>
        <w:rPr>
          <w:rFonts w:ascii="宋体" w:hAnsi="宋体" w:hint="eastAsia"/>
          <w:bCs/>
          <w:sz w:val="24"/>
          <w:szCs w:val="24"/>
        </w:rPr>
        <w:t>规定的</w:t>
      </w:r>
      <w:r>
        <w:rPr>
          <w:rFonts w:ascii="宋体" w:hAnsi="宋体" w:cs="宋体" w:hint="eastAsia"/>
          <w:kern w:val="0"/>
          <w:sz w:val="24"/>
          <w:szCs w:val="24"/>
        </w:rPr>
        <w:t>提交首次响应文件截止之日5日前，以书面形式通知所有接收磋商文件的供应商，不足5日的，顺延供应商提交首次响应文件截止时间。</w:t>
      </w:r>
    </w:p>
    <w:p w:rsidR="00A87484" w:rsidRDefault="00A87484">
      <w:pPr>
        <w:adjustRightInd w:val="0"/>
        <w:snapToGrid w:val="0"/>
        <w:spacing w:line="360" w:lineRule="auto"/>
        <w:ind w:rightChars="-50" w:right="-105" w:firstLineChars="200" w:firstLine="480"/>
        <w:rPr>
          <w:rFonts w:ascii="宋体" w:hAnsi="宋体" w:cs="宋体"/>
          <w:kern w:val="0"/>
          <w:sz w:val="24"/>
          <w:szCs w:val="24"/>
        </w:rPr>
      </w:pPr>
    </w:p>
    <w:p w:rsidR="00A87484" w:rsidRDefault="00EA15F0">
      <w:pPr>
        <w:adjustRightInd w:val="0"/>
        <w:snapToGrid w:val="0"/>
        <w:spacing w:line="360" w:lineRule="auto"/>
        <w:ind w:firstLineChars="196" w:firstLine="472"/>
        <w:rPr>
          <w:rFonts w:ascii="宋体" w:hAnsi="宋体"/>
          <w:b/>
          <w:sz w:val="24"/>
          <w:szCs w:val="24"/>
        </w:rPr>
      </w:pPr>
      <w:r>
        <w:rPr>
          <w:rFonts w:ascii="宋体" w:hAnsi="宋体" w:hint="eastAsia"/>
          <w:b/>
          <w:sz w:val="24"/>
          <w:szCs w:val="24"/>
        </w:rPr>
        <w:t>三、响应文件</w:t>
      </w:r>
    </w:p>
    <w:p w:rsidR="00A87484" w:rsidRDefault="00EA15F0">
      <w:pPr>
        <w:adjustRightInd w:val="0"/>
        <w:snapToGrid w:val="0"/>
        <w:spacing w:line="360" w:lineRule="auto"/>
        <w:ind w:firstLineChars="196" w:firstLine="472"/>
        <w:rPr>
          <w:rFonts w:ascii="宋体" w:hAnsi="宋体"/>
          <w:b/>
          <w:bCs/>
          <w:sz w:val="24"/>
          <w:szCs w:val="24"/>
        </w:rPr>
      </w:pPr>
      <w:r>
        <w:rPr>
          <w:rFonts w:ascii="宋体" w:hAnsi="宋体" w:hint="eastAsia"/>
          <w:b/>
          <w:bCs/>
          <w:sz w:val="24"/>
          <w:szCs w:val="24"/>
        </w:rPr>
        <w:t>13.一般要求</w:t>
      </w:r>
    </w:p>
    <w:p w:rsidR="00A87484" w:rsidRDefault="00EA15F0">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13.1 供应商应仔细阅读磋商文件的所有内容，按磋商文件的要求编制响应文件，并保证所提供的全部资料的真实性，以使其响应文件对磋商文件做出实质性的响应。</w:t>
      </w:r>
    </w:p>
    <w:p w:rsidR="00A87484" w:rsidRDefault="00EA15F0">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lastRenderedPageBreak/>
        <w:t xml:space="preserve">13.2 </w:t>
      </w:r>
      <w:r>
        <w:rPr>
          <w:rFonts w:ascii="宋体" w:hAnsi="宋体" w:hint="eastAsia"/>
          <w:spacing w:val="-4"/>
          <w:sz w:val="24"/>
          <w:szCs w:val="24"/>
        </w:rPr>
        <w:t>供应商提交的响应文件及供应商与采购人或采购代理机构、磋商小组就有关磋商的所有来往函电均使用中文。供应商可以提交其它语言的资料，但应附中文注释，在有差异时以中文为准。</w:t>
      </w:r>
    </w:p>
    <w:p w:rsidR="00A87484" w:rsidRDefault="00EA15F0">
      <w:pPr>
        <w:pStyle w:val="ab"/>
        <w:adjustRightInd w:val="0"/>
        <w:snapToGrid w:val="0"/>
        <w:spacing w:line="360" w:lineRule="auto"/>
        <w:ind w:firstLineChars="200" w:firstLine="480"/>
        <w:rPr>
          <w:rFonts w:hAnsi="宋体"/>
          <w:sz w:val="24"/>
          <w:szCs w:val="24"/>
        </w:rPr>
      </w:pPr>
      <w:r>
        <w:rPr>
          <w:rFonts w:hAnsi="宋体" w:hint="eastAsia"/>
          <w:bCs/>
          <w:sz w:val="24"/>
          <w:szCs w:val="24"/>
        </w:rPr>
        <w:t xml:space="preserve">13.3 </w:t>
      </w:r>
      <w:r>
        <w:rPr>
          <w:rFonts w:hAnsi="宋体" w:hint="eastAsia"/>
          <w:sz w:val="24"/>
          <w:szCs w:val="24"/>
        </w:rPr>
        <w:t>计量单位应使用我国法定计量单位，未列明时应默认为我国法定计量单位。</w:t>
      </w:r>
    </w:p>
    <w:p w:rsidR="00A87484" w:rsidRDefault="00EA15F0">
      <w:pPr>
        <w:pStyle w:val="ab"/>
        <w:adjustRightInd w:val="0"/>
        <w:snapToGrid w:val="0"/>
        <w:spacing w:line="360" w:lineRule="auto"/>
        <w:ind w:firstLineChars="200" w:firstLine="480"/>
        <w:rPr>
          <w:rFonts w:hAnsi="宋体"/>
          <w:sz w:val="24"/>
          <w:szCs w:val="24"/>
        </w:rPr>
      </w:pPr>
      <w:r>
        <w:rPr>
          <w:rFonts w:hAnsi="宋体" w:hint="eastAsia"/>
          <w:sz w:val="24"/>
          <w:szCs w:val="24"/>
        </w:rPr>
        <w:t>13.4 响应文件应采用书面形式，磋商文件中要求提供电子版的，应按要求提供。</w:t>
      </w:r>
    </w:p>
    <w:p w:rsidR="00A87484" w:rsidRDefault="00EA15F0">
      <w:pPr>
        <w:adjustRightInd w:val="0"/>
        <w:snapToGrid w:val="0"/>
        <w:spacing w:line="360" w:lineRule="auto"/>
        <w:ind w:firstLineChars="200" w:firstLine="480"/>
        <w:rPr>
          <w:rFonts w:ascii="宋体" w:hAnsi="宋体"/>
          <w:sz w:val="24"/>
          <w:szCs w:val="24"/>
        </w:rPr>
      </w:pPr>
      <w:r>
        <w:rPr>
          <w:rFonts w:ascii="宋体" w:hAnsi="宋体" w:hint="eastAsia"/>
          <w:sz w:val="24"/>
          <w:szCs w:val="24"/>
        </w:rPr>
        <w:t>13.5 供应商应按磋商文件中提供的响应文件格式填写。</w:t>
      </w:r>
    </w:p>
    <w:p w:rsidR="00A87484" w:rsidRDefault="00EA15F0">
      <w:pPr>
        <w:adjustRightInd w:val="0"/>
        <w:snapToGrid w:val="0"/>
        <w:spacing w:line="360" w:lineRule="auto"/>
        <w:ind w:firstLineChars="196" w:firstLine="472"/>
        <w:rPr>
          <w:rFonts w:ascii="宋体" w:hAnsi="宋体"/>
          <w:b/>
          <w:bCs/>
          <w:sz w:val="24"/>
          <w:szCs w:val="24"/>
        </w:rPr>
      </w:pPr>
      <w:r>
        <w:rPr>
          <w:rFonts w:ascii="宋体" w:hAnsi="宋体" w:hint="eastAsia"/>
          <w:b/>
          <w:bCs/>
          <w:sz w:val="24"/>
          <w:szCs w:val="24"/>
        </w:rPr>
        <w:t>14.</w:t>
      </w:r>
      <w:r>
        <w:rPr>
          <w:rFonts w:ascii="宋体" w:hAnsi="宋体" w:hint="eastAsia"/>
          <w:b/>
          <w:sz w:val="24"/>
          <w:szCs w:val="24"/>
        </w:rPr>
        <w:t>响应文件</w:t>
      </w:r>
      <w:r>
        <w:rPr>
          <w:rFonts w:ascii="宋体" w:hAnsi="宋体" w:hint="eastAsia"/>
          <w:b/>
          <w:bCs/>
          <w:sz w:val="24"/>
          <w:szCs w:val="24"/>
        </w:rPr>
        <w:t>的组成</w:t>
      </w:r>
    </w:p>
    <w:p w:rsidR="00A87484" w:rsidRDefault="00EA15F0">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14.1 响应文件包括下列内容：</w:t>
      </w:r>
    </w:p>
    <w:p w:rsidR="00A87484" w:rsidRDefault="00EA15F0">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14.1.1商务部分</w:t>
      </w:r>
    </w:p>
    <w:p w:rsidR="00A87484" w:rsidRDefault="00EA15F0">
      <w:pPr>
        <w:pStyle w:val="ab"/>
        <w:adjustRightInd w:val="0"/>
        <w:snapToGrid w:val="0"/>
        <w:spacing w:line="360" w:lineRule="auto"/>
        <w:ind w:firstLineChars="200" w:firstLine="480"/>
        <w:rPr>
          <w:rFonts w:hAnsi="宋体"/>
          <w:sz w:val="24"/>
          <w:szCs w:val="24"/>
        </w:rPr>
      </w:pPr>
      <w:r>
        <w:rPr>
          <w:rFonts w:hAnsi="宋体" w:hint="eastAsia"/>
          <w:sz w:val="24"/>
          <w:szCs w:val="24"/>
        </w:rPr>
        <w:t>（1）磋商响应声明</w:t>
      </w:r>
    </w:p>
    <w:p w:rsidR="00A87484" w:rsidRDefault="00EA15F0">
      <w:pPr>
        <w:pStyle w:val="ab"/>
        <w:adjustRightInd w:val="0"/>
        <w:snapToGrid w:val="0"/>
        <w:spacing w:line="360" w:lineRule="auto"/>
        <w:ind w:firstLineChars="200" w:firstLine="480"/>
        <w:rPr>
          <w:rFonts w:hAnsi="宋体"/>
          <w:sz w:val="24"/>
          <w:szCs w:val="24"/>
        </w:rPr>
      </w:pPr>
      <w:r>
        <w:rPr>
          <w:rFonts w:hAnsi="宋体" w:hint="eastAsia"/>
          <w:sz w:val="24"/>
          <w:szCs w:val="24"/>
        </w:rPr>
        <w:t>（2）磋商保证金资料：磋商保证金进账单复印件、</w:t>
      </w:r>
      <w:r>
        <w:rPr>
          <w:rFonts w:hAnsi="宋体" w:hint="eastAsia"/>
          <w:b/>
          <w:sz w:val="24"/>
          <w:szCs w:val="24"/>
        </w:rPr>
        <w:t>银行账户开户许可证复印件</w:t>
      </w:r>
      <w:r>
        <w:rPr>
          <w:rFonts w:hAnsi="宋体" w:hint="eastAsia"/>
          <w:sz w:val="24"/>
          <w:szCs w:val="24"/>
        </w:rPr>
        <w:t>、磋商保证金退还信息表</w:t>
      </w:r>
    </w:p>
    <w:p w:rsidR="00A87484" w:rsidRDefault="00EA15F0">
      <w:pPr>
        <w:pStyle w:val="ab"/>
        <w:adjustRightInd w:val="0"/>
        <w:snapToGrid w:val="0"/>
        <w:spacing w:line="360" w:lineRule="auto"/>
        <w:ind w:firstLineChars="200" w:firstLine="480"/>
        <w:rPr>
          <w:rFonts w:hAnsi="宋体"/>
          <w:sz w:val="24"/>
          <w:szCs w:val="24"/>
        </w:rPr>
      </w:pPr>
      <w:r>
        <w:rPr>
          <w:rFonts w:hAnsi="宋体" w:hint="eastAsia"/>
          <w:sz w:val="24"/>
          <w:szCs w:val="24"/>
        </w:rPr>
        <w:t>（3）供应商的资格证明材料</w:t>
      </w:r>
    </w:p>
    <w:p w:rsidR="00A87484" w:rsidRDefault="00EA15F0">
      <w:pPr>
        <w:pStyle w:val="ab"/>
        <w:adjustRightInd w:val="0"/>
        <w:snapToGrid w:val="0"/>
        <w:spacing w:line="360" w:lineRule="auto"/>
        <w:ind w:firstLineChars="200" w:firstLine="480"/>
        <w:rPr>
          <w:rFonts w:hAnsi="宋体"/>
          <w:sz w:val="24"/>
          <w:szCs w:val="24"/>
        </w:rPr>
      </w:pPr>
      <w:r>
        <w:rPr>
          <w:rFonts w:hAnsi="宋体" w:hint="eastAsia"/>
          <w:sz w:val="24"/>
          <w:szCs w:val="24"/>
        </w:rPr>
        <w:t>（4）商务条款偏离表</w:t>
      </w:r>
    </w:p>
    <w:p w:rsidR="00A87484" w:rsidRDefault="00EA15F0">
      <w:pPr>
        <w:pStyle w:val="ab"/>
        <w:adjustRightInd w:val="0"/>
        <w:snapToGrid w:val="0"/>
        <w:spacing w:line="360" w:lineRule="auto"/>
        <w:ind w:firstLineChars="200" w:firstLine="480"/>
        <w:rPr>
          <w:rFonts w:hAnsi="宋体"/>
          <w:sz w:val="24"/>
          <w:szCs w:val="24"/>
        </w:rPr>
      </w:pPr>
      <w:r>
        <w:rPr>
          <w:rFonts w:hAnsi="宋体" w:hint="eastAsia"/>
          <w:sz w:val="24"/>
          <w:szCs w:val="24"/>
        </w:rPr>
        <w:t>（5）报价表</w:t>
      </w:r>
    </w:p>
    <w:p w:rsidR="00A87484" w:rsidRDefault="00EA15F0">
      <w:pPr>
        <w:pStyle w:val="ab"/>
        <w:adjustRightInd w:val="0"/>
        <w:snapToGrid w:val="0"/>
        <w:spacing w:line="360" w:lineRule="auto"/>
        <w:ind w:firstLineChars="200" w:firstLine="480"/>
        <w:rPr>
          <w:rFonts w:hAnsi="宋体"/>
          <w:sz w:val="24"/>
          <w:szCs w:val="24"/>
        </w:rPr>
      </w:pPr>
      <w:r>
        <w:rPr>
          <w:rFonts w:hAnsi="宋体" w:hint="eastAsia"/>
          <w:sz w:val="24"/>
          <w:szCs w:val="24"/>
        </w:rPr>
        <w:t>（6）项目案例</w:t>
      </w:r>
    </w:p>
    <w:p w:rsidR="00A87484" w:rsidRDefault="00EA15F0">
      <w:pPr>
        <w:pStyle w:val="ab"/>
        <w:adjustRightInd w:val="0"/>
        <w:snapToGrid w:val="0"/>
        <w:spacing w:line="360" w:lineRule="auto"/>
        <w:ind w:firstLineChars="200" w:firstLine="480"/>
        <w:rPr>
          <w:rFonts w:hAnsi="宋体"/>
          <w:sz w:val="24"/>
          <w:szCs w:val="24"/>
        </w:rPr>
      </w:pPr>
      <w:r>
        <w:rPr>
          <w:rFonts w:hAnsi="宋体" w:hint="eastAsia"/>
          <w:sz w:val="24"/>
          <w:szCs w:val="24"/>
        </w:rPr>
        <w:t>（7）诚信声明</w:t>
      </w:r>
    </w:p>
    <w:p w:rsidR="00A87484" w:rsidRDefault="00EA15F0">
      <w:pPr>
        <w:pStyle w:val="ab"/>
        <w:adjustRightInd w:val="0"/>
        <w:snapToGrid w:val="0"/>
        <w:spacing w:line="360" w:lineRule="auto"/>
        <w:ind w:firstLineChars="200" w:firstLine="480"/>
        <w:rPr>
          <w:rFonts w:hAnsi="宋体"/>
          <w:sz w:val="24"/>
          <w:szCs w:val="24"/>
        </w:rPr>
      </w:pPr>
      <w:r>
        <w:rPr>
          <w:rFonts w:hAnsi="宋体" w:hint="eastAsia"/>
          <w:sz w:val="24"/>
          <w:szCs w:val="24"/>
        </w:rPr>
        <w:t>（8）供应商认为需提供的其他资料</w:t>
      </w:r>
    </w:p>
    <w:p w:rsidR="00A87484" w:rsidRDefault="00EA15F0">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14.1.2技术部分</w:t>
      </w:r>
    </w:p>
    <w:p w:rsidR="00A87484" w:rsidRPr="00265A58" w:rsidRDefault="00EA15F0">
      <w:pPr>
        <w:pStyle w:val="ab"/>
        <w:adjustRightInd w:val="0"/>
        <w:snapToGrid w:val="0"/>
        <w:spacing w:line="360" w:lineRule="auto"/>
        <w:ind w:firstLineChars="200" w:firstLine="480"/>
        <w:rPr>
          <w:rFonts w:hAnsi="宋体"/>
          <w:sz w:val="24"/>
          <w:szCs w:val="24"/>
        </w:rPr>
      </w:pPr>
      <w:r>
        <w:rPr>
          <w:rFonts w:hAnsi="宋体" w:hint="eastAsia"/>
          <w:sz w:val="24"/>
          <w:szCs w:val="24"/>
        </w:rPr>
        <w:t>（1）技术响应与偏离表</w:t>
      </w:r>
      <w:r w:rsidRPr="00265A58">
        <w:rPr>
          <w:rFonts w:hAnsi="宋体" w:hint="eastAsia"/>
          <w:sz w:val="24"/>
          <w:szCs w:val="24"/>
          <w:highlight w:val="yellow"/>
        </w:rPr>
        <w:t>(本项目</w:t>
      </w:r>
      <w:r w:rsidR="00CF4FE2">
        <w:rPr>
          <w:rFonts w:hAnsi="宋体" w:hint="eastAsia"/>
          <w:sz w:val="24"/>
          <w:szCs w:val="24"/>
          <w:highlight w:val="yellow"/>
        </w:rPr>
        <w:t>无需提供</w:t>
      </w:r>
      <w:r w:rsidRPr="00265A58">
        <w:rPr>
          <w:rFonts w:hAnsi="宋体" w:hint="eastAsia"/>
          <w:sz w:val="24"/>
          <w:szCs w:val="24"/>
          <w:highlight w:val="yellow"/>
        </w:rPr>
        <w:t>)</w:t>
      </w:r>
    </w:p>
    <w:p w:rsidR="00A87484" w:rsidRDefault="00EA15F0">
      <w:pPr>
        <w:pStyle w:val="ab"/>
        <w:adjustRightInd w:val="0"/>
        <w:snapToGrid w:val="0"/>
        <w:spacing w:line="360" w:lineRule="auto"/>
        <w:ind w:firstLineChars="200" w:firstLine="480"/>
        <w:rPr>
          <w:rFonts w:hAnsi="宋体"/>
          <w:sz w:val="24"/>
          <w:szCs w:val="24"/>
        </w:rPr>
      </w:pPr>
      <w:r>
        <w:rPr>
          <w:rFonts w:hAnsi="宋体" w:hint="eastAsia"/>
          <w:sz w:val="24"/>
          <w:szCs w:val="24"/>
        </w:rPr>
        <w:t>（2）技术方案或服务方案</w:t>
      </w:r>
      <w:r w:rsidR="00CF4FE2" w:rsidRPr="00CF4FE2">
        <w:rPr>
          <w:rFonts w:hAnsi="宋体" w:hint="eastAsia"/>
          <w:sz w:val="24"/>
          <w:szCs w:val="24"/>
          <w:highlight w:val="yellow"/>
        </w:rPr>
        <w:t>(本项目无需提供)</w:t>
      </w:r>
    </w:p>
    <w:p w:rsidR="00A87484" w:rsidRPr="00265A58" w:rsidRDefault="00EA15F0">
      <w:pPr>
        <w:pStyle w:val="ab"/>
        <w:adjustRightInd w:val="0"/>
        <w:snapToGrid w:val="0"/>
        <w:spacing w:line="360" w:lineRule="auto"/>
        <w:ind w:firstLineChars="200" w:firstLine="480"/>
        <w:rPr>
          <w:rFonts w:hAnsi="宋体"/>
          <w:sz w:val="24"/>
          <w:szCs w:val="24"/>
        </w:rPr>
      </w:pPr>
      <w:r>
        <w:rPr>
          <w:rFonts w:hAnsi="宋体" w:hint="eastAsia"/>
          <w:sz w:val="24"/>
          <w:szCs w:val="24"/>
        </w:rPr>
        <w:t>（3）</w:t>
      </w:r>
      <w:r w:rsidRPr="00265A58">
        <w:rPr>
          <w:rFonts w:hAnsi="宋体" w:hint="eastAsia"/>
          <w:sz w:val="24"/>
          <w:szCs w:val="24"/>
        </w:rPr>
        <w:t>用于本项目服务团队人员配置表及人员简历表</w:t>
      </w:r>
    </w:p>
    <w:p w:rsidR="00A87484" w:rsidRDefault="00EA15F0">
      <w:pPr>
        <w:pStyle w:val="ab"/>
        <w:adjustRightInd w:val="0"/>
        <w:snapToGrid w:val="0"/>
        <w:spacing w:line="360" w:lineRule="auto"/>
        <w:ind w:firstLineChars="200" w:firstLine="480"/>
        <w:rPr>
          <w:rFonts w:hAnsi="宋体"/>
          <w:sz w:val="24"/>
          <w:szCs w:val="24"/>
        </w:rPr>
      </w:pPr>
      <w:r>
        <w:rPr>
          <w:rFonts w:hAnsi="宋体" w:hint="eastAsia"/>
          <w:sz w:val="24"/>
          <w:szCs w:val="24"/>
        </w:rPr>
        <w:t>（4）供应商认为需提供的其它资料</w:t>
      </w:r>
    </w:p>
    <w:p w:rsidR="00A87484" w:rsidRDefault="00EA15F0">
      <w:pPr>
        <w:pStyle w:val="ab"/>
        <w:adjustRightInd w:val="0"/>
        <w:snapToGrid w:val="0"/>
        <w:spacing w:line="360" w:lineRule="auto"/>
        <w:ind w:firstLineChars="200" w:firstLine="480"/>
        <w:rPr>
          <w:rFonts w:hAnsi="宋体"/>
          <w:sz w:val="24"/>
          <w:szCs w:val="24"/>
        </w:rPr>
      </w:pPr>
      <w:r>
        <w:rPr>
          <w:rFonts w:hAnsi="宋体" w:hint="eastAsia"/>
          <w:sz w:val="24"/>
          <w:szCs w:val="24"/>
        </w:rPr>
        <w:t>14.2</w:t>
      </w:r>
      <w:r>
        <w:rPr>
          <w:rFonts w:hAnsi="宋体" w:hint="eastAsia"/>
          <w:spacing w:val="-6"/>
          <w:sz w:val="24"/>
          <w:szCs w:val="24"/>
        </w:rPr>
        <w:t>除</w:t>
      </w:r>
      <w:r>
        <w:rPr>
          <w:rFonts w:hAnsi="宋体" w:hint="eastAsia"/>
          <w:b/>
          <w:spacing w:val="-6"/>
          <w:sz w:val="24"/>
          <w:szCs w:val="24"/>
        </w:rPr>
        <w:t>前附表</w:t>
      </w:r>
      <w:r>
        <w:rPr>
          <w:rFonts w:hAnsi="宋体" w:hint="eastAsia"/>
          <w:spacing w:val="-6"/>
          <w:sz w:val="24"/>
          <w:szCs w:val="24"/>
        </w:rPr>
        <w:t>另有规定外，供应商提供的货物及服务不是供应商制造或拥有的</w:t>
      </w:r>
      <w:r>
        <w:rPr>
          <w:rFonts w:hAnsi="宋体"/>
          <w:spacing w:val="-6"/>
          <w:sz w:val="24"/>
          <w:szCs w:val="24"/>
        </w:rPr>
        <w:t>,</w:t>
      </w:r>
      <w:r>
        <w:rPr>
          <w:rFonts w:hAnsi="宋体" w:hint="eastAsia"/>
          <w:spacing w:val="-6"/>
          <w:sz w:val="24"/>
          <w:szCs w:val="24"/>
        </w:rPr>
        <w:t>则应当提供经销、或代理磋商货物、或为磋商货物提供售后服务的证明文件。否则，在磋商时将其视为无效响应文件。</w:t>
      </w:r>
    </w:p>
    <w:p w:rsidR="00A87484" w:rsidRDefault="00EA15F0">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14.3</w:t>
      </w:r>
      <w:r>
        <w:rPr>
          <w:rFonts w:ascii="宋体" w:hAnsi="宋体" w:hint="eastAsia"/>
          <w:b/>
          <w:sz w:val="24"/>
          <w:szCs w:val="24"/>
        </w:rPr>
        <w:t>前附表</w:t>
      </w:r>
      <w:r>
        <w:rPr>
          <w:rFonts w:ascii="宋体" w:hAnsi="宋体" w:hint="eastAsia"/>
          <w:sz w:val="24"/>
          <w:szCs w:val="24"/>
        </w:rPr>
        <w:t>规定供应商在磋商时提供样品的，供应商</w:t>
      </w:r>
      <w:r>
        <w:rPr>
          <w:rFonts w:ascii="宋体" w:hAnsi="宋体"/>
          <w:sz w:val="24"/>
          <w:szCs w:val="24"/>
        </w:rPr>
        <w:t>有以下情形之一的</w:t>
      </w:r>
      <w:r>
        <w:rPr>
          <w:rFonts w:ascii="宋体" w:hAnsi="宋体" w:hint="eastAsia"/>
          <w:sz w:val="24"/>
          <w:szCs w:val="24"/>
        </w:rPr>
        <w:t>，</w:t>
      </w:r>
      <w:r>
        <w:rPr>
          <w:rFonts w:ascii="宋体" w:hAnsi="宋体" w:hint="eastAsia"/>
          <w:sz w:val="24"/>
          <w:szCs w:val="24"/>
        </w:rPr>
        <w:lastRenderedPageBreak/>
        <w:t>在磋商时将其视为无效响应文件。</w:t>
      </w:r>
    </w:p>
    <w:p w:rsidR="00A87484" w:rsidRDefault="00EA15F0">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（1）未在</w:t>
      </w:r>
      <w:r>
        <w:rPr>
          <w:rFonts w:ascii="宋体" w:hAnsi="宋体" w:hint="eastAsia"/>
          <w:b/>
          <w:sz w:val="24"/>
          <w:szCs w:val="24"/>
        </w:rPr>
        <w:t>前附表</w:t>
      </w:r>
      <w:r>
        <w:rPr>
          <w:rFonts w:ascii="宋体" w:hAnsi="宋体" w:hint="eastAsia"/>
          <w:sz w:val="24"/>
          <w:szCs w:val="24"/>
        </w:rPr>
        <w:t>规定的提交时间、地点提交</w:t>
      </w:r>
      <w:r>
        <w:rPr>
          <w:rFonts w:ascii="宋体" w:hAnsi="宋体"/>
          <w:sz w:val="24"/>
          <w:szCs w:val="24"/>
        </w:rPr>
        <w:t>的</w:t>
      </w:r>
      <w:r>
        <w:rPr>
          <w:rFonts w:ascii="宋体" w:hAnsi="宋体" w:hint="eastAsia"/>
          <w:sz w:val="24"/>
          <w:szCs w:val="24"/>
        </w:rPr>
        <w:t>；</w:t>
      </w:r>
    </w:p>
    <w:p w:rsidR="00A87484" w:rsidRDefault="00EA15F0">
      <w:pPr>
        <w:pStyle w:val="ab"/>
        <w:adjustRightInd w:val="0"/>
        <w:snapToGrid w:val="0"/>
        <w:spacing w:line="360" w:lineRule="auto"/>
        <w:ind w:firstLineChars="200" w:firstLine="480"/>
        <w:rPr>
          <w:rFonts w:hAnsi="宋体"/>
          <w:sz w:val="24"/>
          <w:szCs w:val="24"/>
        </w:rPr>
      </w:pPr>
      <w:r>
        <w:rPr>
          <w:rFonts w:hAnsi="宋体" w:hint="eastAsia"/>
          <w:sz w:val="24"/>
          <w:szCs w:val="24"/>
        </w:rPr>
        <w:t>（2）供应商提供的样品与响应文件中型号、规格不一致</w:t>
      </w:r>
      <w:r>
        <w:rPr>
          <w:rFonts w:hAnsi="宋体"/>
          <w:sz w:val="24"/>
          <w:szCs w:val="24"/>
        </w:rPr>
        <w:t>的</w:t>
      </w:r>
      <w:r>
        <w:rPr>
          <w:rFonts w:hAnsi="宋体" w:hint="eastAsia"/>
          <w:sz w:val="24"/>
          <w:szCs w:val="24"/>
        </w:rPr>
        <w:t>。</w:t>
      </w:r>
    </w:p>
    <w:p w:rsidR="00A87484" w:rsidRDefault="00EA15F0">
      <w:pPr>
        <w:adjustRightInd w:val="0"/>
        <w:snapToGrid w:val="0"/>
        <w:spacing w:line="360" w:lineRule="auto"/>
        <w:ind w:firstLineChars="200" w:firstLine="480"/>
        <w:rPr>
          <w:rFonts w:ascii="宋体" w:hAnsi="宋体"/>
          <w:sz w:val="24"/>
          <w:szCs w:val="24"/>
        </w:rPr>
      </w:pPr>
      <w:r>
        <w:rPr>
          <w:rFonts w:ascii="宋体" w:hAnsi="宋体" w:hint="eastAsia"/>
          <w:sz w:val="24"/>
          <w:szCs w:val="24"/>
        </w:rPr>
        <w:t>14.4在磋商过程中，供应商根据</w:t>
      </w:r>
      <w:r>
        <w:rPr>
          <w:rFonts w:ascii="宋体" w:hAnsi="宋体" w:cs="宋体" w:hint="eastAsia"/>
          <w:kern w:val="0"/>
          <w:sz w:val="24"/>
          <w:szCs w:val="24"/>
        </w:rPr>
        <w:t>磋商小组</w:t>
      </w:r>
      <w:r>
        <w:rPr>
          <w:rFonts w:ascii="宋体" w:hAnsi="宋体" w:hint="eastAsia"/>
          <w:bCs/>
          <w:sz w:val="24"/>
          <w:szCs w:val="24"/>
        </w:rPr>
        <w:t>书面形式要求</w:t>
      </w:r>
      <w:r>
        <w:rPr>
          <w:rFonts w:ascii="宋体" w:hAnsi="宋体" w:cs="宋体" w:hint="eastAsia"/>
          <w:kern w:val="0"/>
          <w:sz w:val="24"/>
          <w:szCs w:val="24"/>
        </w:rPr>
        <w:t>提交的</w:t>
      </w:r>
      <w:r>
        <w:rPr>
          <w:rFonts w:ascii="宋体" w:hAnsi="宋体" w:hint="eastAsia"/>
          <w:sz w:val="24"/>
          <w:szCs w:val="24"/>
        </w:rPr>
        <w:t>最后报价(或者</w:t>
      </w:r>
      <w:r>
        <w:rPr>
          <w:rFonts w:ascii="宋体" w:hAnsi="宋体" w:hint="eastAsia"/>
          <w:bCs/>
          <w:sz w:val="24"/>
          <w:szCs w:val="24"/>
        </w:rPr>
        <w:t>重</w:t>
      </w:r>
      <w:r>
        <w:rPr>
          <w:rFonts w:ascii="宋体" w:hAnsi="宋体" w:cs="宋体" w:hint="eastAsia"/>
          <w:kern w:val="0"/>
          <w:sz w:val="24"/>
          <w:szCs w:val="24"/>
        </w:rPr>
        <w:t>新提交的响应文件和</w:t>
      </w:r>
      <w:r>
        <w:rPr>
          <w:rFonts w:ascii="宋体" w:hAnsi="宋体" w:hint="eastAsia"/>
          <w:sz w:val="24"/>
          <w:szCs w:val="24"/>
        </w:rPr>
        <w:t>最后报价)是响应文件的有效组成部分。</w:t>
      </w:r>
    </w:p>
    <w:p w:rsidR="00A87484" w:rsidRDefault="00EA15F0">
      <w:pPr>
        <w:adjustRightInd w:val="0"/>
        <w:snapToGrid w:val="0"/>
        <w:spacing w:line="360" w:lineRule="auto"/>
        <w:ind w:firstLineChars="200" w:firstLine="480"/>
        <w:rPr>
          <w:rFonts w:ascii="宋体" w:hAnsi="宋体"/>
          <w:sz w:val="24"/>
          <w:szCs w:val="24"/>
        </w:rPr>
      </w:pPr>
      <w:r>
        <w:rPr>
          <w:rFonts w:ascii="宋体" w:hAnsi="宋体" w:hint="eastAsia"/>
          <w:sz w:val="24"/>
          <w:szCs w:val="24"/>
        </w:rPr>
        <w:t>14.5供应商无论成交与否，其响应文件不予退还。</w:t>
      </w:r>
    </w:p>
    <w:p w:rsidR="00A87484" w:rsidRDefault="00EA15F0">
      <w:pPr>
        <w:pStyle w:val="ab"/>
        <w:adjustRightInd w:val="0"/>
        <w:snapToGrid w:val="0"/>
        <w:spacing w:line="360" w:lineRule="auto"/>
        <w:ind w:firstLineChars="200" w:firstLine="480"/>
        <w:rPr>
          <w:sz w:val="24"/>
          <w:szCs w:val="24"/>
        </w:rPr>
      </w:pPr>
      <w:r>
        <w:rPr>
          <w:rFonts w:hint="eastAsia"/>
          <w:sz w:val="24"/>
          <w:szCs w:val="24"/>
        </w:rPr>
        <w:t>15.报价</w:t>
      </w:r>
    </w:p>
    <w:p w:rsidR="00A87484" w:rsidRDefault="00EA15F0">
      <w:pPr>
        <w:pStyle w:val="ab"/>
        <w:adjustRightInd w:val="0"/>
        <w:snapToGrid w:val="0"/>
        <w:spacing w:line="360" w:lineRule="auto"/>
        <w:ind w:firstLineChars="200" w:firstLine="480"/>
        <w:rPr>
          <w:sz w:val="24"/>
          <w:szCs w:val="24"/>
        </w:rPr>
      </w:pPr>
      <w:r>
        <w:rPr>
          <w:rFonts w:hint="eastAsia"/>
          <w:sz w:val="24"/>
          <w:szCs w:val="24"/>
        </w:rPr>
        <w:t>15.1供应商应按照磋商文件要求进行报价。</w:t>
      </w:r>
    </w:p>
    <w:p w:rsidR="00A87484" w:rsidRPr="00265A58" w:rsidRDefault="00EA15F0">
      <w:pPr>
        <w:pStyle w:val="ab"/>
        <w:adjustRightInd w:val="0"/>
        <w:snapToGrid w:val="0"/>
        <w:spacing w:line="360" w:lineRule="auto"/>
        <w:ind w:firstLineChars="200" w:firstLine="480"/>
        <w:rPr>
          <w:sz w:val="24"/>
          <w:szCs w:val="24"/>
        </w:rPr>
      </w:pPr>
      <w:r>
        <w:rPr>
          <w:rFonts w:hint="eastAsia"/>
          <w:sz w:val="24"/>
          <w:szCs w:val="24"/>
        </w:rPr>
        <w:t>15.2</w:t>
      </w:r>
      <w:r w:rsidRPr="00265A58">
        <w:rPr>
          <w:rFonts w:hint="eastAsia"/>
          <w:sz w:val="24"/>
          <w:szCs w:val="24"/>
        </w:rPr>
        <w:t>供应商总报价不得超过该项目采购预算人民币</w:t>
      </w:r>
      <w:r w:rsidR="00F758BB" w:rsidRPr="00265A58">
        <w:rPr>
          <w:rFonts w:hint="eastAsia"/>
          <w:sz w:val="24"/>
          <w:szCs w:val="24"/>
        </w:rPr>
        <w:t>300</w:t>
      </w:r>
      <w:r w:rsidRPr="00265A58">
        <w:rPr>
          <w:rFonts w:hint="eastAsia"/>
          <w:sz w:val="24"/>
          <w:szCs w:val="24"/>
        </w:rPr>
        <w:t>万元，否则为无效响应文件。</w:t>
      </w:r>
    </w:p>
    <w:p w:rsidR="00A87484" w:rsidRDefault="00EA15F0">
      <w:pPr>
        <w:pStyle w:val="ab"/>
        <w:adjustRightInd w:val="0"/>
        <w:snapToGrid w:val="0"/>
        <w:spacing w:line="360" w:lineRule="auto"/>
        <w:ind w:firstLineChars="196" w:firstLine="472"/>
        <w:rPr>
          <w:rFonts w:hAnsi="宋体"/>
          <w:b/>
          <w:sz w:val="24"/>
          <w:szCs w:val="24"/>
        </w:rPr>
      </w:pPr>
      <w:r>
        <w:rPr>
          <w:rFonts w:hAnsi="宋体" w:hint="eastAsia"/>
          <w:b/>
          <w:sz w:val="24"/>
          <w:szCs w:val="24"/>
        </w:rPr>
        <w:t>16.供应商资格证明文件</w:t>
      </w:r>
    </w:p>
    <w:p w:rsidR="00A87484" w:rsidRDefault="00EA15F0">
      <w:pPr>
        <w:adjustRightInd w:val="0"/>
        <w:snapToGrid w:val="0"/>
        <w:spacing w:line="360" w:lineRule="auto"/>
        <w:ind w:firstLineChars="200" w:firstLine="480"/>
        <w:rPr>
          <w:rFonts w:ascii="宋体" w:hAnsi="宋体"/>
          <w:sz w:val="24"/>
          <w:szCs w:val="24"/>
        </w:rPr>
      </w:pPr>
      <w:r>
        <w:rPr>
          <w:rFonts w:ascii="宋体" w:hAnsi="宋体" w:cs="宋体" w:hint="eastAsia"/>
          <w:kern w:val="0"/>
          <w:sz w:val="24"/>
          <w:szCs w:val="24"/>
          <w:lang w:val="zh-CN"/>
        </w:rPr>
        <w:t>16.1供应商应提供磋商文件要求的资格证明材料。</w:t>
      </w:r>
    </w:p>
    <w:p w:rsidR="00A87484" w:rsidRDefault="00EA15F0">
      <w:pPr>
        <w:adjustRightInd w:val="0"/>
        <w:snapToGrid w:val="0"/>
        <w:spacing w:line="360" w:lineRule="auto"/>
        <w:ind w:firstLineChars="200" w:firstLine="480"/>
        <w:jc w:val="left"/>
        <w:rPr>
          <w:rFonts w:ascii="宋体" w:hAnsi="宋体" w:cs="宋体"/>
          <w:kern w:val="0"/>
          <w:sz w:val="24"/>
          <w:szCs w:val="24"/>
          <w:lang w:val="zh-CN"/>
        </w:rPr>
      </w:pPr>
      <w:r>
        <w:rPr>
          <w:rFonts w:ascii="宋体" w:hAnsi="宋体" w:hint="eastAsia"/>
          <w:sz w:val="24"/>
          <w:szCs w:val="24"/>
        </w:rPr>
        <w:t>16.2</w:t>
      </w:r>
      <w:r>
        <w:rPr>
          <w:rFonts w:ascii="宋体" w:hAnsi="宋体" w:cs="宋体" w:hint="eastAsia"/>
          <w:kern w:val="0"/>
          <w:sz w:val="24"/>
          <w:szCs w:val="24"/>
          <w:lang w:val="zh-CN"/>
        </w:rPr>
        <w:t>供应商</w:t>
      </w:r>
      <w:r>
        <w:rPr>
          <w:rFonts w:ascii="宋体" w:hAnsi="宋体" w:hint="eastAsia"/>
          <w:sz w:val="24"/>
          <w:szCs w:val="24"/>
        </w:rPr>
        <w:t>为联合体形式的，则应提交联合体各方资格文件、联合体协议，否则将视为非实质响应而被拒绝。</w:t>
      </w:r>
    </w:p>
    <w:p w:rsidR="00A87484" w:rsidRDefault="00EA15F0">
      <w:pPr>
        <w:adjustRightInd w:val="0"/>
        <w:snapToGrid w:val="0"/>
        <w:spacing w:line="360" w:lineRule="auto"/>
        <w:ind w:firstLineChars="196" w:firstLine="472"/>
        <w:rPr>
          <w:rFonts w:ascii="宋体" w:hAnsi="宋体"/>
          <w:b/>
          <w:bCs/>
          <w:sz w:val="24"/>
          <w:szCs w:val="24"/>
        </w:rPr>
      </w:pPr>
      <w:r>
        <w:rPr>
          <w:rFonts w:ascii="宋体" w:hAnsi="宋体" w:hint="eastAsia"/>
          <w:b/>
          <w:bCs/>
          <w:sz w:val="24"/>
          <w:szCs w:val="24"/>
        </w:rPr>
        <w:t>17.磋商保证金</w:t>
      </w:r>
    </w:p>
    <w:p w:rsidR="00A87484" w:rsidRDefault="00EA15F0">
      <w:pPr>
        <w:pStyle w:val="ab"/>
        <w:adjustRightInd w:val="0"/>
        <w:snapToGrid w:val="0"/>
        <w:spacing w:line="360" w:lineRule="auto"/>
        <w:ind w:firstLineChars="200" w:firstLine="480"/>
        <w:rPr>
          <w:rFonts w:hAnsi="宋体"/>
          <w:bCs/>
          <w:sz w:val="24"/>
          <w:szCs w:val="24"/>
        </w:rPr>
      </w:pPr>
      <w:r>
        <w:rPr>
          <w:rFonts w:hAnsi="宋体" w:hint="eastAsia"/>
          <w:sz w:val="24"/>
          <w:szCs w:val="24"/>
        </w:rPr>
        <w:t>17.1</w:t>
      </w:r>
      <w:r>
        <w:rPr>
          <w:rFonts w:hAnsi="宋体" w:hint="eastAsia"/>
          <w:b/>
          <w:sz w:val="24"/>
          <w:szCs w:val="24"/>
        </w:rPr>
        <w:t>前附表</w:t>
      </w:r>
      <w:r>
        <w:rPr>
          <w:rFonts w:hAnsi="宋体" w:hint="eastAsia"/>
          <w:sz w:val="24"/>
          <w:szCs w:val="24"/>
        </w:rPr>
        <w:t>规定交纳磋商</w:t>
      </w:r>
      <w:r>
        <w:rPr>
          <w:rFonts w:hAnsi="宋体" w:hint="eastAsia"/>
          <w:bCs/>
          <w:sz w:val="24"/>
          <w:szCs w:val="24"/>
        </w:rPr>
        <w:t>保证金的</w:t>
      </w:r>
      <w:r>
        <w:rPr>
          <w:rFonts w:hAnsi="宋体" w:hint="eastAsia"/>
          <w:sz w:val="24"/>
          <w:szCs w:val="24"/>
        </w:rPr>
        <w:t>，应按</w:t>
      </w:r>
      <w:r>
        <w:rPr>
          <w:rFonts w:hAnsi="宋体" w:hint="eastAsia"/>
          <w:b/>
          <w:sz w:val="24"/>
          <w:szCs w:val="24"/>
        </w:rPr>
        <w:t>前附表</w:t>
      </w:r>
      <w:r>
        <w:rPr>
          <w:rFonts w:hAnsi="宋体" w:hint="eastAsia"/>
          <w:sz w:val="24"/>
          <w:szCs w:val="24"/>
        </w:rPr>
        <w:t>规定的</w:t>
      </w:r>
      <w:r>
        <w:rPr>
          <w:rFonts w:hAnsi="宋体" w:hint="eastAsia"/>
          <w:bCs/>
          <w:sz w:val="24"/>
          <w:szCs w:val="24"/>
        </w:rPr>
        <w:t>保证金数额及形式交纳，不得以现金方式交纳</w:t>
      </w:r>
      <w:r>
        <w:rPr>
          <w:rFonts w:hAnsi="宋体" w:hint="eastAsia"/>
          <w:sz w:val="24"/>
          <w:szCs w:val="24"/>
        </w:rPr>
        <w:t>。</w:t>
      </w:r>
      <w:r>
        <w:rPr>
          <w:rFonts w:hAnsi="宋体" w:hint="eastAsia"/>
          <w:bCs/>
          <w:sz w:val="24"/>
          <w:szCs w:val="24"/>
        </w:rPr>
        <w:t>保证金有效期应当与</w:t>
      </w:r>
      <w:r>
        <w:rPr>
          <w:rFonts w:hAnsi="宋体" w:hint="eastAsia"/>
          <w:sz w:val="24"/>
          <w:szCs w:val="24"/>
        </w:rPr>
        <w:t>本章第18.1</w:t>
      </w:r>
      <w:r>
        <w:rPr>
          <w:rFonts w:hAnsi="宋体" w:cs="宋体" w:hint="eastAsia"/>
          <w:sz w:val="24"/>
          <w:szCs w:val="24"/>
          <w:lang w:val="zh-CN"/>
        </w:rPr>
        <w:t>款</w:t>
      </w:r>
      <w:r>
        <w:rPr>
          <w:rFonts w:hAnsi="宋体" w:hint="eastAsia"/>
          <w:sz w:val="24"/>
          <w:szCs w:val="24"/>
        </w:rPr>
        <w:t>规定的</w:t>
      </w:r>
      <w:r>
        <w:rPr>
          <w:rFonts w:hAnsi="宋体" w:hint="eastAsia"/>
          <w:bCs/>
          <w:sz w:val="24"/>
          <w:szCs w:val="24"/>
        </w:rPr>
        <w:t>磋商响应有效期一致。</w:t>
      </w:r>
    </w:p>
    <w:p w:rsidR="00A87484" w:rsidRDefault="00EA15F0">
      <w:pPr>
        <w:adjustRightInd w:val="0"/>
        <w:snapToGrid w:val="0"/>
        <w:spacing w:line="360" w:lineRule="auto"/>
        <w:ind w:firstLineChars="200" w:firstLine="480"/>
        <w:rPr>
          <w:rFonts w:ascii="宋体" w:hAnsi="宋体"/>
          <w:b/>
          <w:sz w:val="24"/>
          <w:szCs w:val="24"/>
        </w:rPr>
      </w:pPr>
      <w:r>
        <w:rPr>
          <w:rFonts w:ascii="宋体" w:hAnsi="宋体" w:hint="eastAsia"/>
          <w:sz w:val="24"/>
          <w:szCs w:val="24"/>
        </w:rPr>
        <w:t>17.2</w:t>
      </w:r>
      <w:r>
        <w:rPr>
          <w:rFonts w:ascii="宋体" w:hAnsi="宋体" w:cs="宋体" w:hint="eastAsia"/>
          <w:kern w:val="0"/>
          <w:sz w:val="24"/>
          <w:szCs w:val="24"/>
          <w:lang w:val="zh-CN"/>
        </w:rPr>
        <w:t>供应商为联合体的，可以由联合体中的一方或者共同交纳保证金，其交纳的保证金，对联合体各方均具有约束力。</w:t>
      </w:r>
    </w:p>
    <w:p w:rsidR="00A87484" w:rsidRDefault="00EA15F0">
      <w:pPr>
        <w:pStyle w:val="ab"/>
        <w:adjustRightInd w:val="0"/>
        <w:snapToGrid w:val="0"/>
        <w:spacing w:line="360" w:lineRule="auto"/>
        <w:ind w:firstLineChars="200" w:firstLine="480"/>
        <w:rPr>
          <w:rFonts w:hAnsi="宋体"/>
          <w:sz w:val="24"/>
          <w:szCs w:val="24"/>
        </w:rPr>
      </w:pPr>
      <w:r>
        <w:rPr>
          <w:rFonts w:hAnsi="宋体" w:hint="eastAsia"/>
          <w:sz w:val="24"/>
          <w:szCs w:val="24"/>
        </w:rPr>
        <w:t xml:space="preserve">17.3 </w:t>
      </w:r>
      <w:r>
        <w:rPr>
          <w:rFonts w:hAnsi="宋体" w:hint="eastAsia"/>
          <w:spacing w:val="-4"/>
          <w:sz w:val="24"/>
          <w:szCs w:val="24"/>
        </w:rPr>
        <w:t>未按磋商文件规定提交保证金的，</w:t>
      </w:r>
      <w:r>
        <w:rPr>
          <w:rFonts w:hAnsi="宋体" w:hint="eastAsia"/>
          <w:bCs/>
          <w:spacing w:val="-4"/>
          <w:sz w:val="24"/>
          <w:szCs w:val="24"/>
        </w:rPr>
        <w:t>采购人或采购代理机构应当拒绝接收供应商的响应文件</w:t>
      </w:r>
      <w:r>
        <w:rPr>
          <w:rFonts w:hAnsi="宋体" w:hint="eastAsia"/>
          <w:spacing w:val="-4"/>
          <w:sz w:val="24"/>
          <w:szCs w:val="24"/>
        </w:rPr>
        <w:t>。</w:t>
      </w:r>
    </w:p>
    <w:p w:rsidR="00A87484" w:rsidRDefault="00EA15F0">
      <w:pPr>
        <w:pStyle w:val="ab"/>
        <w:tabs>
          <w:tab w:val="left" w:pos="6300"/>
        </w:tabs>
        <w:adjustRightInd w:val="0"/>
        <w:snapToGrid w:val="0"/>
        <w:spacing w:line="360" w:lineRule="auto"/>
        <w:ind w:firstLineChars="200" w:firstLine="480"/>
        <w:rPr>
          <w:rFonts w:hAnsi="宋体"/>
          <w:sz w:val="24"/>
          <w:szCs w:val="24"/>
        </w:rPr>
      </w:pPr>
      <w:r>
        <w:rPr>
          <w:rFonts w:hAnsi="宋体" w:hint="eastAsia"/>
          <w:sz w:val="24"/>
          <w:szCs w:val="24"/>
        </w:rPr>
        <w:t>17.4采购代理机构在成交通知书发出后5个工作日内退还未成交供应商的保证金；在采购合同签订后5个工作日内退还成交供应商的保证金，但因供应商自身原因导致无法及时退还的除外。</w:t>
      </w:r>
    </w:p>
    <w:p w:rsidR="00A87484" w:rsidRDefault="00EA15F0">
      <w:pPr>
        <w:pStyle w:val="ab"/>
        <w:adjustRightInd w:val="0"/>
        <w:snapToGrid w:val="0"/>
        <w:spacing w:line="360" w:lineRule="auto"/>
        <w:ind w:firstLineChars="200" w:firstLine="480"/>
        <w:rPr>
          <w:rFonts w:hAnsi="宋体"/>
          <w:sz w:val="24"/>
          <w:szCs w:val="24"/>
        </w:rPr>
      </w:pPr>
      <w:r>
        <w:rPr>
          <w:rFonts w:hAnsi="宋体" w:hint="eastAsia"/>
          <w:sz w:val="24"/>
          <w:szCs w:val="24"/>
        </w:rPr>
        <w:t>17.5 有下列情形之一的，保证金不予退还：</w:t>
      </w:r>
    </w:p>
    <w:p w:rsidR="00A87484" w:rsidRDefault="00EA15F0">
      <w:pPr>
        <w:widowControl/>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（1）供应商在</w:t>
      </w:r>
      <w:r>
        <w:rPr>
          <w:rFonts w:ascii="宋体" w:hAnsi="宋体" w:hint="eastAsia"/>
          <w:bCs/>
          <w:sz w:val="24"/>
          <w:szCs w:val="24"/>
        </w:rPr>
        <w:t>本章第11.1</w:t>
      </w:r>
      <w:r>
        <w:rPr>
          <w:rFonts w:ascii="宋体" w:hAnsi="宋体" w:cs="宋体" w:hint="eastAsia"/>
          <w:kern w:val="0"/>
          <w:sz w:val="24"/>
          <w:szCs w:val="24"/>
          <w:lang w:val="zh-CN"/>
        </w:rPr>
        <w:t>款</w:t>
      </w:r>
      <w:r>
        <w:rPr>
          <w:rFonts w:ascii="宋体" w:hAnsi="宋体" w:hint="eastAsia"/>
          <w:bCs/>
          <w:sz w:val="24"/>
          <w:szCs w:val="24"/>
        </w:rPr>
        <w:t>规定的</w:t>
      </w:r>
      <w:r>
        <w:rPr>
          <w:rFonts w:ascii="宋体" w:hAnsi="宋体" w:cs="宋体" w:hint="eastAsia"/>
          <w:kern w:val="0"/>
          <w:sz w:val="24"/>
          <w:szCs w:val="24"/>
        </w:rPr>
        <w:t>提交首次响应文件截止时间后撤回响应文件的；</w:t>
      </w:r>
    </w:p>
    <w:p w:rsidR="00A87484" w:rsidRDefault="00EA15F0">
      <w:pPr>
        <w:widowControl/>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（2）供应商在响应文件中提供虚假材料的；</w:t>
      </w:r>
    </w:p>
    <w:p w:rsidR="00A87484" w:rsidRDefault="00EA15F0">
      <w:pPr>
        <w:widowControl/>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lastRenderedPageBreak/>
        <w:t>（3）除因不可抗力或磋商文件认可的情形以外，成交供应商不与采购人签订合同的；</w:t>
      </w:r>
    </w:p>
    <w:p w:rsidR="00A87484" w:rsidRDefault="00EA15F0">
      <w:pPr>
        <w:widowControl/>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（4）供应商与采购人、其他供应商或者采购代理机构恶意串通的；</w:t>
      </w:r>
    </w:p>
    <w:p w:rsidR="00A87484" w:rsidRDefault="00EA15F0">
      <w:pPr>
        <w:widowControl/>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（5）磋商文件规定的其他情形。</w:t>
      </w:r>
    </w:p>
    <w:p w:rsidR="00A87484" w:rsidRDefault="00EA15F0">
      <w:pPr>
        <w:adjustRightInd w:val="0"/>
        <w:snapToGrid w:val="0"/>
        <w:spacing w:line="360" w:lineRule="auto"/>
        <w:ind w:firstLineChars="196" w:firstLine="472"/>
        <w:rPr>
          <w:rFonts w:ascii="宋体" w:hAnsi="宋体"/>
          <w:b/>
          <w:bCs/>
          <w:sz w:val="24"/>
          <w:szCs w:val="24"/>
        </w:rPr>
      </w:pPr>
      <w:r>
        <w:rPr>
          <w:rFonts w:ascii="宋体" w:hAnsi="宋体" w:hint="eastAsia"/>
          <w:b/>
          <w:bCs/>
          <w:sz w:val="24"/>
          <w:szCs w:val="24"/>
        </w:rPr>
        <w:t>18.</w:t>
      </w:r>
      <w:r>
        <w:rPr>
          <w:rFonts w:ascii="宋体" w:hAnsi="宋体" w:hint="eastAsia"/>
          <w:b/>
          <w:sz w:val="24"/>
          <w:szCs w:val="24"/>
        </w:rPr>
        <w:t>磋商响应有效期</w:t>
      </w:r>
    </w:p>
    <w:p w:rsidR="00A87484" w:rsidRDefault="00EA15F0">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18.1磋商</w:t>
      </w:r>
      <w:r>
        <w:rPr>
          <w:rFonts w:ascii="宋体" w:hAnsi="宋体" w:hint="eastAsia"/>
          <w:spacing w:val="-4"/>
          <w:sz w:val="24"/>
          <w:szCs w:val="24"/>
        </w:rPr>
        <w:t>响应有效期见</w:t>
      </w:r>
      <w:r>
        <w:rPr>
          <w:rFonts w:ascii="宋体" w:hAnsi="宋体" w:hint="eastAsia"/>
          <w:b/>
          <w:spacing w:val="-4"/>
          <w:sz w:val="24"/>
          <w:szCs w:val="24"/>
        </w:rPr>
        <w:t>前附表</w:t>
      </w:r>
      <w:r>
        <w:rPr>
          <w:rFonts w:ascii="宋体" w:hAnsi="宋体" w:hint="eastAsia"/>
          <w:spacing w:val="-4"/>
          <w:sz w:val="24"/>
          <w:szCs w:val="24"/>
        </w:rPr>
        <w:t>，</w:t>
      </w:r>
      <w:r>
        <w:rPr>
          <w:rFonts w:ascii="宋体" w:hAnsi="宋体" w:cs="Arial" w:hint="eastAsia"/>
          <w:spacing w:val="-4"/>
          <w:sz w:val="24"/>
          <w:szCs w:val="24"/>
        </w:rPr>
        <w:t>从</w:t>
      </w:r>
      <w:r>
        <w:rPr>
          <w:rFonts w:ascii="宋体" w:hAnsi="宋体" w:hint="eastAsia"/>
          <w:spacing w:val="-4"/>
          <w:sz w:val="24"/>
          <w:szCs w:val="24"/>
        </w:rPr>
        <w:t>本章第11.1</w:t>
      </w:r>
      <w:r>
        <w:rPr>
          <w:rFonts w:ascii="宋体" w:hAnsi="宋体" w:cs="宋体" w:hint="eastAsia"/>
          <w:spacing w:val="-4"/>
          <w:kern w:val="0"/>
          <w:sz w:val="24"/>
          <w:szCs w:val="24"/>
          <w:lang w:val="zh-CN"/>
        </w:rPr>
        <w:t>款</w:t>
      </w:r>
      <w:r>
        <w:rPr>
          <w:rFonts w:ascii="宋体" w:hAnsi="宋体" w:hint="eastAsia"/>
          <w:spacing w:val="-4"/>
          <w:sz w:val="24"/>
          <w:szCs w:val="24"/>
        </w:rPr>
        <w:t>规定的</w:t>
      </w:r>
      <w:r>
        <w:rPr>
          <w:rFonts w:ascii="宋体" w:hAnsi="宋体" w:cs="宋体" w:hint="eastAsia"/>
          <w:spacing w:val="-4"/>
          <w:kern w:val="0"/>
          <w:sz w:val="24"/>
          <w:szCs w:val="24"/>
        </w:rPr>
        <w:t>提交首次响应文件截止时间</w:t>
      </w:r>
      <w:r>
        <w:rPr>
          <w:rFonts w:ascii="宋体" w:hAnsi="宋体" w:hint="eastAsia"/>
          <w:spacing w:val="-4"/>
          <w:sz w:val="24"/>
          <w:szCs w:val="24"/>
        </w:rPr>
        <w:t>之日</w:t>
      </w:r>
      <w:r>
        <w:rPr>
          <w:rFonts w:ascii="宋体" w:hAnsi="宋体" w:cs="Arial" w:hint="eastAsia"/>
          <w:spacing w:val="-4"/>
          <w:sz w:val="24"/>
          <w:szCs w:val="24"/>
        </w:rPr>
        <w:t>起计算。磋商</w:t>
      </w:r>
      <w:r>
        <w:rPr>
          <w:rFonts w:ascii="宋体" w:hAnsi="宋体" w:hint="eastAsia"/>
          <w:spacing w:val="-4"/>
          <w:sz w:val="24"/>
          <w:szCs w:val="24"/>
        </w:rPr>
        <w:t>响应有效期不足的将被视为无效响应。</w:t>
      </w:r>
    </w:p>
    <w:p w:rsidR="00A87484" w:rsidRDefault="00EA15F0">
      <w:pPr>
        <w:adjustRightInd w:val="0"/>
        <w:snapToGrid w:val="0"/>
        <w:spacing w:line="360" w:lineRule="auto"/>
        <w:ind w:firstLineChars="196" w:firstLine="472"/>
        <w:rPr>
          <w:rFonts w:ascii="宋体" w:hAnsi="宋体"/>
          <w:b/>
          <w:bCs/>
          <w:sz w:val="24"/>
          <w:szCs w:val="24"/>
        </w:rPr>
      </w:pPr>
      <w:r>
        <w:rPr>
          <w:rFonts w:ascii="宋体" w:hAnsi="宋体" w:hint="eastAsia"/>
          <w:b/>
          <w:bCs/>
          <w:sz w:val="24"/>
          <w:szCs w:val="24"/>
        </w:rPr>
        <w:t>19.响应文件的签署及规定</w:t>
      </w:r>
    </w:p>
    <w:p w:rsidR="00A87484" w:rsidRDefault="00EA15F0">
      <w:pPr>
        <w:pStyle w:val="ab"/>
        <w:adjustRightInd w:val="0"/>
        <w:snapToGrid w:val="0"/>
        <w:spacing w:line="360" w:lineRule="auto"/>
        <w:ind w:firstLineChars="200" w:firstLine="480"/>
        <w:rPr>
          <w:rFonts w:hAnsi="宋体"/>
          <w:sz w:val="24"/>
          <w:szCs w:val="24"/>
        </w:rPr>
      </w:pPr>
      <w:r>
        <w:rPr>
          <w:rFonts w:hAnsi="宋体" w:hint="eastAsia"/>
          <w:sz w:val="24"/>
          <w:szCs w:val="24"/>
        </w:rPr>
        <w:t>19.1供应商应根据</w:t>
      </w:r>
      <w:r>
        <w:rPr>
          <w:rFonts w:hAnsi="宋体" w:hint="eastAsia"/>
          <w:b/>
          <w:sz w:val="24"/>
          <w:szCs w:val="24"/>
        </w:rPr>
        <w:t>前附表</w:t>
      </w:r>
      <w:r>
        <w:rPr>
          <w:rFonts w:hAnsi="宋体" w:hint="eastAsia"/>
          <w:sz w:val="24"/>
          <w:szCs w:val="24"/>
        </w:rPr>
        <w:t>规定提交响应文件。纸质文件的正本和副本应装订成册。正本和副本的封面上应标记“正本”或“副本”的字样，当正本和副本有差异时，以正本为准。</w:t>
      </w:r>
    </w:p>
    <w:p w:rsidR="00A87484" w:rsidRDefault="00EA15F0">
      <w:pPr>
        <w:pStyle w:val="ab"/>
        <w:adjustRightInd w:val="0"/>
        <w:snapToGrid w:val="0"/>
        <w:spacing w:line="360" w:lineRule="auto"/>
        <w:ind w:firstLineChars="200" w:firstLine="480"/>
        <w:rPr>
          <w:rFonts w:hAnsi="宋体"/>
          <w:sz w:val="24"/>
          <w:szCs w:val="24"/>
        </w:rPr>
      </w:pPr>
      <w:r>
        <w:rPr>
          <w:rFonts w:hAnsi="宋体" w:hint="eastAsia"/>
          <w:sz w:val="24"/>
          <w:szCs w:val="24"/>
        </w:rPr>
        <w:t xml:space="preserve">19.2 </w:t>
      </w:r>
      <w:r>
        <w:rPr>
          <w:rFonts w:hAnsi="宋体" w:hint="eastAsia"/>
          <w:spacing w:val="-4"/>
          <w:sz w:val="24"/>
          <w:szCs w:val="24"/>
        </w:rPr>
        <w:t>响应文件正本和副本应按磋商文件要求签章处加盖公章，由法定代表人或其代理人签字；任何加行、涂改、增删，应有法定代表人或其委托代理人在旁边签字。否则，将导致响应文件无效。</w:t>
      </w:r>
    </w:p>
    <w:p w:rsidR="00A87484" w:rsidRDefault="00EA15F0">
      <w:pPr>
        <w:pStyle w:val="ab"/>
        <w:adjustRightInd w:val="0"/>
        <w:snapToGrid w:val="0"/>
        <w:spacing w:line="360" w:lineRule="auto"/>
        <w:ind w:firstLineChars="200" w:firstLine="480"/>
        <w:rPr>
          <w:rFonts w:hAnsi="宋体"/>
          <w:sz w:val="24"/>
          <w:szCs w:val="24"/>
        </w:rPr>
      </w:pPr>
      <w:r>
        <w:rPr>
          <w:rFonts w:hAnsi="宋体" w:hint="eastAsia"/>
          <w:sz w:val="24"/>
          <w:szCs w:val="24"/>
        </w:rPr>
        <w:t>19.3 在磋商过程中，供应商按磋商文件规定和磋商小组要求</w:t>
      </w:r>
      <w:r>
        <w:rPr>
          <w:rFonts w:hAnsi="宋体" w:hint="eastAsia"/>
          <w:bCs/>
          <w:sz w:val="24"/>
          <w:szCs w:val="24"/>
        </w:rPr>
        <w:t>重</w:t>
      </w:r>
      <w:r>
        <w:rPr>
          <w:rFonts w:hAnsi="宋体" w:cs="宋体" w:hint="eastAsia"/>
          <w:sz w:val="24"/>
          <w:szCs w:val="24"/>
        </w:rPr>
        <w:t>新提交的响应文件和</w:t>
      </w:r>
      <w:r>
        <w:rPr>
          <w:rFonts w:hAnsi="宋体" w:hint="eastAsia"/>
          <w:sz w:val="24"/>
          <w:szCs w:val="24"/>
        </w:rPr>
        <w:t>最后报价，可打印或用不退色墨水书写，但需经法定代表人或其代理人签字，</w:t>
      </w:r>
      <w:r>
        <w:rPr>
          <w:rFonts w:hAnsi="宋体" w:cs="宋体" w:hint="eastAsia"/>
          <w:sz w:val="24"/>
          <w:szCs w:val="24"/>
        </w:rPr>
        <w:t>或者加盖供应商公章</w:t>
      </w:r>
      <w:r>
        <w:rPr>
          <w:rFonts w:hAnsi="宋体" w:hint="eastAsia"/>
          <w:sz w:val="24"/>
          <w:szCs w:val="24"/>
        </w:rPr>
        <w:t>。否则，将导致响应文件无效。</w:t>
      </w:r>
    </w:p>
    <w:p w:rsidR="00A87484" w:rsidRDefault="00A87484">
      <w:pPr>
        <w:pStyle w:val="ab"/>
        <w:adjustRightInd w:val="0"/>
        <w:snapToGrid w:val="0"/>
        <w:spacing w:line="360" w:lineRule="auto"/>
        <w:rPr>
          <w:rFonts w:hAnsi="宋体"/>
          <w:sz w:val="24"/>
          <w:szCs w:val="24"/>
        </w:rPr>
      </w:pPr>
    </w:p>
    <w:p w:rsidR="00A87484" w:rsidRDefault="00EA15F0">
      <w:pPr>
        <w:adjustRightInd w:val="0"/>
        <w:snapToGrid w:val="0"/>
        <w:spacing w:line="360" w:lineRule="auto"/>
        <w:ind w:firstLineChars="196" w:firstLine="472"/>
        <w:rPr>
          <w:rFonts w:ascii="宋体" w:hAnsi="宋体"/>
          <w:b/>
          <w:sz w:val="24"/>
          <w:szCs w:val="24"/>
        </w:rPr>
      </w:pPr>
      <w:r>
        <w:rPr>
          <w:rFonts w:ascii="宋体" w:hAnsi="宋体" w:hint="eastAsia"/>
          <w:b/>
          <w:sz w:val="24"/>
          <w:szCs w:val="24"/>
        </w:rPr>
        <w:t>四、响应文件的递交</w:t>
      </w:r>
    </w:p>
    <w:p w:rsidR="00A87484" w:rsidRDefault="00EA15F0">
      <w:pPr>
        <w:adjustRightInd w:val="0"/>
        <w:snapToGrid w:val="0"/>
        <w:spacing w:line="360" w:lineRule="auto"/>
        <w:ind w:firstLineChars="196" w:firstLine="472"/>
        <w:rPr>
          <w:rFonts w:ascii="宋体" w:hAnsi="宋体"/>
          <w:b/>
          <w:bCs/>
          <w:sz w:val="24"/>
          <w:szCs w:val="24"/>
        </w:rPr>
      </w:pPr>
      <w:r>
        <w:rPr>
          <w:rFonts w:ascii="宋体" w:hAnsi="宋体" w:hint="eastAsia"/>
          <w:b/>
          <w:bCs/>
          <w:sz w:val="24"/>
          <w:szCs w:val="24"/>
        </w:rPr>
        <w:t>20.</w:t>
      </w:r>
      <w:r>
        <w:rPr>
          <w:rFonts w:ascii="宋体" w:hAnsi="宋体" w:hint="eastAsia"/>
          <w:b/>
          <w:sz w:val="24"/>
          <w:szCs w:val="24"/>
        </w:rPr>
        <w:t>响应文件</w:t>
      </w:r>
      <w:r>
        <w:rPr>
          <w:rFonts w:ascii="宋体" w:hAnsi="宋体" w:hint="eastAsia"/>
          <w:b/>
          <w:bCs/>
          <w:sz w:val="24"/>
          <w:szCs w:val="24"/>
        </w:rPr>
        <w:t>的密封和标记</w:t>
      </w:r>
    </w:p>
    <w:p w:rsidR="00A87484" w:rsidRDefault="00EA15F0">
      <w:pPr>
        <w:pStyle w:val="ab"/>
        <w:adjustRightInd w:val="0"/>
        <w:snapToGrid w:val="0"/>
        <w:spacing w:line="360" w:lineRule="auto"/>
        <w:ind w:firstLineChars="200" w:firstLine="480"/>
        <w:rPr>
          <w:rFonts w:hAnsi="宋体"/>
          <w:sz w:val="24"/>
          <w:szCs w:val="24"/>
        </w:rPr>
      </w:pPr>
      <w:r>
        <w:rPr>
          <w:rFonts w:hAnsi="宋体" w:hint="eastAsia"/>
          <w:sz w:val="24"/>
          <w:szCs w:val="24"/>
        </w:rPr>
        <w:t>20.1响应文件应密封包装，并加盖单位公章或者由法定代表人或其委托代理人签字。</w:t>
      </w:r>
    </w:p>
    <w:p w:rsidR="00A87484" w:rsidRDefault="00EA15F0">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20.2响应文件封套上应写明的内容见</w:t>
      </w:r>
      <w:r>
        <w:rPr>
          <w:rFonts w:ascii="宋体" w:hAnsi="宋体" w:hint="eastAsia"/>
          <w:b/>
          <w:sz w:val="24"/>
          <w:szCs w:val="24"/>
        </w:rPr>
        <w:t>前附表。</w:t>
      </w:r>
    </w:p>
    <w:p w:rsidR="00A87484" w:rsidRDefault="00EA15F0">
      <w:pPr>
        <w:adjustRightInd w:val="0"/>
        <w:snapToGrid w:val="0"/>
        <w:spacing w:line="360" w:lineRule="auto"/>
        <w:ind w:firstLineChars="196" w:firstLine="472"/>
        <w:rPr>
          <w:rFonts w:ascii="宋体" w:hAnsi="宋体"/>
          <w:b/>
          <w:bCs/>
          <w:sz w:val="24"/>
          <w:szCs w:val="24"/>
        </w:rPr>
      </w:pPr>
      <w:r>
        <w:rPr>
          <w:rFonts w:ascii="宋体" w:hAnsi="宋体" w:hint="eastAsia"/>
          <w:b/>
          <w:bCs/>
          <w:sz w:val="24"/>
          <w:szCs w:val="24"/>
        </w:rPr>
        <w:t>21.响应文件的</w:t>
      </w:r>
      <w:r>
        <w:rPr>
          <w:rFonts w:ascii="宋体" w:hAnsi="宋体" w:cs="宋体" w:hint="eastAsia"/>
          <w:b/>
          <w:kern w:val="0"/>
          <w:sz w:val="24"/>
          <w:szCs w:val="24"/>
          <w:lang w:val="zh-CN"/>
        </w:rPr>
        <w:t>补充、修改或者撤回</w:t>
      </w:r>
    </w:p>
    <w:p w:rsidR="00A87484" w:rsidRDefault="00EA15F0">
      <w:pPr>
        <w:pStyle w:val="ab"/>
        <w:adjustRightInd w:val="0"/>
        <w:snapToGrid w:val="0"/>
        <w:spacing w:line="360" w:lineRule="auto"/>
        <w:ind w:firstLineChars="200" w:firstLine="480"/>
        <w:rPr>
          <w:rFonts w:hAnsi="宋体"/>
          <w:sz w:val="24"/>
          <w:szCs w:val="24"/>
        </w:rPr>
      </w:pPr>
      <w:r>
        <w:rPr>
          <w:rFonts w:hAnsi="宋体" w:hint="eastAsia"/>
          <w:sz w:val="24"/>
          <w:szCs w:val="24"/>
        </w:rPr>
        <w:t>21.1</w:t>
      </w:r>
      <w:r>
        <w:rPr>
          <w:rFonts w:hAnsi="宋体" w:cs="宋体" w:hint="eastAsia"/>
          <w:sz w:val="24"/>
          <w:szCs w:val="24"/>
        </w:rPr>
        <w:t>供应商在</w:t>
      </w:r>
      <w:r>
        <w:rPr>
          <w:rFonts w:hAnsi="宋体" w:hint="eastAsia"/>
          <w:sz w:val="24"/>
          <w:szCs w:val="24"/>
        </w:rPr>
        <w:t>本章第11.1</w:t>
      </w:r>
      <w:r>
        <w:rPr>
          <w:rFonts w:hAnsi="宋体" w:cs="宋体" w:hint="eastAsia"/>
          <w:sz w:val="24"/>
          <w:szCs w:val="24"/>
          <w:lang w:val="zh-CN"/>
        </w:rPr>
        <w:t>款</w:t>
      </w:r>
      <w:r>
        <w:rPr>
          <w:rFonts w:hAnsi="宋体" w:hint="eastAsia"/>
          <w:sz w:val="24"/>
          <w:szCs w:val="24"/>
        </w:rPr>
        <w:t>规定的</w:t>
      </w:r>
      <w:r>
        <w:rPr>
          <w:rFonts w:hAnsi="宋体" w:cs="宋体" w:hint="eastAsia"/>
          <w:sz w:val="24"/>
          <w:szCs w:val="24"/>
        </w:rPr>
        <w:t>提交首次响应文件截止时间前，可以对所提交的首次响应文件进行补充、修改或者撤回，并书面通知采购人、采购代理机构。</w:t>
      </w:r>
      <w:r>
        <w:rPr>
          <w:rFonts w:hAnsi="宋体" w:hint="eastAsia"/>
          <w:sz w:val="24"/>
          <w:szCs w:val="24"/>
        </w:rPr>
        <w:t>该通知应有供应商法定代表人或其委托代理人签字。</w:t>
      </w:r>
    </w:p>
    <w:p w:rsidR="00A87484" w:rsidRDefault="00EA15F0">
      <w:pPr>
        <w:pStyle w:val="ab"/>
        <w:adjustRightInd w:val="0"/>
        <w:snapToGrid w:val="0"/>
        <w:spacing w:line="360" w:lineRule="auto"/>
        <w:ind w:firstLineChars="200" w:firstLine="480"/>
        <w:rPr>
          <w:rFonts w:hAnsi="宋体"/>
          <w:sz w:val="24"/>
          <w:szCs w:val="24"/>
        </w:rPr>
      </w:pPr>
      <w:r>
        <w:rPr>
          <w:rFonts w:hAnsi="宋体" w:hint="eastAsia"/>
          <w:sz w:val="24"/>
          <w:szCs w:val="24"/>
        </w:rPr>
        <w:t>21.2</w:t>
      </w:r>
      <w:r>
        <w:rPr>
          <w:rFonts w:hAnsi="宋体" w:cs="宋体" w:hint="eastAsia"/>
          <w:sz w:val="24"/>
          <w:szCs w:val="24"/>
          <w:lang w:val="zh-CN"/>
        </w:rPr>
        <w:t>补充、修改的内容与响应文件不一致时，以补充、修改的内容为准。</w:t>
      </w:r>
    </w:p>
    <w:p w:rsidR="00A87484" w:rsidRDefault="00EA15F0">
      <w:pPr>
        <w:adjustRightInd w:val="0"/>
        <w:snapToGrid w:val="0"/>
        <w:spacing w:line="360" w:lineRule="auto"/>
        <w:ind w:firstLineChars="196" w:firstLine="472"/>
        <w:rPr>
          <w:rFonts w:ascii="宋体" w:hAnsi="宋体"/>
          <w:b/>
          <w:bCs/>
          <w:sz w:val="24"/>
          <w:szCs w:val="24"/>
        </w:rPr>
      </w:pPr>
      <w:r>
        <w:rPr>
          <w:rFonts w:ascii="宋体" w:hAnsi="宋体" w:hint="eastAsia"/>
          <w:b/>
          <w:bCs/>
          <w:sz w:val="24"/>
          <w:szCs w:val="24"/>
        </w:rPr>
        <w:t>22.响应文件的递交与接收</w:t>
      </w:r>
    </w:p>
    <w:p w:rsidR="00A87484" w:rsidRDefault="00EA15F0">
      <w:pPr>
        <w:adjustRightInd w:val="0"/>
        <w:snapToGrid w:val="0"/>
        <w:spacing w:line="360" w:lineRule="auto"/>
        <w:ind w:firstLineChars="200" w:firstLine="480"/>
        <w:rPr>
          <w:rFonts w:ascii="宋体" w:hAnsi="宋体"/>
          <w:sz w:val="24"/>
          <w:szCs w:val="24"/>
        </w:rPr>
      </w:pPr>
      <w:r>
        <w:rPr>
          <w:rFonts w:ascii="宋体" w:hAnsi="宋体" w:hint="eastAsia"/>
          <w:sz w:val="24"/>
          <w:szCs w:val="24"/>
        </w:rPr>
        <w:lastRenderedPageBreak/>
        <w:t>22.1 供应商应在本章第11.1</w:t>
      </w:r>
      <w:r>
        <w:rPr>
          <w:rFonts w:ascii="宋体" w:hAnsi="宋体" w:cs="宋体" w:hint="eastAsia"/>
          <w:kern w:val="0"/>
          <w:sz w:val="24"/>
          <w:szCs w:val="24"/>
          <w:lang w:val="zh-CN"/>
        </w:rPr>
        <w:t>款</w:t>
      </w:r>
      <w:r>
        <w:rPr>
          <w:rFonts w:ascii="宋体" w:hAnsi="宋体" w:hint="eastAsia"/>
          <w:sz w:val="24"/>
          <w:szCs w:val="24"/>
        </w:rPr>
        <w:t>规定的</w:t>
      </w:r>
      <w:r>
        <w:rPr>
          <w:rFonts w:ascii="宋体" w:hAnsi="宋体" w:cs="宋体" w:hint="eastAsia"/>
          <w:kern w:val="0"/>
          <w:sz w:val="24"/>
          <w:szCs w:val="24"/>
        </w:rPr>
        <w:t>提交首次响应文件截止时间</w:t>
      </w:r>
      <w:r>
        <w:rPr>
          <w:rFonts w:ascii="宋体" w:hAnsi="宋体" w:hint="eastAsia"/>
          <w:sz w:val="24"/>
          <w:szCs w:val="24"/>
        </w:rPr>
        <w:t>前，将响应文件送</w:t>
      </w:r>
      <w:r>
        <w:rPr>
          <w:rFonts w:ascii="宋体" w:hAnsi="宋体" w:cs="Arial" w:hint="eastAsia"/>
          <w:sz w:val="24"/>
          <w:szCs w:val="24"/>
        </w:rPr>
        <w:t>达</w:t>
      </w:r>
      <w:r>
        <w:rPr>
          <w:rFonts w:ascii="宋体" w:hAnsi="宋体" w:hint="eastAsia"/>
          <w:b/>
          <w:sz w:val="24"/>
          <w:szCs w:val="24"/>
        </w:rPr>
        <w:t>前附表</w:t>
      </w:r>
      <w:r>
        <w:rPr>
          <w:rFonts w:ascii="宋体" w:hAnsi="宋体" w:hint="eastAsia"/>
          <w:sz w:val="24"/>
          <w:szCs w:val="24"/>
        </w:rPr>
        <w:t>中指定的地点。</w:t>
      </w:r>
      <w:r>
        <w:rPr>
          <w:rFonts w:ascii="宋体" w:hAnsi="宋体" w:cs="宋体" w:hint="eastAsia"/>
          <w:kern w:val="0"/>
          <w:sz w:val="24"/>
          <w:szCs w:val="24"/>
        </w:rPr>
        <w:t>在截止时间后送达的响应文件，采购人、采购代理机构或者磋商小组应当拒收。</w:t>
      </w:r>
    </w:p>
    <w:p w:rsidR="00A87484" w:rsidRDefault="00EA15F0">
      <w:pPr>
        <w:pStyle w:val="ab"/>
        <w:adjustRightInd w:val="0"/>
        <w:snapToGrid w:val="0"/>
        <w:spacing w:line="360" w:lineRule="auto"/>
        <w:ind w:firstLineChars="200" w:firstLine="480"/>
        <w:rPr>
          <w:rFonts w:hAnsi="宋体"/>
          <w:sz w:val="24"/>
          <w:szCs w:val="24"/>
        </w:rPr>
      </w:pPr>
      <w:r>
        <w:rPr>
          <w:rFonts w:hAnsi="宋体" w:hint="eastAsia"/>
          <w:sz w:val="24"/>
          <w:szCs w:val="24"/>
        </w:rPr>
        <w:t>22.2响应文件如果未按规定密封和加写标记，采购人或采购代理机构将拒绝接收。</w:t>
      </w:r>
    </w:p>
    <w:p w:rsidR="00A87484" w:rsidRDefault="00A87484">
      <w:pPr>
        <w:pStyle w:val="ab"/>
        <w:adjustRightInd w:val="0"/>
        <w:snapToGrid w:val="0"/>
        <w:spacing w:line="360" w:lineRule="auto"/>
        <w:ind w:firstLineChars="200" w:firstLine="480"/>
        <w:rPr>
          <w:rFonts w:hAnsi="宋体"/>
          <w:sz w:val="24"/>
          <w:szCs w:val="24"/>
        </w:rPr>
      </w:pPr>
    </w:p>
    <w:p w:rsidR="00A87484" w:rsidRDefault="00EA15F0">
      <w:pPr>
        <w:adjustRightInd w:val="0"/>
        <w:snapToGrid w:val="0"/>
        <w:spacing w:line="360" w:lineRule="auto"/>
        <w:ind w:leftChars="228" w:left="720" w:hangingChars="100" w:hanging="241"/>
        <w:rPr>
          <w:rFonts w:ascii="宋体" w:hAnsi="宋体"/>
          <w:b/>
          <w:bCs/>
          <w:sz w:val="24"/>
          <w:szCs w:val="24"/>
        </w:rPr>
      </w:pPr>
      <w:r>
        <w:rPr>
          <w:rFonts w:ascii="宋体" w:hAnsi="宋体" w:hint="eastAsia"/>
          <w:b/>
          <w:bCs/>
          <w:sz w:val="24"/>
          <w:szCs w:val="24"/>
        </w:rPr>
        <w:t>五、磋商与评审</w:t>
      </w:r>
    </w:p>
    <w:p w:rsidR="00A87484" w:rsidRDefault="00EA15F0">
      <w:pPr>
        <w:widowControl/>
        <w:adjustRightInd w:val="0"/>
        <w:snapToGrid w:val="0"/>
        <w:spacing w:line="360" w:lineRule="auto"/>
        <w:ind w:firstLineChars="196" w:firstLine="472"/>
        <w:rPr>
          <w:rFonts w:ascii="宋体" w:hAnsi="宋体" w:cs="宋体"/>
          <w:b/>
          <w:kern w:val="0"/>
          <w:sz w:val="24"/>
          <w:szCs w:val="24"/>
        </w:rPr>
      </w:pPr>
      <w:r>
        <w:rPr>
          <w:rFonts w:ascii="宋体" w:hAnsi="宋体" w:cs="宋体" w:hint="eastAsia"/>
          <w:b/>
          <w:kern w:val="0"/>
          <w:sz w:val="24"/>
          <w:szCs w:val="24"/>
        </w:rPr>
        <w:t>23.磋商小组</w:t>
      </w:r>
    </w:p>
    <w:p w:rsidR="00A87484" w:rsidRDefault="00EA15F0">
      <w:pPr>
        <w:widowControl/>
        <w:adjustRightInd w:val="0"/>
        <w:snapToGrid w:val="0"/>
        <w:spacing w:line="360" w:lineRule="auto"/>
        <w:ind w:firstLineChars="195" w:firstLine="468"/>
        <w:rPr>
          <w:rFonts w:ascii="宋体" w:hAnsi="宋体" w:cs="宋体"/>
          <w:kern w:val="0"/>
          <w:sz w:val="24"/>
          <w:szCs w:val="24"/>
        </w:rPr>
      </w:pPr>
      <w:r>
        <w:rPr>
          <w:rFonts w:ascii="宋体" w:hAnsi="宋体" w:cs="宋体" w:hint="eastAsia"/>
          <w:kern w:val="0"/>
          <w:sz w:val="24"/>
          <w:szCs w:val="24"/>
        </w:rPr>
        <w:t>磋商与评审由依法组件的磋商小组负责，磋商小组由采购人代表和评审专家共3人以上单数组成。</w:t>
      </w:r>
    </w:p>
    <w:p w:rsidR="00A87484" w:rsidRDefault="00EA15F0">
      <w:pPr>
        <w:widowControl/>
        <w:adjustRightInd w:val="0"/>
        <w:snapToGrid w:val="0"/>
        <w:spacing w:line="360" w:lineRule="auto"/>
        <w:ind w:firstLineChars="196" w:firstLine="472"/>
        <w:rPr>
          <w:rFonts w:ascii="宋体" w:hAnsi="宋体" w:cs="宋体"/>
          <w:b/>
          <w:kern w:val="0"/>
          <w:sz w:val="24"/>
          <w:szCs w:val="24"/>
        </w:rPr>
      </w:pPr>
      <w:r>
        <w:rPr>
          <w:rFonts w:ascii="宋体" w:hAnsi="宋体" w:cs="宋体" w:hint="eastAsia"/>
          <w:b/>
          <w:kern w:val="0"/>
          <w:sz w:val="24"/>
          <w:szCs w:val="24"/>
        </w:rPr>
        <w:t>24.初步审查</w:t>
      </w:r>
    </w:p>
    <w:p w:rsidR="00A87484" w:rsidRDefault="00EA15F0">
      <w:pPr>
        <w:widowControl/>
        <w:adjustRightInd w:val="0"/>
        <w:snapToGrid w:val="0"/>
        <w:spacing w:line="360" w:lineRule="auto"/>
        <w:ind w:firstLine="420"/>
        <w:jc w:val="left"/>
        <w:rPr>
          <w:rFonts w:ascii="宋体" w:hAnsi="宋体" w:cs="宋体"/>
          <w:kern w:val="0"/>
          <w:sz w:val="24"/>
          <w:szCs w:val="24"/>
        </w:rPr>
      </w:pPr>
      <w:r>
        <w:rPr>
          <w:rFonts w:ascii="宋体" w:hAnsi="宋体" w:cs="宋体" w:hint="eastAsia"/>
          <w:kern w:val="0"/>
          <w:sz w:val="24"/>
          <w:szCs w:val="24"/>
        </w:rPr>
        <w:t>24.1磋商小组应当对供应商提交的首次响应文件进行初步审查，</w:t>
      </w:r>
      <w:r>
        <w:rPr>
          <w:rFonts w:ascii="宋体" w:hAnsi="宋体" w:cs="宋体" w:hint="eastAsia"/>
          <w:b/>
          <w:kern w:val="0"/>
          <w:sz w:val="24"/>
          <w:szCs w:val="24"/>
        </w:rPr>
        <w:t>包括响应文件的有效性、完整性、符合性。</w:t>
      </w:r>
      <w:r>
        <w:rPr>
          <w:rFonts w:ascii="宋体" w:hAnsi="宋体" w:cs="宋体" w:hint="eastAsia"/>
          <w:kern w:val="0"/>
          <w:sz w:val="24"/>
          <w:szCs w:val="24"/>
        </w:rPr>
        <w:t>首次提交的</w:t>
      </w:r>
      <w:r>
        <w:rPr>
          <w:rFonts w:ascii="宋体" w:hAnsi="宋体" w:hint="eastAsia"/>
          <w:bCs/>
          <w:sz w:val="24"/>
          <w:szCs w:val="24"/>
        </w:rPr>
        <w:t>响应文件有下列情况之一，</w:t>
      </w:r>
      <w:r>
        <w:rPr>
          <w:rFonts w:ascii="宋体" w:hAnsi="宋体" w:cs="宋体" w:hint="eastAsia"/>
          <w:kern w:val="0"/>
          <w:sz w:val="24"/>
          <w:szCs w:val="24"/>
          <w:lang w:val="zh-CN"/>
        </w:rPr>
        <w:t>其响应文件无效，其供应商不再参与后续磋商。</w:t>
      </w:r>
    </w:p>
    <w:p w:rsidR="00A87484" w:rsidRDefault="00EA15F0">
      <w:pPr>
        <w:adjustRightInd w:val="0"/>
        <w:snapToGrid w:val="0"/>
        <w:spacing w:line="360" w:lineRule="auto"/>
        <w:ind w:firstLineChars="200" w:firstLine="480"/>
        <w:rPr>
          <w:rFonts w:ascii="宋体" w:hAnsi="宋体"/>
          <w:bCs/>
          <w:sz w:val="24"/>
          <w:szCs w:val="24"/>
        </w:rPr>
      </w:pPr>
      <w:r>
        <w:rPr>
          <w:rFonts w:ascii="宋体" w:hAnsi="宋体" w:cs="宋体" w:hint="eastAsia"/>
          <w:kern w:val="0"/>
          <w:sz w:val="24"/>
          <w:szCs w:val="24"/>
        </w:rPr>
        <w:t>（1）</w:t>
      </w:r>
      <w:r>
        <w:rPr>
          <w:rFonts w:ascii="宋体" w:hAnsi="宋体" w:hint="eastAsia"/>
          <w:sz w:val="24"/>
          <w:szCs w:val="24"/>
        </w:rPr>
        <w:t>没有按时足额提交磋商保证金或</w:t>
      </w:r>
      <w:r>
        <w:rPr>
          <w:rFonts w:ascii="宋体" w:hAnsi="宋体" w:hint="eastAsia"/>
          <w:b/>
          <w:sz w:val="24"/>
          <w:szCs w:val="24"/>
        </w:rPr>
        <w:t>未从供应商基本账户提交磋商保证金</w:t>
      </w:r>
      <w:r>
        <w:rPr>
          <w:rFonts w:ascii="宋体" w:hAnsi="宋体" w:hint="eastAsia"/>
          <w:sz w:val="24"/>
          <w:szCs w:val="24"/>
        </w:rPr>
        <w:t>、保函有效期不足、保证金形式或保函出证机构不符合磋商文件要求的；</w:t>
      </w:r>
    </w:p>
    <w:p w:rsidR="00A87484" w:rsidRDefault="00EA15F0">
      <w:pPr>
        <w:tabs>
          <w:tab w:val="left" w:pos="735"/>
          <w:tab w:val="left" w:pos="7560"/>
          <w:tab w:val="left" w:pos="7740"/>
          <w:tab w:val="left" w:pos="7920"/>
        </w:tabs>
        <w:adjustRightInd w:val="0"/>
        <w:snapToGrid w:val="0"/>
        <w:spacing w:line="360" w:lineRule="auto"/>
        <w:ind w:rightChars="143" w:right="300" w:firstLineChars="200" w:firstLine="480"/>
        <w:rPr>
          <w:rFonts w:ascii="宋体" w:hAnsi="宋体"/>
          <w:sz w:val="24"/>
          <w:szCs w:val="24"/>
        </w:rPr>
      </w:pPr>
      <w:r>
        <w:rPr>
          <w:rFonts w:ascii="宋体" w:hAnsi="宋体" w:cs="宋体" w:hint="eastAsia"/>
          <w:kern w:val="0"/>
          <w:sz w:val="24"/>
          <w:szCs w:val="24"/>
        </w:rPr>
        <w:t>（2）</w:t>
      </w:r>
      <w:r>
        <w:rPr>
          <w:rFonts w:ascii="宋体" w:hAnsi="宋体" w:hint="eastAsia"/>
          <w:sz w:val="24"/>
          <w:szCs w:val="24"/>
        </w:rPr>
        <w:t>未按照磋商文件规定要求密封、签署、盖章的；</w:t>
      </w:r>
    </w:p>
    <w:p w:rsidR="00A87484" w:rsidRDefault="00EA15F0">
      <w:pPr>
        <w:widowControl/>
        <w:adjustRightInd w:val="0"/>
        <w:snapToGrid w:val="0"/>
        <w:spacing w:line="360" w:lineRule="auto"/>
        <w:ind w:firstLineChars="190" w:firstLine="456"/>
        <w:jc w:val="left"/>
        <w:rPr>
          <w:rFonts w:ascii="宋体" w:hAnsi="宋体" w:cs="宋体"/>
          <w:kern w:val="0"/>
          <w:sz w:val="24"/>
          <w:szCs w:val="24"/>
        </w:rPr>
      </w:pPr>
      <w:r>
        <w:rPr>
          <w:rFonts w:ascii="宋体" w:hAnsi="宋体" w:cs="宋体" w:hint="eastAsia"/>
          <w:kern w:val="0"/>
          <w:sz w:val="24"/>
          <w:szCs w:val="24"/>
        </w:rPr>
        <w:t>（3）</w:t>
      </w:r>
      <w:r>
        <w:rPr>
          <w:rFonts w:ascii="宋体" w:hAnsi="宋体" w:hint="eastAsia"/>
          <w:sz w:val="24"/>
          <w:szCs w:val="24"/>
        </w:rPr>
        <w:t>响应</w:t>
      </w:r>
      <w:r>
        <w:rPr>
          <w:rFonts w:ascii="宋体" w:hAnsi="宋体" w:cs="宋体" w:hint="eastAsia"/>
          <w:kern w:val="0"/>
          <w:sz w:val="24"/>
          <w:szCs w:val="24"/>
        </w:rPr>
        <w:t>有效期不足的；</w:t>
      </w:r>
    </w:p>
    <w:p w:rsidR="00A87484" w:rsidRDefault="00EA15F0">
      <w:pPr>
        <w:widowControl/>
        <w:adjustRightInd w:val="0"/>
        <w:snapToGrid w:val="0"/>
        <w:spacing w:line="360" w:lineRule="auto"/>
        <w:ind w:firstLine="420"/>
        <w:jc w:val="left"/>
        <w:rPr>
          <w:rFonts w:ascii="宋体" w:hAnsi="宋体" w:cs="宋体"/>
          <w:kern w:val="0"/>
          <w:sz w:val="24"/>
          <w:szCs w:val="24"/>
        </w:rPr>
      </w:pPr>
      <w:r>
        <w:rPr>
          <w:rFonts w:ascii="宋体" w:hAnsi="宋体" w:cs="宋体" w:hint="eastAsia"/>
          <w:kern w:val="0"/>
          <w:sz w:val="24"/>
          <w:szCs w:val="24"/>
        </w:rPr>
        <w:t>（4）未按照磋商文件规定提供资格证明材料的；</w:t>
      </w:r>
    </w:p>
    <w:p w:rsidR="00A87484" w:rsidRDefault="00EA15F0">
      <w:pPr>
        <w:widowControl/>
        <w:adjustRightInd w:val="0"/>
        <w:snapToGrid w:val="0"/>
        <w:spacing w:line="360" w:lineRule="auto"/>
        <w:ind w:firstLine="420"/>
        <w:jc w:val="left"/>
        <w:rPr>
          <w:rFonts w:ascii="宋体" w:hAnsi="宋体" w:cs="宋体"/>
          <w:kern w:val="0"/>
          <w:sz w:val="24"/>
          <w:szCs w:val="24"/>
        </w:rPr>
      </w:pPr>
      <w:r>
        <w:rPr>
          <w:rFonts w:ascii="宋体" w:hAnsi="宋体" w:cs="宋体" w:hint="eastAsia"/>
          <w:kern w:val="0"/>
          <w:sz w:val="24"/>
          <w:szCs w:val="24"/>
        </w:rPr>
        <w:t>（5）《技术/商务响应与偏离表》中出现应答“负偏离”或出现应答内容经磋商小组认定为“负偏离”的；</w:t>
      </w:r>
    </w:p>
    <w:p w:rsidR="00A87484" w:rsidRDefault="00EA15F0">
      <w:pPr>
        <w:widowControl/>
        <w:adjustRightInd w:val="0"/>
        <w:snapToGrid w:val="0"/>
        <w:spacing w:line="360" w:lineRule="auto"/>
        <w:ind w:firstLine="420"/>
        <w:jc w:val="left"/>
        <w:rPr>
          <w:rFonts w:ascii="宋体" w:hAnsi="宋体" w:cs="宋体"/>
          <w:kern w:val="0"/>
          <w:sz w:val="24"/>
          <w:szCs w:val="24"/>
        </w:rPr>
      </w:pPr>
      <w:r>
        <w:rPr>
          <w:rFonts w:ascii="宋体" w:hAnsi="宋体" w:cs="宋体" w:hint="eastAsia"/>
          <w:kern w:val="0"/>
          <w:sz w:val="24"/>
          <w:szCs w:val="24"/>
        </w:rPr>
        <w:t>（6）其他不符合法律、规章、规范性文件和磋商文件规定的。</w:t>
      </w:r>
    </w:p>
    <w:p w:rsidR="00A87484" w:rsidRDefault="00EA15F0">
      <w:pPr>
        <w:widowControl/>
        <w:adjustRightInd w:val="0"/>
        <w:snapToGrid w:val="0"/>
        <w:spacing w:line="360" w:lineRule="auto"/>
        <w:ind w:firstLineChars="196" w:firstLine="472"/>
        <w:jc w:val="left"/>
        <w:rPr>
          <w:rFonts w:ascii="宋体" w:hAnsi="宋体" w:cs="宋体"/>
          <w:b/>
          <w:kern w:val="0"/>
          <w:sz w:val="24"/>
          <w:szCs w:val="24"/>
        </w:rPr>
      </w:pPr>
      <w:r>
        <w:rPr>
          <w:rFonts w:ascii="宋体" w:hAnsi="宋体" w:cs="宋体" w:hint="eastAsia"/>
          <w:b/>
          <w:kern w:val="0"/>
          <w:sz w:val="24"/>
          <w:szCs w:val="24"/>
        </w:rPr>
        <w:t>25.澄清</w:t>
      </w:r>
    </w:p>
    <w:p w:rsidR="00A87484" w:rsidRDefault="00EA15F0">
      <w:pPr>
        <w:widowControl/>
        <w:adjustRightInd w:val="0"/>
        <w:snapToGrid w:val="0"/>
        <w:spacing w:line="360" w:lineRule="auto"/>
        <w:ind w:firstLine="420"/>
        <w:jc w:val="left"/>
        <w:rPr>
          <w:rFonts w:ascii="宋体" w:hAnsi="宋体" w:cs="宋体"/>
          <w:kern w:val="0"/>
          <w:sz w:val="24"/>
          <w:szCs w:val="24"/>
        </w:rPr>
      </w:pPr>
      <w:r>
        <w:rPr>
          <w:rFonts w:ascii="宋体" w:hAnsi="宋体" w:cs="宋体" w:hint="eastAsia"/>
          <w:kern w:val="0"/>
          <w:sz w:val="24"/>
          <w:szCs w:val="24"/>
        </w:rPr>
        <w:t>磋商小组在对响应文件(包括首次响应文件、重新提交的响应文件)的有效性、完整性和对磋商文件的响应程度进行审查时，可以要求供应商对响应文件中含义不明确、同类问题表述不一致或者有明显文字和计算错误的内容等作出必要的澄清、说明或者更正。该要求应当以书面形式做出。供应商的澄清、说明或者更正应当采用书面形式，由其法定代表人或其委托代理人签字，供应商的澄清、说明或者更正不得超出磋商文件的范围或者改变响应文件的实质性内容。</w:t>
      </w:r>
    </w:p>
    <w:p w:rsidR="00A87484" w:rsidRDefault="00EA15F0">
      <w:pPr>
        <w:widowControl/>
        <w:adjustRightInd w:val="0"/>
        <w:snapToGrid w:val="0"/>
        <w:spacing w:line="360" w:lineRule="auto"/>
        <w:ind w:firstLineChars="196" w:firstLine="472"/>
        <w:jc w:val="left"/>
        <w:rPr>
          <w:rFonts w:ascii="宋体" w:hAnsi="宋体" w:cs="宋体"/>
          <w:b/>
          <w:kern w:val="0"/>
          <w:sz w:val="24"/>
          <w:szCs w:val="24"/>
        </w:rPr>
      </w:pPr>
      <w:r>
        <w:rPr>
          <w:rFonts w:ascii="宋体" w:hAnsi="宋体" w:cs="宋体" w:hint="eastAsia"/>
          <w:b/>
          <w:kern w:val="0"/>
          <w:sz w:val="24"/>
          <w:szCs w:val="24"/>
        </w:rPr>
        <w:lastRenderedPageBreak/>
        <w:t>26.磋商</w:t>
      </w:r>
    </w:p>
    <w:p w:rsidR="00A87484" w:rsidRDefault="00EA15F0">
      <w:pPr>
        <w:widowControl/>
        <w:adjustRightInd w:val="0"/>
        <w:snapToGrid w:val="0"/>
        <w:spacing w:line="360" w:lineRule="auto"/>
        <w:ind w:firstLine="420"/>
        <w:jc w:val="left"/>
        <w:rPr>
          <w:rFonts w:ascii="宋体" w:hAnsi="宋体" w:cs="宋体"/>
          <w:kern w:val="0"/>
          <w:sz w:val="24"/>
          <w:szCs w:val="24"/>
        </w:rPr>
      </w:pPr>
      <w:r>
        <w:rPr>
          <w:rFonts w:ascii="宋体" w:hAnsi="宋体" w:cs="宋体" w:hint="eastAsia"/>
          <w:kern w:val="0"/>
          <w:sz w:val="24"/>
          <w:szCs w:val="24"/>
        </w:rPr>
        <w:t>26.1  初审结束后，磋商小组所有成员集中与初步审查合格的单一供应商分别进行磋商，并给予所有初步审查合格的供应商平等的磋商机会。供应商应派其法定代表人或委托代理人参加磋商。</w:t>
      </w:r>
    </w:p>
    <w:p w:rsidR="00A87484" w:rsidRDefault="00EA15F0">
      <w:pPr>
        <w:widowControl/>
        <w:adjustRightInd w:val="0"/>
        <w:snapToGrid w:val="0"/>
        <w:spacing w:line="360" w:lineRule="auto"/>
        <w:ind w:firstLine="420"/>
        <w:jc w:val="left"/>
        <w:rPr>
          <w:rFonts w:ascii="宋体" w:hAnsi="宋体" w:cs="宋体"/>
          <w:kern w:val="0"/>
          <w:sz w:val="24"/>
          <w:szCs w:val="24"/>
        </w:rPr>
      </w:pPr>
      <w:r>
        <w:rPr>
          <w:rFonts w:ascii="宋体" w:hAnsi="宋体" w:cs="宋体" w:hint="eastAsia"/>
          <w:kern w:val="0"/>
          <w:sz w:val="24"/>
          <w:szCs w:val="24"/>
        </w:rPr>
        <w:t>26.2 在磋商过程中，磋商小组可以根据磋商文件和磋商情况实质性变动采购需求中的技术、服务要求以及合同草案条款。磋商文件如有实质性变动的内容，须经磋商小组所有成员同意并签字确认。对磋商文件做出的实质性变动是磋商文件的有效组成部分，磋商小组应当及时以书面形式同时通知所有初步审查合格的供应商，并要求其法定代表人或授权代理人签字确认（</w:t>
      </w:r>
      <w:r>
        <w:rPr>
          <w:rFonts w:ascii="宋体" w:hAnsi="宋体" w:cs="宋体" w:hint="eastAsia"/>
          <w:b/>
          <w:kern w:val="0"/>
          <w:sz w:val="24"/>
          <w:szCs w:val="24"/>
        </w:rPr>
        <w:t>如不签字确认，则视为拒绝修改并放弃磋商。</w:t>
      </w:r>
      <w:r>
        <w:rPr>
          <w:rFonts w:ascii="宋体" w:hAnsi="宋体" w:cs="宋体" w:hint="eastAsia"/>
          <w:kern w:val="0"/>
          <w:sz w:val="24"/>
          <w:szCs w:val="24"/>
        </w:rPr>
        <w:t>）。</w:t>
      </w:r>
    </w:p>
    <w:p w:rsidR="00A87484" w:rsidRDefault="00EA15F0">
      <w:pPr>
        <w:widowControl/>
        <w:adjustRightInd w:val="0"/>
        <w:snapToGrid w:val="0"/>
        <w:spacing w:line="360" w:lineRule="auto"/>
        <w:ind w:firstLine="420"/>
        <w:jc w:val="left"/>
        <w:rPr>
          <w:rFonts w:ascii="宋体" w:hAnsi="宋体" w:cs="宋体"/>
          <w:kern w:val="0"/>
          <w:sz w:val="24"/>
          <w:szCs w:val="24"/>
        </w:rPr>
      </w:pPr>
      <w:r>
        <w:rPr>
          <w:rFonts w:ascii="宋体" w:hAnsi="宋体" w:cs="宋体" w:hint="eastAsia"/>
          <w:kern w:val="0"/>
          <w:sz w:val="24"/>
          <w:szCs w:val="24"/>
        </w:rPr>
        <w:t>初步审查合格的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rsidR="00A87484" w:rsidRDefault="00EA15F0">
      <w:pPr>
        <w:widowControl/>
        <w:adjustRightInd w:val="0"/>
        <w:snapToGrid w:val="0"/>
        <w:spacing w:line="360" w:lineRule="auto"/>
        <w:ind w:firstLine="420"/>
        <w:jc w:val="left"/>
        <w:rPr>
          <w:rFonts w:ascii="宋体" w:hAnsi="宋体" w:cs="宋体"/>
          <w:kern w:val="0"/>
          <w:sz w:val="24"/>
          <w:szCs w:val="24"/>
        </w:rPr>
      </w:pPr>
      <w:r>
        <w:rPr>
          <w:rFonts w:ascii="宋体" w:hAnsi="宋体" w:cs="宋体" w:hint="eastAsia"/>
          <w:kern w:val="0"/>
          <w:sz w:val="24"/>
          <w:szCs w:val="24"/>
        </w:rPr>
        <w:t>26.3  磋商小组与初步审查合格的供应商进行一轮价格磋商。</w:t>
      </w:r>
    </w:p>
    <w:p w:rsidR="00A87484" w:rsidRDefault="00EA15F0">
      <w:pPr>
        <w:widowControl/>
        <w:adjustRightInd w:val="0"/>
        <w:snapToGrid w:val="0"/>
        <w:spacing w:line="360" w:lineRule="auto"/>
        <w:ind w:firstLineChars="150" w:firstLine="360"/>
        <w:jc w:val="left"/>
        <w:rPr>
          <w:rFonts w:ascii="宋体" w:hAnsi="宋体" w:cs="宋体"/>
          <w:kern w:val="0"/>
          <w:sz w:val="24"/>
          <w:szCs w:val="24"/>
        </w:rPr>
      </w:pPr>
      <w:r>
        <w:rPr>
          <w:rFonts w:ascii="宋体" w:hAnsi="宋体" w:cs="宋体" w:hint="eastAsia"/>
          <w:kern w:val="0"/>
          <w:sz w:val="24"/>
          <w:szCs w:val="24"/>
        </w:rPr>
        <w:t>26.4 磋商结束后，初步审查合格的供应商按照磋商小组要求重新提交的响应文件，不满足磋商文件及变动后的技术、服务要求以及合同草案条款的实质性要求的，将视为无效响应文件。</w:t>
      </w:r>
    </w:p>
    <w:p w:rsidR="00A87484" w:rsidRDefault="00EA15F0">
      <w:pPr>
        <w:widowControl/>
        <w:adjustRightInd w:val="0"/>
        <w:snapToGrid w:val="0"/>
        <w:spacing w:line="360" w:lineRule="auto"/>
        <w:jc w:val="left"/>
        <w:rPr>
          <w:rFonts w:ascii="宋体" w:hAnsi="宋体" w:cs="宋体"/>
          <w:b/>
          <w:kern w:val="0"/>
          <w:sz w:val="24"/>
          <w:szCs w:val="24"/>
        </w:rPr>
      </w:pPr>
      <w:r>
        <w:rPr>
          <w:rFonts w:ascii="宋体" w:hAnsi="宋体" w:cs="宋体" w:hint="eastAsia"/>
          <w:b/>
          <w:kern w:val="0"/>
          <w:sz w:val="24"/>
          <w:szCs w:val="24"/>
        </w:rPr>
        <w:t xml:space="preserve"> 27. 报价</w:t>
      </w:r>
    </w:p>
    <w:p w:rsidR="00A87484" w:rsidRDefault="00EA15F0">
      <w:pPr>
        <w:widowControl/>
        <w:adjustRightInd w:val="0"/>
        <w:snapToGrid w:val="0"/>
        <w:spacing w:line="360" w:lineRule="auto"/>
        <w:ind w:firstLine="420"/>
        <w:jc w:val="left"/>
        <w:rPr>
          <w:rFonts w:ascii="宋体" w:hAnsi="宋体" w:cs="宋体"/>
          <w:kern w:val="0"/>
          <w:sz w:val="24"/>
          <w:szCs w:val="24"/>
        </w:rPr>
      </w:pPr>
      <w:r>
        <w:rPr>
          <w:rFonts w:ascii="宋体" w:hAnsi="宋体" w:cs="宋体" w:hint="eastAsia"/>
          <w:kern w:val="0"/>
          <w:sz w:val="24"/>
          <w:szCs w:val="24"/>
        </w:rPr>
        <w:t>27.1 磋商结束后，磋商小组应当要求所有实质性响应的供应商在规定时间内提交第二次（最终）报价。</w:t>
      </w:r>
    </w:p>
    <w:p w:rsidR="00A87484" w:rsidRDefault="00EA15F0">
      <w:pPr>
        <w:widowControl/>
        <w:adjustRightInd w:val="0"/>
        <w:snapToGrid w:val="0"/>
        <w:spacing w:line="360" w:lineRule="auto"/>
        <w:ind w:firstLine="420"/>
        <w:jc w:val="left"/>
        <w:rPr>
          <w:rFonts w:ascii="宋体" w:hAnsi="宋体" w:cs="宋体"/>
          <w:b/>
          <w:kern w:val="0"/>
          <w:sz w:val="24"/>
          <w:szCs w:val="24"/>
        </w:rPr>
      </w:pPr>
      <w:r>
        <w:rPr>
          <w:rFonts w:ascii="宋体" w:hAnsi="宋体" w:cs="宋体" w:hint="eastAsia"/>
          <w:b/>
          <w:kern w:val="0"/>
          <w:sz w:val="24"/>
          <w:szCs w:val="24"/>
        </w:rPr>
        <w:t>如磋商文件采购需求无实质性变动，第二次（最终）报价（包括单项报价（如有））不得高于初次报价（包括单项报价（如有））；若供应商的第二次（最终）报价（包括单项报价（如有））高于其初次报价（包括单项报价（如有）），磋商小组有权拒绝其报价，其响应文件作无效文件处理。</w:t>
      </w:r>
    </w:p>
    <w:p w:rsidR="00A87484" w:rsidRDefault="00EA15F0">
      <w:pPr>
        <w:widowControl/>
        <w:adjustRightInd w:val="0"/>
        <w:snapToGrid w:val="0"/>
        <w:spacing w:line="360" w:lineRule="auto"/>
        <w:ind w:firstLine="420"/>
        <w:jc w:val="left"/>
        <w:rPr>
          <w:rFonts w:ascii="宋体" w:hAnsi="宋体" w:cs="宋体"/>
          <w:kern w:val="0"/>
          <w:sz w:val="24"/>
          <w:szCs w:val="24"/>
        </w:rPr>
      </w:pPr>
      <w:r>
        <w:rPr>
          <w:rFonts w:ascii="宋体" w:hAnsi="宋体" w:cs="宋体" w:hint="eastAsia"/>
          <w:kern w:val="0"/>
          <w:sz w:val="24"/>
          <w:szCs w:val="24"/>
        </w:rPr>
        <w:t>27.2 最终报价是供应商响应文件的有效组成部分。</w:t>
      </w:r>
    </w:p>
    <w:p w:rsidR="00A87484" w:rsidRDefault="00EA15F0">
      <w:pPr>
        <w:widowControl/>
        <w:adjustRightInd w:val="0"/>
        <w:snapToGrid w:val="0"/>
        <w:spacing w:line="360" w:lineRule="auto"/>
        <w:ind w:firstLine="420"/>
        <w:jc w:val="left"/>
        <w:rPr>
          <w:rFonts w:ascii="宋体" w:hAnsi="宋体" w:cs="宋体"/>
          <w:b/>
          <w:kern w:val="0"/>
          <w:sz w:val="24"/>
          <w:szCs w:val="24"/>
        </w:rPr>
      </w:pPr>
      <w:r>
        <w:rPr>
          <w:rFonts w:ascii="宋体" w:hAnsi="宋体" w:cs="宋体" w:hint="eastAsia"/>
          <w:b/>
          <w:kern w:val="0"/>
          <w:sz w:val="24"/>
          <w:szCs w:val="24"/>
        </w:rPr>
        <w:t>28.评审</w:t>
      </w:r>
    </w:p>
    <w:p w:rsidR="00A87484" w:rsidRDefault="00EA15F0">
      <w:pPr>
        <w:widowControl/>
        <w:adjustRightInd w:val="0"/>
        <w:snapToGrid w:val="0"/>
        <w:spacing w:line="360" w:lineRule="auto"/>
        <w:ind w:firstLine="420"/>
        <w:jc w:val="left"/>
        <w:rPr>
          <w:rFonts w:ascii="宋体" w:hAnsi="宋体" w:cs="宋体"/>
          <w:kern w:val="0"/>
          <w:sz w:val="24"/>
          <w:szCs w:val="24"/>
        </w:rPr>
      </w:pPr>
      <w:r>
        <w:rPr>
          <w:rFonts w:ascii="宋体" w:hAnsi="宋体" w:cs="宋体" w:hint="eastAsia"/>
          <w:kern w:val="0"/>
          <w:sz w:val="24"/>
          <w:szCs w:val="24"/>
        </w:rPr>
        <w:t>28.1 经磋商确定最终采购需求和提交最后报价的供应商后，由磋商小组采用综合评分法对提交最后报价的供应商的响应文件和最后报价进行综合评分。</w:t>
      </w:r>
    </w:p>
    <w:p w:rsidR="00A87484" w:rsidRDefault="00EA15F0">
      <w:pPr>
        <w:widowControl/>
        <w:adjustRightInd w:val="0"/>
        <w:snapToGrid w:val="0"/>
        <w:spacing w:line="360" w:lineRule="auto"/>
        <w:ind w:firstLine="420"/>
        <w:jc w:val="left"/>
        <w:rPr>
          <w:rFonts w:ascii="宋体" w:hAnsi="宋体" w:cs="宋体"/>
          <w:kern w:val="0"/>
          <w:sz w:val="24"/>
          <w:szCs w:val="24"/>
        </w:rPr>
      </w:pPr>
      <w:r>
        <w:rPr>
          <w:rFonts w:ascii="宋体" w:hAnsi="宋体" w:cs="宋体" w:hint="eastAsia"/>
          <w:kern w:val="0"/>
          <w:sz w:val="24"/>
          <w:szCs w:val="24"/>
        </w:rPr>
        <w:lastRenderedPageBreak/>
        <w:t>28.2 评审办法和标准见第三章。评审时，磋商小组各成员应当独立对每个有效响应的文件进行评价、打分，然后汇总每个供应商每项评分因素的得分。</w:t>
      </w:r>
    </w:p>
    <w:p w:rsidR="00A87484" w:rsidRDefault="00EA15F0">
      <w:pPr>
        <w:widowControl/>
        <w:adjustRightInd w:val="0"/>
        <w:snapToGrid w:val="0"/>
        <w:spacing w:line="360" w:lineRule="auto"/>
        <w:ind w:firstLine="420"/>
        <w:jc w:val="left"/>
        <w:rPr>
          <w:rFonts w:ascii="宋体" w:hAnsi="宋体" w:cs="宋体"/>
          <w:kern w:val="0"/>
          <w:sz w:val="24"/>
          <w:szCs w:val="24"/>
        </w:rPr>
      </w:pPr>
      <w:r>
        <w:rPr>
          <w:rFonts w:ascii="宋体" w:hAnsi="宋体" w:cs="宋体" w:hint="eastAsia"/>
          <w:kern w:val="0"/>
          <w:sz w:val="24"/>
          <w:szCs w:val="24"/>
        </w:rPr>
        <w:t>28.3 最后报价计算错误修正的原则：最后报价</w:t>
      </w:r>
      <w:r>
        <w:rPr>
          <w:rFonts w:ascii="宋体" w:hAnsi="宋体" w:cs="Arial" w:hint="eastAsia"/>
          <w:kern w:val="0"/>
          <w:sz w:val="24"/>
          <w:szCs w:val="24"/>
        </w:rPr>
        <w:t>的大写金额和小写金额不一致的，以大写金额为准；总价金额与按分项报价汇总金额不一致的，以分项报价金额计算结果为准；分项报价金额小数点有明显错位的，应以总价为准，并修改分项报价。</w:t>
      </w:r>
    </w:p>
    <w:p w:rsidR="00A87484" w:rsidRDefault="00EA15F0">
      <w:pPr>
        <w:widowControl/>
        <w:adjustRightInd w:val="0"/>
        <w:snapToGrid w:val="0"/>
        <w:spacing w:line="360" w:lineRule="auto"/>
        <w:ind w:firstLineChars="200" w:firstLine="480"/>
        <w:jc w:val="left"/>
        <w:rPr>
          <w:rFonts w:ascii="宋体" w:hAnsi="宋体"/>
          <w:b/>
          <w:bCs/>
          <w:sz w:val="24"/>
          <w:szCs w:val="24"/>
        </w:rPr>
      </w:pPr>
      <w:r>
        <w:rPr>
          <w:rFonts w:ascii="宋体" w:hAnsi="宋体" w:cs="宋体" w:hint="eastAsia"/>
          <w:kern w:val="0"/>
          <w:sz w:val="24"/>
          <w:szCs w:val="24"/>
        </w:rPr>
        <w:t>29</w:t>
      </w:r>
      <w:r>
        <w:rPr>
          <w:rFonts w:ascii="宋体" w:hAnsi="宋体" w:cs="宋体" w:hint="eastAsia"/>
          <w:b/>
          <w:kern w:val="0"/>
          <w:sz w:val="24"/>
          <w:szCs w:val="24"/>
        </w:rPr>
        <w:t>.</w:t>
      </w:r>
      <w:r>
        <w:rPr>
          <w:rFonts w:ascii="宋体" w:hAnsi="宋体" w:hint="eastAsia"/>
          <w:b/>
          <w:bCs/>
          <w:sz w:val="24"/>
          <w:szCs w:val="24"/>
        </w:rPr>
        <w:t>确定成交供应商</w:t>
      </w:r>
    </w:p>
    <w:p w:rsidR="00A87484" w:rsidRDefault="00EA15F0">
      <w:pPr>
        <w:widowControl/>
        <w:adjustRightInd w:val="0"/>
        <w:snapToGrid w:val="0"/>
        <w:spacing w:line="360" w:lineRule="auto"/>
        <w:ind w:firstLineChars="200" w:firstLine="480"/>
        <w:jc w:val="left"/>
        <w:rPr>
          <w:rFonts w:ascii="宋体" w:hAnsi="宋体"/>
          <w:bCs/>
          <w:sz w:val="24"/>
          <w:szCs w:val="24"/>
        </w:rPr>
      </w:pPr>
      <w:r>
        <w:rPr>
          <w:rFonts w:ascii="宋体" w:hAnsi="宋体" w:hint="eastAsia"/>
          <w:bCs/>
          <w:sz w:val="24"/>
          <w:szCs w:val="24"/>
        </w:rPr>
        <w:t>29.1按磋商文件评审办法，磋商小组对初步评审合格的供应商进行综合评审，按综合评审得分由高到低排出名次，并推荐综合得分前三名为成交候选人。评审得分相同的，按照磋商报价由低到高的顺序推荐。评审得分及磋商报价相同的，按照技术部分得分由高到低推荐。评审得分、磋商报价及技术部分得分相同，按照商务部分得分由高到低推荐。评审得分、磋商报价、技术部分得分及商务部分得分均相同的，由磋商小组成员投票表决，得票数高者排名靠前。排名第一者并经重庆银行有权审批部门确认，即为成交供应商。</w:t>
      </w:r>
    </w:p>
    <w:p w:rsidR="00A87484" w:rsidRDefault="00EA15F0">
      <w:pPr>
        <w:widowControl/>
        <w:adjustRightInd w:val="0"/>
        <w:snapToGrid w:val="0"/>
        <w:spacing w:line="360" w:lineRule="auto"/>
        <w:ind w:firstLineChars="200" w:firstLine="480"/>
        <w:jc w:val="left"/>
        <w:rPr>
          <w:rFonts w:ascii="宋体" w:hAnsi="宋体"/>
          <w:bCs/>
          <w:sz w:val="24"/>
          <w:szCs w:val="24"/>
        </w:rPr>
      </w:pPr>
      <w:r>
        <w:rPr>
          <w:rFonts w:ascii="宋体" w:hAnsi="宋体" w:hint="eastAsia"/>
          <w:bCs/>
          <w:sz w:val="24"/>
          <w:szCs w:val="24"/>
        </w:rPr>
        <w:t>29.2如果成交供应商放弃成交或因不可抗力不能履行合同或不按照磋商文件要求提交履约保证金（如果有）或不按照磋商文件要求提交低价履约担保（如果有）或不按照磋商文件要求参加相关测试或相关测试未通过（如果有）或未在收到采购人或采购代理机构通知其领取成交通知书的3个工作日内领取成交通知书或被查实存在影响成交结果的违法行为等情形，不符合成交条件的，采购人可以按以下程序依序确定成交供应商或重新组织采购。</w:t>
      </w:r>
    </w:p>
    <w:p w:rsidR="00A87484" w:rsidRDefault="00EA15F0">
      <w:pPr>
        <w:widowControl/>
        <w:adjustRightInd w:val="0"/>
        <w:snapToGrid w:val="0"/>
        <w:spacing w:line="360" w:lineRule="auto"/>
        <w:ind w:firstLineChars="200" w:firstLine="480"/>
        <w:jc w:val="left"/>
        <w:rPr>
          <w:rFonts w:ascii="宋体" w:hAnsi="宋体"/>
          <w:bCs/>
          <w:sz w:val="24"/>
          <w:szCs w:val="24"/>
        </w:rPr>
      </w:pPr>
      <w:r>
        <w:rPr>
          <w:rFonts w:ascii="宋体" w:hAnsi="宋体" w:hint="eastAsia"/>
          <w:bCs/>
          <w:sz w:val="24"/>
          <w:szCs w:val="24"/>
        </w:rPr>
        <w:t>如依序确定其他成交候选人为成交供应商的，应遵循以下规则：</w:t>
      </w:r>
    </w:p>
    <w:p w:rsidR="00A87484" w:rsidRDefault="00EA15F0">
      <w:pPr>
        <w:widowControl/>
        <w:adjustRightInd w:val="0"/>
        <w:snapToGrid w:val="0"/>
        <w:spacing w:line="360" w:lineRule="auto"/>
        <w:ind w:firstLineChars="200" w:firstLine="480"/>
        <w:jc w:val="left"/>
        <w:rPr>
          <w:rFonts w:ascii="宋体" w:hAnsi="宋体"/>
          <w:bCs/>
          <w:sz w:val="24"/>
          <w:szCs w:val="24"/>
        </w:rPr>
      </w:pPr>
      <w:r>
        <w:rPr>
          <w:rFonts w:ascii="宋体" w:hAnsi="宋体" w:hint="eastAsia"/>
          <w:bCs/>
          <w:sz w:val="24"/>
          <w:szCs w:val="24"/>
        </w:rPr>
        <w:t>29.2.1第一成交候选人拟成交金额在100万以下的，排名靠后的成交候选人最终总报价不得超过第一成交候选人拟成交金额的5%；</w:t>
      </w:r>
    </w:p>
    <w:p w:rsidR="00A87484" w:rsidRDefault="00EA15F0">
      <w:pPr>
        <w:widowControl/>
        <w:adjustRightInd w:val="0"/>
        <w:snapToGrid w:val="0"/>
        <w:spacing w:line="360" w:lineRule="auto"/>
        <w:ind w:firstLineChars="200" w:firstLine="480"/>
        <w:jc w:val="left"/>
        <w:rPr>
          <w:rFonts w:ascii="宋体" w:hAnsi="宋体"/>
          <w:bCs/>
          <w:sz w:val="24"/>
          <w:szCs w:val="24"/>
        </w:rPr>
      </w:pPr>
      <w:r>
        <w:rPr>
          <w:rFonts w:ascii="宋体" w:hAnsi="宋体" w:hint="eastAsia"/>
          <w:bCs/>
          <w:sz w:val="24"/>
          <w:szCs w:val="24"/>
        </w:rPr>
        <w:t>29.2.2第一成交候选人拟成交金额在100万（含）—200万（含）的，排名靠后的成交候选人最终总报价不得超过第一成交候选人拟成交金额的4%；</w:t>
      </w:r>
    </w:p>
    <w:p w:rsidR="00A87484" w:rsidRDefault="00EA15F0">
      <w:pPr>
        <w:widowControl/>
        <w:adjustRightInd w:val="0"/>
        <w:snapToGrid w:val="0"/>
        <w:spacing w:line="360" w:lineRule="auto"/>
        <w:ind w:firstLineChars="200" w:firstLine="480"/>
        <w:jc w:val="left"/>
        <w:rPr>
          <w:rFonts w:ascii="宋体" w:hAnsi="宋体"/>
          <w:bCs/>
          <w:sz w:val="24"/>
          <w:szCs w:val="24"/>
        </w:rPr>
      </w:pPr>
      <w:r>
        <w:rPr>
          <w:rFonts w:ascii="宋体" w:hAnsi="宋体" w:hint="eastAsia"/>
          <w:bCs/>
          <w:sz w:val="24"/>
          <w:szCs w:val="24"/>
        </w:rPr>
        <w:t>29.2.3第一成交候选人拟成交金额在200万以上的，排名靠后的成交候选人最终总报价不得超过第一成交候选人拟成交金额的3%；</w:t>
      </w:r>
    </w:p>
    <w:p w:rsidR="00A87484" w:rsidRDefault="00EA15F0">
      <w:pPr>
        <w:widowControl/>
        <w:adjustRightInd w:val="0"/>
        <w:snapToGrid w:val="0"/>
        <w:spacing w:line="360" w:lineRule="auto"/>
        <w:ind w:firstLineChars="200" w:firstLine="480"/>
        <w:jc w:val="left"/>
        <w:rPr>
          <w:rFonts w:ascii="宋体" w:hAnsi="宋体"/>
          <w:bCs/>
          <w:sz w:val="24"/>
          <w:szCs w:val="24"/>
        </w:rPr>
      </w:pPr>
      <w:r>
        <w:rPr>
          <w:rFonts w:ascii="宋体" w:hAnsi="宋体" w:hint="eastAsia"/>
          <w:bCs/>
          <w:sz w:val="24"/>
          <w:szCs w:val="24"/>
        </w:rPr>
        <w:t>29.2.4经采购人采购委审批同意的其他情形；</w:t>
      </w:r>
    </w:p>
    <w:p w:rsidR="00A87484" w:rsidRDefault="00EA15F0">
      <w:pPr>
        <w:widowControl/>
        <w:adjustRightInd w:val="0"/>
        <w:snapToGrid w:val="0"/>
        <w:spacing w:line="360" w:lineRule="auto"/>
        <w:ind w:firstLineChars="200" w:firstLine="480"/>
        <w:jc w:val="left"/>
        <w:rPr>
          <w:rFonts w:ascii="宋体" w:hAnsi="宋体" w:cs="宋体"/>
          <w:kern w:val="0"/>
          <w:sz w:val="24"/>
          <w:szCs w:val="24"/>
        </w:rPr>
      </w:pPr>
      <w:r>
        <w:rPr>
          <w:rFonts w:ascii="宋体" w:hAnsi="宋体" w:hint="eastAsia"/>
          <w:bCs/>
          <w:sz w:val="24"/>
          <w:szCs w:val="24"/>
        </w:rPr>
        <w:t>25.2.5不符合上述条件的，应重新组织采购。</w:t>
      </w:r>
    </w:p>
    <w:p w:rsidR="00A87484" w:rsidRDefault="00EA15F0">
      <w:pPr>
        <w:pStyle w:val="ab"/>
        <w:adjustRightInd w:val="0"/>
        <w:snapToGrid w:val="0"/>
        <w:spacing w:line="360" w:lineRule="auto"/>
        <w:ind w:leftChars="228" w:left="720" w:hangingChars="100" w:hanging="241"/>
        <w:rPr>
          <w:rFonts w:hAnsi="宋体"/>
          <w:b/>
          <w:sz w:val="24"/>
          <w:szCs w:val="24"/>
        </w:rPr>
      </w:pPr>
      <w:r>
        <w:rPr>
          <w:rFonts w:hAnsi="宋体" w:hint="eastAsia"/>
          <w:b/>
          <w:sz w:val="24"/>
          <w:szCs w:val="24"/>
        </w:rPr>
        <w:lastRenderedPageBreak/>
        <w:t>30.磋商终止</w:t>
      </w:r>
    </w:p>
    <w:p w:rsidR="00A87484" w:rsidRDefault="00EA15F0">
      <w:pPr>
        <w:widowControl/>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出现下列情形之一的，采购人或者采购代理机构应当终止竞争性磋商采购活动，重新开展采购活动：</w:t>
      </w:r>
    </w:p>
    <w:p w:rsidR="00A87484" w:rsidRDefault="00EA15F0">
      <w:pPr>
        <w:widowControl/>
        <w:adjustRightInd w:val="0"/>
        <w:snapToGrid w:val="0"/>
        <w:spacing w:line="360" w:lineRule="auto"/>
        <w:ind w:firstLineChars="150" w:firstLine="360"/>
        <w:jc w:val="left"/>
        <w:rPr>
          <w:rFonts w:ascii="宋体" w:hAnsi="宋体" w:cs="宋体"/>
          <w:kern w:val="0"/>
          <w:sz w:val="24"/>
          <w:szCs w:val="24"/>
        </w:rPr>
      </w:pPr>
      <w:r>
        <w:rPr>
          <w:rFonts w:ascii="宋体" w:hAnsi="宋体" w:cs="宋体" w:hint="eastAsia"/>
          <w:kern w:val="0"/>
          <w:sz w:val="24"/>
          <w:szCs w:val="24"/>
        </w:rPr>
        <w:t>（1）出现影响采购公正的违法、违规行为的；</w:t>
      </w:r>
    </w:p>
    <w:p w:rsidR="00A87484" w:rsidRDefault="00EA15F0">
      <w:pPr>
        <w:widowControl/>
        <w:adjustRightInd w:val="0"/>
        <w:snapToGrid w:val="0"/>
        <w:spacing w:line="360" w:lineRule="auto"/>
        <w:ind w:firstLineChars="150" w:firstLine="360"/>
        <w:jc w:val="left"/>
        <w:rPr>
          <w:rFonts w:ascii="宋体" w:hAnsi="宋体"/>
          <w:b/>
          <w:bCs/>
          <w:sz w:val="24"/>
          <w:szCs w:val="24"/>
        </w:rPr>
      </w:pPr>
      <w:r>
        <w:rPr>
          <w:rFonts w:ascii="宋体" w:hAnsi="宋体" w:cs="宋体" w:hint="eastAsia"/>
          <w:kern w:val="0"/>
          <w:sz w:val="24"/>
          <w:szCs w:val="24"/>
        </w:rPr>
        <w:t>（2）</w:t>
      </w:r>
      <w:r>
        <w:rPr>
          <w:rFonts w:ascii="宋体" w:hAnsi="宋体" w:hint="eastAsia"/>
          <w:bCs/>
          <w:sz w:val="24"/>
          <w:szCs w:val="24"/>
        </w:rPr>
        <w:t>因重大变故，采购任务取消的。</w:t>
      </w:r>
    </w:p>
    <w:p w:rsidR="00A87484" w:rsidRDefault="00EA15F0">
      <w:pPr>
        <w:adjustRightInd w:val="0"/>
        <w:snapToGrid w:val="0"/>
        <w:spacing w:line="360" w:lineRule="auto"/>
        <w:ind w:firstLineChars="196" w:firstLine="472"/>
        <w:rPr>
          <w:rFonts w:ascii="宋体" w:hAnsi="宋体"/>
          <w:b/>
          <w:bCs/>
          <w:sz w:val="24"/>
          <w:szCs w:val="24"/>
        </w:rPr>
      </w:pPr>
      <w:r>
        <w:rPr>
          <w:rFonts w:ascii="宋体" w:hAnsi="宋体" w:hint="eastAsia"/>
          <w:b/>
          <w:bCs/>
          <w:sz w:val="24"/>
          <w:szCs w:val="24"/>
        </w:rPr>
        <w:t>31.保密及串通行为</w:t>
      </w:r>
    </w:p>
    <w:p w:rsidR="00A87484" w:rsidRDefault="00EA15F0">
      <w:pPr>
        <w:adjustRightInd w:val="0"/>
        <w:snapToGrid w:val="0"/>
        <w:spacing w:line="360" w:lineRule="auto"/>
        <w:ind w:firstLineChars="200" w:firstLine="480"/>
        <w:rPr>
          <w:rFonts w:ascii="宋体" w:hAnsi="宋体"/>
          <w:sz w:val="24"/>
          <w:szCs w:val="24"/>
        </w:rPr>
      </w:pPr>
      <w:r>
        <w:rPr>
          <w:rFonts w:ascii="宋体" w:hAnsi="宋体" w:hint="eastAsia"/>
          <w:sz w:val="24"/>
          <w:szCs w:val="24"/>
        </w:rPr>
        <w:t>31.1磋商小组成员以及与评审工作有关的人员不得泄露评审情况以及评审过程中获悉的国家秘密、商业秘密。</w:t>
      </w:r>
    </w:p>
    <w:p w:rsidR="00A87484" w:rsidRDefault="00EA15F0">
      <w:pPr>
        <w:adjustRightInd w:val="0"/>
        <w:snapToGrid w:val="0"/>
        <w:spacing w:line="360" w:lineRule="auto"/>
        <w:ind w:firstLineChars="200" w:firstLine="480"/>
        <w:rPr>
          <w:rFonts w:ascii="宋体" w:hAnsi="宋体"/>
          <w:sz w:val="24"/>
          <w:szCs w:val="24"/>
        </w:rPr>
      </w:pPr>
      <w:r>
        <w:rPr>
          <w:rFonts w:ascii="宋体" w:hAnsi="宋体" w:hint="eastAsia"/>
          <w:sz w:val="24"/>
          <w:szCs w:val="24"/>
        </w:rPr>
        <w:t>31.2</w:t>
      </w:r>
      <w:r>
        <w:rPr>
          <w:rFonts w:ascii="宋体" w:hAnsi="宋体" w:cs="宋体" w:hint="eastAsia"/>
          <w:kern w:val="0"/>
          <w:sz w:val="24"/>
          <w:szCs w:val="24"/>
        </w:rPr>
        <w:t>供应商</w:t>
      </w:r>
      <w:r>
        <w:rPr>
          <w:rFonts w:ascii="宋体" w:hAnsi="宋体" w:hint="eastAsia"/>
          <w:sz w:val="24"/>
          <w:szCs w:val="24"/>
        </w:rPr>
        <w:t>不得与</w:t>
      </w:r>
      <w:r>
        <w:rPr>
          <w:rFonts w:ascii="宋体" w:hAnsi="宋体" w:cs="宋体" w:hint="eastAsia"/>
          <w:kern w:val="0"/>
          <w:sz w:val="24"/>
          <w:szCs w:val="24"/>
        </w:rPr>
        <w:t>采购人、采购代理机构、其他供应商恶意</w:t>
      </w:r>
      <w:r>
        <w:rPr>
          <w:rFonts w:ascii="宋体" w:hAnsi="宋体" w:hint="eastAsia"/>
          <w:sz w:val="24"/>
          <w:szCs w:val="24"/>
        </w:rPr>
        <w:t>串通；不得向</w:t>
      </w:r>
      <w:r>
        <w:rPr>
          <w:rFonts w:ascii="宋体" w:hAnsi="宋体" w:cs="宋体" w:hint="eastAsia"/>
          <w:kern w:val="0"/>
          <w:sz w:val="24"/>
          <w:szCs w:val="24"/>
        </w:rPr>
        <w:t>采购人、采购代理机构</w:t>
      </w:r>
      <w:r>
        <w:rPr>
          <w:rFonts w:ascii="宋体" w:hAnsi="宋体" w:hint="eastAsia"/>
          <w:sz w:val="24"/>
          <w:szCs w:val="24"/>
        </w:rPr>
        <w:t>或者磋商小组成员行贿或者提供其他不正当利益；不得提供虚假材料谋取成交；不得以任何方式干扰、影响采购工作。</w:t>
      </w:r>
    </w:p>
    <w:p w:rsidR="00A87484" w:rsidRDefault="00EA15F0">
      <w:pPr>
        <w:adjustRightInd w:val="0"/>
        <w:snapToGrid w:val="0"/>
        <w:spacing w:line="360" w:lineRule="auto"/>
        <w:ind w:firstLineChars="196" w:firstLine="472"/>
        <w:rPr>
          <w:rFonts w:ascii="宋体" w:hAnsi="宋体"/>
          <w:b/>
          <w:sz w:val="24"/>
          <w:szCs w:val="24"/>
        </w:rPr>
      </w:pPr>
      <w:r>
        <w:rPr>
          <w:rFonts w:ascii="宋体" w:hAnsi="宋体" w:hint="eastAsia"/>
          <w:b/>
          <w:sz w:val="24"/>
          <w:szCs w:val="24"/>
        </w:rPr>
        <w:t>六、授予合同</w:t>
      </w:r>
    </w:p>
    <w:p w:rsidR="00A87484" w:rsidRDefault="00EA15F0">
      <w:pPr>
        <w:adjustRightInd w:val="0"/>
        <w:snapToGrid w:val="0"/>
        <w:spacing w:line="360" w:lineRule="auto"/>
        <w:ind w:firstLineChars="196" w:firstLine="472"/>
        <w:rPr>
          <w:rFonts w:ascii="宋体" w:hAnsi="宋体"/>
          <w:b/>
          <w:bCs/>
          <w:sz w:val="24"/>
          <w:szCs w:val="24"/>
        </w:rPr>
      </w:pPr>
      <w:r>
        <w:rPr>
          <w:rFonts w:ascii="宋体" w:hAnsi="宋体" w:hint="eastAsia"/>
          <w:b/>
          <w:bCs/>
          <w:sz w:val="24"/>
          <w:szCs w:val="24"/>
        </w:rPr>
        <w:t>32.成交通知</w:t>
      </w:r>
    </w:p>
    <w:p w:rsidR="00A87484" w:rsidRDefault="00EA15F0">
      <w:pPr>
        <w:pStyle w:val="ab"/>
        <w:adjustRightInd w:val="0"/>
        <w:snapToGrid w:val="0"/>
        <w:spacing w:line="360" w:lineRule="auto"/>
        <w:ind w:firstLineChars="200" w:firstLine="480"/>
        <w:rPr>
          <w:rFonts w:hAnsi="宋体"/>
          <w:sz w:val="24"/>
          <w:szCs w:val="24"/>
        </w:rPr>
      </w:pPr>
      <w:r>
        <w:rPr>
          <w:rFonts w:hAnsi="宋体" w:hint="eastAsia"/>
          <w:sz w:val="24"/>
          <w:szCs w:val="24"/>
        </w:rPr>
        <w:t>32.1成交供应商确定后，采购人或采购代理机构将以书面形式向成交供应商发出成交通知书。成交通知书对采购人和成交供应商具有同等法律效力。</w:t>
      </w:r>
    </w:p>
    <w:p w:rsidR="00A87484" w:rsidRDefault="00EA15F0">
      <w:pPr>
        <w:pStyle w:val="ab"/>
        <w:adjustRightInd w:val="0"/>
        <w:snapToGrid w:val="0"/>
        <w:spacing w:line="360" w:lineRule="auto"/>
        <w:ind w:firstLineChars="200" w:firstLine="480"/>
        <w:rPr>
          <w:rFonts w:hAnsi="宋体"/>
          <w:sz w:val="24"/>
          <w:szCs w:val="24"/>
        </w:rPr>
      </w:pPr>
      <w:r>
        <w:rPr>
          <w:rFonts w:hAnsi="宋体" w:hint="eastAsia"/>
          <w:sz w:val="24"/>
          <w:szCs w:val="24"/>
        </w:rPr>
        <w:t>32.2 成交通知书是合同文件的组成部分。</w:t>
      </w:r>
    </w:p>
    <w:p w:rsidR="00A87484" w:rsidRDefault="00EA15F0">
      <w:pPr>
        <w:tabs>
          <w:tab w:val="left" w:pos="7560"/>
          <w:tab w:val="left" w:pos="7740"/>
          <w:tab w:val="left" w:pos="7920"/>
        </w:tabs>
        <w:autoSpaceDN w:val="0"/>
        <w:adjustRightInd w:val="0"/>
        <w:snapToGrid w:val="0"/>
        <w:spacing w:line="360" w:lineRule="auto"/>
        <w:ind w:firstLineChars="200" w:firstLine="480"/>
        <w:rPr>
          <w:rFonts w:ascii="宋体" w:hAnsi="宋体"/>
          <w:sz w:val="24"/>
          <w:szCs w:val="24"/>
        </w:rPr>
      </w:pPr>
      <w:r>
        <w:rPr>
          <w:rFonts w:ascii="宋体" w:hAnsi="宋体" w:cs="宋体" w:hint="eastAsia"/>
          <w:kern w:val="0"/>
          <w:sz w:val="24"/>
          <w:szCs w:val="24"/>
        </w:rPr>
        <w:t xml:space="preserve">32.3 </w:t>
      </w:r>
      <w:r>
        <w:rPr>
          <w:rFonts w:ascii="宋体" w:hAnsi="宋体" w:hint="eastAsia"/>
          <w:spacing w:val="-4"/>
          <w:sz w:val="24"/>
          <w:szCs w:val="24"/>
        </w:rPr>
        <w:t>成交供应商在收到成交通知书后，应按照磋商文件中合同草案的规定，向采购人提交履约保证金，具体要求见前附表。联合体成交的，履约保证金由联合体各方或联合体中牵头人的名义提交。</w:t>
      </w:r>
    </w:p>
    <w:p w:rsidR="00A87484" w:rsidRDefault="00EA15F0">
      <w:pPr>
        <w:pStyle w:val="ab"/>
        <w:adjustRightInd w:val="0"/>
        <w:snapToGrid w:val="0"/>
        <w:spacing w:line="360" w:lineRule="auto"/>
        <w:ind w:firstLineChars="200" w:firstLine="480"/>
        <w:rPr>
          <w:rFonts w:hAnsi="宋体"/>
          <w:sz w:val="24"/>
          <w:szCs w:val="24"/>
        </w:rPr>
      </w:pPr>
      <w:r>
        <w:rPr>
          <w:rFonts w:hAnsi="宋体" w:hint="eastAsia"/>
          <w:sz w:val="24"/>
          <w:szCs w:val="24"/>
        </w:rPr>
        <w:t>32.4 成交供应商</w:t>
      </w:r>
      <w:r>
        <w:rPr>
          <w:rFonts w:hAnsi="宋体" w:hint="eastAsia"/>
          <w:spacing w:val="4"/>
          <w:sz w:val="24"/>
          <w:szCs w:val="24"/>
        </w:rPr>
        <w:t>没有按照本章第32.3</w:t>
      </w:r>
      <w:r>
        <w:rPr>
          <w:rFonts w:hAnsi="宋体" w:cs="宋体" w:hint="eastAsia"/>
          <w:sz w:val="24"/>
          <w:szCs w:val="24"/>
          <w:lang w:val="zh-CN"/>
        </w:rPr>
        <w:t>款</w:t>
      </w:r>
      <w:r>
        <w:rPr>
          <w:rFonts w:hAnsi="宋体" w:hint="eastAsia"/>
          <w:spacing w:val="4"/>
          <w:sz w:val="24"/>
          <w:szCs w:val="24"/>
        </w:rPr>
        <w:t>规定</w:t>
      </w:r>
      <w:r>
        <w:rPr>
          <w:rFonts w:hAnsi="宋体" w:hint="eastAsia"/>
          <w:sz w:val="24"/>
          <w:szCs w:val="24"/>
        </w:rPr>
        <w:t>提交履约保证金的</w:t>
      </w:r>
      <w:r>
        <w:rPr>
          <w:rFonts w:hAnsi="宋体" w:hint="eastAsia"/>
          <w:spacing w:val="4"/>
          <w:sz w:val="24"/>
          <w:szCs w:val="24"/>
        </w:rPr>
        <w:t>，视为放弃</w:t>
      </w:r>
      <w:r>
        <w:rPr>
          <w:rFonts w:hAnsi="宋体" w:hint="eastAsia"/>
          <w:sz w:val="24"/>
          <w:szCs w:val="24"/>
        </w:rPr>
        <w:t>成交资格</w:t>
      </w:r>
      <w:r>
        <w:rPr>
          <w:rFonts w:hAnsi="宋体" w:hint="eastAsia"/>
          <w:spacing w:val="4"/>
          <w:sz w:val="24"/>
          <w:szCs w:val="24"/>
        </w:rPr>
        <w:t>，</w:t>
      </w:r>
      <w:r>
        <w:rPr>
          <w:rFonts w:hAnsi="宋体" w:hint="eastAsia"/>
          <w:spacing w:val="2"/>
          <w:sz w:val="24"/>
          <w:szCs w:val="24"/>
        </w:rPr>
        <w:t>其磋商保证金不予退还。</w:t>
      </w:r>
    </w:p>
    <w:p w:rsidR="00A87484" w:rsidRDefault="00EA15F0">
      <w:pPr>
        <w:adjustRightInd w:val="0"/>
        <w:snapToGrid w:val="0"/>
        <w:spacing w:line="360" w:lineRule="auto"/>
        <w:ind w:firstLineChars="196" w:firstLine="472"/>
        <w:rPr>
          <w:rFonts w:ascii="宋体" w:hAnsi="宋体"/>
          <w:b/>
          <w:bCs/>
          <w:sz w:val="24"/>
          <w:szCs w:val="24"/>
        </w:rPr>
      </w:pPr>
      <w:r>
        <w:rPr>
          <w:rFonts w:ascii="宋体" w:hAnsi="宋体" w:hint="eastAsia"/>
          <w:b/>
          <w:bCs/>
          <w:sz w:val="24"/>
          <w:szCs w:val="24"/>
        </w:rPr>
        <w:t>33.签订合同</w:t>
      </w:r>
    </w:p>
    <w:p w:rsidR="00A87484" w:rsidRDefault="00EA15F0">
      <w:pPr>
        <w:pStyle w:val="ab"/>
        <w:adjustRightInd w:val="0"/>
        <w:snapToGrid w:val="0"/>
        <w:spacing w:line="360" w:lineRule="auto"/>
        <w:ind w:firstLineChars="200" w:firstLine="480"/>
        <w:rPr>
          <w:rFonts w:hAnsi="宋体"/>
          <w:sz w:val="24"/>
          <w:szCs w:val="24"/>
        </w:rPr>
      </w:pPr>
      <w:r>
        <w:rPr>
          <w:rFonts w:hAnsi="宋体" w:hint="eastAsia"/>
          <w:sz w:val="24"/>
          <w:szCs w:val="24"/>
        </w:rPr>
        <w:t>33.1 磋商文件、成交供应商的响应文件及其补充的响应文件等均为签订采购合同的依据。</w:t>
      </w:r>
    </w:p>
    <w:p w:rsidR="00A87484" w:rsidRDefault="00EA15F0">
      <w:pPr>
        <w:pStyle w:val="ab"/>
        <w:adjustRightInd w:val="0"/>
        <w:snapToGrid w:val="0"/>
        <w:spacing w:line="360" w:lineRule="auto"/>
        <w:ind w:firstLineChars="200" w:firstLine="480"/>
        <w:rPr>
          <w:rFonts w:hAnsi="宋体"/>
          <w:sz w:val="24"/>
          <w:szCs w:val="24"/>
        </w:rPr>
      </w:pPr>
      <w:r>
        <w:rPr>
          <w:rFonts w:hAnsi="宋体" w:hint="eastAsia"/>
          <w:sz w:val="24"/>
          <w:szCs w:val="24"/>
        </w:rPr>
        <w:t>33.2 成交供应商应当在成交通知书发出之日起30日内与采购人签订采购合同。</w:t>
      </w:r>
    </w:p>
    <w:p w:rsidR="00A87484" w:rsidRDefault="00EA15F0">
      <w:pPr>
        <w:pStyle w:val="ab"/>
        <w:spacing w:line="360" w:lineRule="auto"/>
        <w:ind w:firstLineChars="200" w:firstLine="480"/>
        <w:rPr>
          <w:rFonts w:hAnsi="宋体" w:cs="MingLiU_HKSCS"/>
          <w:sz w:val="24"/>
          <w:szCs w:val="24"/>
        </w:rPr>
      </w:pPr>
      <w:r>
        <w:rPr>
          <w:rFonts w:hAnsi="宋体" w:cs="Times New Roman"/>
          <w:sz w:val="24"/>
          <w:szCs w:val="24"/>
        </w:rPr>
        <w:t>3</w:t>
      </w:r>
      <w:r>
        <w:rPr>
          <w:rFonts w:hAnsi="宋体" w:cs="Times New Roman" w:hint="eastAsia"/>
          <w:sz w:val="24"/>
          <w:szCs w:val="24"/>
        </w:rPr>
        <w:t>3</w:t>
      </w:r>
      <w:r>
        <w:rPr>
          <w:rFonts w:hAnsi="宋体" w:cs="MingLiU_HKSCS"/>
          <w:sz w:val="24"/>
          <w:szCs w:val="24"/>
        </w:rPr>
        <w:t>.</w:t>
      </w:r>
      <w:r>
        <w:rPr>
          <w:rFonts w:hAnsi="宋体" w:cs="Times New Roman" w:hint="eastAsia"/>
          <w:sz w:val="24"/>
          <w:szCs w:val="24"/>
        </w:rPr>
        <w:t>3　成交供应商有下列情形之一的</w:t>
      </w:r>
      <w:r>
        <w:rPr>
          <w:rFonts w:hAnsi="宋体" w:cs="MingLiU_HKSCS" w:hint="eastAsia"/>
          <w:sz w:val="24"/>
          <w:szCs w:val="24"/>
        </w:rPr>
        <w:t>，采购人有权将其</w:t>
      </w:r>
      <w:r>
        <w:rPr>
          <w:rFonts w:hAnsi="宋体" w:cs="Times New Roman" w:hint="eastAsia"/>
          <w:sz w:val="24"/>
          <w:szCs w:val="24"/>
        </w:rPr>
        <w:t>列入不良行为记录名单</w:t>
      </w:r>
      <w:r>
        <w:rPr>
          <w:rFonts w:hAnsi="宋体" w:cs="MingLiU_HKSCS" w:hint="eastAsia"/>
          <w:sz w:val="24"/>
          <w:szCs w:val="24"/>
        </w:rPr>
        <w:t>，并</w:t>
      </w:r>
      <w:r>
        <w:rPr>
          <w:rFonts w:hAnsi="宋体" w:cs="Times New Roman" w:hint="eastAsia"/>
          <w:sz w:val="24"/>
          <w:szCs w:val="24"/>
        </w:rPr>
        <w:t>禁止参加采购人相关采购活动：</w:t>
      </w:r>
    </w:p>
    <w:p w:rsidR="00A87484" w:rsidRDefault="00EA15F0">
      <w:pPr>
        <w:pStyle w:val="ab"/>
        <w:spacing w:line="360" w:lineRule="auto"/>
        <w:ind w:firstLineChars="200" w:firstLine="480"/>
        <w:rPr>
          <w:rFonts w:hAnsi="宋体" w:cs="MingLiU_HKSCS"/>
          <w:dstrike/>
          <w:sz w:val="24"/>
          <w:szCs w:val="24"/>
        </w:rPr>
      </w:pPr>
      <w:r>
        <w:rPr>
          <w:rFonts w:hAnsi="宋体" w:cs="Times New Roman"/>
          <w:sz w:val="24"/>
          <w:szCs w:val="24"/>
        </w:rPr>
        <w:t>(1)</w:t>
      </w:r>
      <w:r>
        <w:rPr>
          <w:rFonts w:hAnsi="宋体" w:cs="Times New Roman" w:hint="eastAsia"/>
          <w:sz w:val="24"/>
          <w:szCs w:val="24"/>
        </w:rPr>
        <w:t>成交后无正当理由不与采购人签订合同的；</w:t>
      </w:r>
    </w:p>
    <w:p w:rsidR="00A87484" w:rsidRDefault="00EA15F0">
      <w:pPr>
        <w:pStyle w:val="ab"/>
        <w:spacing w:line="360" w:lineRule="auto"/>
        <w:ind w:firstLineChars="200" w:firstLine="480"/>
        <w:rPr>
          <w:rFonts w:hAnsi="宋体" w:cs="MingLiU_HKSCS"/>
          <w:sz w:val="24"/>
          <w:szCs w:val="24"/>
        </w:rPr>
      </w:pPr>
      <w:r>
        <w:rPr>
          <w:rFonts w:hAnsi="宋体" w:cs="Times New Roman"/>
          <w:sz w:val="24"/>
          <w:szCs w:val="24"/>
        </w:rPr>
        <w:lastRenderedPageBreak/>
        <w:t>(</w:t>
      </w:r>
      <w:r>
        <w:rPr>
          <w:rFonts w:hAnsi="宋体" w:cs="Times New Roman" w:hint="eastAsia"/>
          <w:sz w:val="24"/>
          <w:szCs w:val="24"/>
        </w:rPr>
        <w:t>2</w:t>
      </w:r>
      <w:r>
        <w:rPr>
          <w:rFonts w:hAnsi="宋体" w:cs="Times New Roman"/>
          <w:sz w:val="24"/>
          <w:szCs w:val="24"/>
        </w:rPr>
        <w:t>)</w:t>
      </w:r>
      <w:r>
        <w:rPr>
          <w:rFonts w:hAnsi="宋体" w:cs="Times New Roman" w:hint="eastAsia"/>
          <w:sz w:val="24"/>
          <w:szCs w:val="24"/>
        </w:rPr>
        <w:t>拒绝履行合同义务的；</w:t>
      </w:r>
    </w:p>
    <w:p w:rsidR="00A87484" w:rsidRDefault="00EA15F0">
      <w:pPr>
        <w:pStyle w:val="ab"/>
        <w:spacing w:line="360" w:lineRule="auto"/>
        <w:ind w:firstLineChars="200" w:firstLine="480"/>
        <w:rPr>
          <w:rFonts w:hAnsi="宋体" w:cs="Times New Roman"/>
          <w:sz w:val="24"/>
          <w:szCs w:val="24"/>
        </w:rPr>
      </w:pPr>
      <w:r>
        <w:rPr>
          <w:rFonts w:hAnsi="宋体" w:cs="Times New Roman"/>
          <w:sz w:val="24"/>
          <w:szCs w:val="24"/>
        </w:rPr>
        <w:t>(</w:t>
      </w:r>
      <w:r>
        <w:rPr>
          <w:rFonts w:hAnsi="宋体" w:cs="Times New Roman" w:hint="eastAsia"/>
          <w:sz w:val="24"/>
          <w:szCs w:val="24"/>
        </w:rPr>
        <w:t>3</w:t>
      </w:r>
      <w:r>
        <w:rPr>
          <w:rFonts w:hAnsi="宋体" w:cs="Times New Roman"/>
          <w:sz w:val="24"/>
          <w:szCs w:val="24"/>
        </w:rPr>
        <w:t>)</w:t>
      </w:r>
      <w:r>
        <w:rPr>
          <w:rFonts w:hAnsi="宋体" w:cs="Times New Roman" w:hint="eastAsia"/>
          <w:sz w:val="24"/>
          <w:szCs w:val="24"/>
        </w:rPr>
        <w:t>违反法律法规相关规定的。</w:t>
      </w:r>
    </w:p>
    <w:p w:rsidR="00A87484" w:rsidRDefault="00EA15F0">
      <w:pPr>
        <w:pStyle w:val="ab"/>
        <w:adjustRightInd w:val="0"/>
        <w:snapToGrid w:val="0"/>
        <w:spacing w:line="360" w:lineRule="auto"/>
        <w:ind w:firstLineChars="200" w:firstLine="480"/>
        <w:rPr>
          <w:rFonts w:hAnsi="宋体"/>
          <w:sz w:val="24"/>
          <w:szCs w:val="24"/>
        </w:rPr>
      </w:pPr>
      <w:r>
        <w:rPr>
          <w:rFonts w:hAnsi="宋体" w:hint="eastAsia"/>
          <w:sz w:val="24"/>
          <w:szCs w:val="24"/>
        </w:rPr>
        <w:t>33.4 成交供应商应当按照合同约定履行义务。成交供应商不得将合同转包，未经采购人同意不得以分包形式履行义务。</w:t>
      </w:r>
    </w:p>
    <w:p w:rsidR="00A87484" w:rsidRDefault="00A87484" w:rsidP="00C206C7">
      <w:pPr>
        <w:adjustRightInd w:val="0"/>
        <w:snapToGrid w:val="0"/>
        <w:spacing w:beforeLines="50" w:line="360" w:lineRule="auto"/>
        <w:rPr>
          <w:rFonts w:ascii="宋体" w:hAnsi="宋体"/>
          <w:color w:val="99CC00"/>
          <w:sz w:val="24"/>
          <w:szCs w:val="24"/>
        </w:rPr>
      </w:pPr>
    </w:p>
    <w:p w:rsidR="00C621D1" w:rsidRDefault="00C621D1" w:rsidP="00C206C7">
      <w:pPr>
        <w:adjustRightInd w:val="0"/>
        <w:snapToGrid w:val="0"/>
        <w:spacing w:beforeLines="50" w:line="360" w:lineRule="auto"/>
        <w:rPr>
          <w:rFonts w:ascii="宋体" w:hAnsi="宋体"/>
          <w:sz w:val="24"/>
          <w:szCs w:val="24"/>
        </w:rPr>
      </w:pPr>
    </w:p>
    <w:p w:rsidR="00C621D1" w:rsidRDefault="00C621D1" w:rsidP="00C206C7">
      <w:pPr>
        <w:adjustRightInd w:val="0"/>
        <w:snapToGrid w:val="0"/>
        <w:spacing w:beforeLines="50" w:line="360" w:lineRule="auto"/>
        <w:rPr>
          <w:rFonts w:ascii="宋体" w:hAnsi="宋体"/>
          <w:sz w:val="24"/>
          <w:szCs w:val="24"/>
        </w:rPr>
      </w:pPr>
    </w:p>
    <w:p w:rsidR="00C621D1" w:rsidRDefault="00EA15F0" w:rsidP="00C206C7">
      <w:pPr>
        <w:adjustRightInd w:val="0"/>
        <w:snapToGrid w:val="0"/>
        <w:spacing w:beforeLines="50" w:line="360" w:lineRule="auto"/>
        <w:rPr>
          <w:rFonts w:ascii="宋体" w:hAnsi="宋体"/>
          <w:sz w:val="24"/>
          <w:szCs w:val="24"/>
        </w:rPr>
      </w:pPr>
      <w:r>
        <w:rPr>
          <w:rFonts w:ascii="宋体" w:hAnsi="宋体"/>
          <w:sz w:val="24"/>
          <w:szCs w:val="24"/>
        </w:rPr>
        <w:br w:type="page"/>
      </w:r>
    </w:p>
    <w:p w:rsidR="00C621D1" w:rsidRDefault="00EA15F0" w:rsidP="00C206C7">
      <w:pPr>
        <w:adjustRightInd w:val="0"/>
        <w:snapToGrid w:val="0"/>
        <w:spacing w:beforeLines="50" w:line="360" w:lineRule="auto"/>
        <w:jc w:val="center"/>
        <w:outlineLvl w:val="1"/>
        <w:rPr>
          <w:rFonts w:ascii="宋体" w:hAnsi="宋体"/>
          <w:b/>
          <w:bCs/>
          <w:sz w:val="32"/>
          <w:szCs w:val="32"/>
        </w:rPr>
      </w:pPr>
      <w:bookmarkStart w:id="10" w:name="_Toc520991318"/>
      <w:r>
        <w:rPr>
          <w:rFonts w:ascii="宋体" w:hAnsi="宋体" w:hint="eastAsia"/>
          <w:b/>
          <w:bCs/>
          <w:sz w:val="32"/>
          <w:szCs w:val="32"/>
        </w:rPr>
        <w:lastRenderedPageBreak/>
        <w:t>第三章评审办法及标准</w:t>
      </w:r>
      <w:bookmarkEnd w:id="10"/>
    </w:p>
    <w:p w:rsidR="00C621D1" w:rsidRDefault="00EA15F0" w:rsidP="00C206C7">
      <w:pPr>
        <w:adjustRightInd w:val="0"/>
        <w:snapToGrid w:val="0"/>
        <w:spacing w:beforeLines="50" w:line="360" w:lineRule="auto"/>
        <w:ind w:firstLineChars="196" w:firstLine="472"/>
        <w:rPr>
          <w:rFonts w:ascii="宋体" w:hAnsi="宋体"/>
          <w:b/>
          <w:sz w:val="24"/>
          <w:szCs w:val="24"/>
        </w:rPr>
      </w:pPr>
      <w:r>
        <w:rPr>
          <w:rFonts w:ascii="宋体" w:hAnsi="宋体" w:hint="eastAsia"/>
          <w:b/>
          <w:bCs/>
          <w:sz w:val="24"/>
          <w:szCs w:val="24"/>
        </w:rPr>
        <w:t>1.</w:t>
      </w:r>
      <w:r>
        <w:rPr>
          <w:rFonts w:ascii="宋体" w:hAnsi="宋体" w:hint="eastAsia"/>
          <w:b/>
          <w:sz w:val="24"/>
          <w:szCs w:val="24"/>
        </w:rPr>
        <w:t>评审方法</w:t>
      </w:r>
    </w:p>
    <w:p w:rsidR="00C621D1" w:rsidRDefault="00EA15F0" w:rsidP="00C206C7">
      <w:pPr>
        <w:tabs>
          <w:tab w:val="left" w:pos="0"/>
        </w:tabs>
        <w:adjustRightInd w:val="0"/>
        <w:snapToGrid w:val="0"/>
        <w:spacing w:beforeLines="50" w:line="360" w:lineRule="auto"/>
        <w:ind w:firstLineChars="200" w:firstLine="480"/>
        <w:rPr>
          <w:rFonts w:ascii="宋体" w:hAnsi="宋体"/>
          <w:sz w:val="24"/>
          <w:szCs w:val="24"/>
        </w:rPr>
      </w:pPr>
      <w:r>
        <w:rPr>
          <w:rFonts w:ascii="宋体" w:hAnsi="宋体" w:hint="eastAsia"/>
          <w:sz w:val="24"/>
          <w:szCs w:val="24"/>
        </w:rPr>
        <w:t>评审方法：综合评分法，是指响应文件满足磋商文件全部实质性要求且按评审因素的量化指标评审得分最高的供应商为成交候选供应商的评审方法。</w:t>
      </w:r>
    </w:p>
    <w:p w:rsidR="00C621D1" w:rsidRDefault="00EA15F0" w:rsidP="00C206C7">
      <w:pPr>
        <w:adjustRightInd w:val="0"/>
        <w:snapToGrid w:val="0"/>
        <w:spacing w:beforeLines="50" w:line="360" w:lineRule="auto"/>
        <w:ind w:firstLineChars="196" w:firstLine="472"/>
        <w:rPr>
          <w:rFonts w:ascii="宋体" w:hAnsi="宋体"/>
          <w:b/>
          <w:sz w:val="24"/>
          <w:szCs w:val="24"/>
        </w:rPr>
      </w:pPr>
      <w:r>
        <w:rPr>
          <w:rFonts w:ascii="宋体" w:hAnsi="宋体" w:hint="eastAsia"/>
          <w:b/>
          <w:bCs/>
          <w:sz w:val="24"/>
          <w:szCs w:val="24"/>
        </w:rPr>
        <w:t>2.</w:t>
      </w:r>
      <w:r>
        <w:rPr>
          <w:rFonts w:ascii="宋体" w:hAnsi="宋体" w:hint="eastAsia"/>
          <w:b/>
          <w:sz w:val="24"/>
          <w:szCs w:val="24"/>
        </w:rPr>
        <w:t>评审标准</w:t>
      </w:r>
    </w:p>
    <w:p w:rsidR="00C621D1" w:rsidRPr="00265A58" w:rsidRDefault="00C621D1" w:rsidP="00C206C7">
      <w:pPr>
        <w:tabs>
          <w:tab w:val="left" w:pos="0"/>
        </w:tabs>
        <w:adjustRightInd w:val="0"/>
        <w:snapToGrid w:val="0"/>
        <w:spacing w:beforeLines="50" w:line="360" w:lineRule="auto"/>
        <w:ind w:firstLineChars="200" w:firstLine="480"/>
        <w:rPr>
          <w:rFonts w:ascii="宋体" w:hAnsi="宋体"/>
          <w:sz w:val="24"/>
          <w:szCs w:val="24"/>
        </w:rPr>
      </w:pPr>
      <w:r w:rsidRPr="00265A58">
        <w:rPr>
          <w:rFonts w:ascii="宋体" w:hAnsi="宋体" w:hint="eastAsia"/>
          <w:sz w:val="24"/>
          <w:szCs w:val="24"/>
        </w:rPr>
        <w:t>本次评标采用综合评分法，评分由二部分组成:</w:t>
      </w:r>
    </w:p>
    <w:p w:rsidR="00C621D1" w:rsidRPr="00265A58" w:rsidRDefault="00C621D1" w:rsidP="00C206C7">
      <w:pPr>
        <w:tabs>
          <w:tab w:val="left" w:pos="0"/>
        </w:tabs>
        <w:adjustRightInd w:val="0"/>
        <w:snapToGrid w:val="0"/>
        <w:spacing w:beforeLines="50" w:line="360" w:lineRule="auto"/>
        <w:ind w:firstLineChars="200" w:firstLine="480"/>
        <w:rPr>
          <w:rFonts w:ascii="宋体" w:hAnsi="宋体"/>
          <w:sz w:val="24"/>
          <w:szCs w:val="24"/>
        </w:rPr>
      </w:pPr>
      <w:r w:rsidRPr="00265A58">
        <w:rPr>
          <w:rFonts w:ascii="宋体" w:hAnsi="宋体" w:hint="eastAsia"/>
          <w:sz w:val="24"/>
          <w:szCs w:val="24"/>
        </w:rPr>
        <w:t>1、</w:t>
      </w:r>
      <w:r w:rsidRPr="00265A58">
        <w:rPr>
          <w:rFonts w:ascii="宋体" w:hAnsi="宋体"/>
          <w:sz w:val="24"/>
          <w:szCs w:val="24"/>
        </w:rPr>
        <w:t>商务部分（</w:t>
      </w:r>
      <w:r w:rsidRPr="00265A58">
        <w:rPr>
          <w:rFonts w:ascii="宋体" w:hAnsi="宋体" w:hint="eastAsia"/>
          <w:sz w:val="24"/>
          <w:szCs w:val="24"/>
        </w:rPr>
        <w:t>55</w:t>
      </w:r>
      <w:r w:rsidRPr="00265A58">
        <w:rPr>
          <w:rFonts w:ascii="宋体" w:hAnsi="宋体"/>
          <w:sz w:val="24"/>
          <w:szCs w:val="24"/>
        </w:rPr>
        <w:t>分）：</w:t>
      </w:r>
      <w:r w:rsidRPr="00265A58">
        <w:rPr>
          <w:rFonts w:ascii="宋体" w:hAnsi="宋体" w:hint="eastAsia"/>
          <w:sz w:val="24"/>
          <w:szCs w:val="24"/>
        </w:rPr>
        <w:t>含</w:t>
      </w:r>
      <w:r w:rsidRPr="00265A58">
        <w:rPr>
          <w:rFonts w:ascii="宋体" w:hAnsi="宋体"/>
          <w:sz w:val="24"/>
          <w:szCs w:val="24"/>
        </w:rPr>
        <w:t>业绩经验</w:t>
      </w:r>
      <w:r w:rsidRPr="00265A58">
        <w:rPr>
          <w:rFonts w:ascii="宋体" w:hAnsi="宋体" w:hint="eastAsia"/>
          <w:sz w:val="24"/>
          <w:szCs w:val="24"/>
        </w:rPr>
        <w:t>、</w:t>
      </w:r>
      <w:r w:rsidRPr="00265A58">
        <w:rPr>
          <w:rFonts w:ascii="宋体" w:hAnsi="宋体"/>
          <w:sz w:val="24"/>
          <w:szCs w:val="24"/>
        </w:rPr>
        <w:t>拟投入人员资质</w:t>
      </w:r>
      <w:r w:rsidRPr="00265A58">
        <w:rPr>
          <w:rFonts w:ascii="宋体" w:hAnsi="宋体" w:hint="eastAsia"/>
          <w:sz w:val="24"/>
          <w:szCs w:val="24"/>
        </w:rPr>
        <w:t>、</w:t>
      </w:r>
      <w:r w:rsidRPr="00265A58">
        <w:rPr>
          <w:rFonts w:ascii="宋体" w:hAnsi="宋体"/>
          <w:sz w:val="24"/>
          <w:szCs w:val="24"/>
        </w:rPr>
        <w:t>售后服务</w:t>
      </w:r>
      <w:r w:rsidRPr="00265A58">
        <w:rPr>
          <w:rFonts w:ascii="宋体" w:hAnsi="宋体" w:hint="eastAsia"/>
          <w:sz w:val="24"/>
          <w:szCs w:val="24"/>
        </w:rPr>
        <w:t>和</w:t>
      </w:r>
      <w:r w:rsidRPr="00265A58">
        <w:rPr>
          <w:rFonts w:ascii="宋体" w:hAnsi="宋体"/>
          <w:sz w:val="24"/>
          <w:szCs w:val="24"/>
        </w:rPr>
        <w:t>优惠赠送人月数量</w:t>
      </w:r>
      <w:r w:rsidRPr="00265A58">
        <w:rPr>
          <w:rFonts w:ascii="宋体" w:hAnsi="宋体" w:hint="eastAsia"/>
          <w:sz w:val="24"/>
          <w:szCs w:val="24"/>
        </w:rPr>
        <w:t>。</w:t>
      </w:r>
    </w:p>
    <w:p w:rsidR="00C621D1" w:rsidRPr="00265A58" w:rsidRDefault="00C621D1" w:rsidP="00C206C7">
      <w:pPr>
        <w:tabs>
          <w:tab w:val="left" w:pos="0"/>
        </w:tabs>
        <w:adjustRightInd w:val="0"/>
        <w:snapToGrid w:val="0"/>
        <w:spacing w:beforeLines="50" w:line="360" w:lineRule="auto"/>
        <w:ind w:firstLineChars="200" w:firstLine="480"/>
        <w:rPr>
          <w:rFonts w:ascii="宋体" w:hAnsi="宋体"/>
          <w:sz w:val="24"/>
          <w:szCs w:val="24"/>
        </w:rPr>
      </w:pPr>
      <w:r w:rsidRPr="00265A58">
        <w:rPr>
          <w:rFonts w:ascii="宋体" w:hAnsi="宋体" w:hint="eastAsia"/>
          <w:sz w:val="24"/>
          <w:szCs w:val="24"/>
        </w:rPr>
        <w:t>2、报价部分（45</w:t>
      </w:r>
      <w:r w:rsidRPr="00265A58">
        <w:rPr>
          <w:rFonts w:ascii="宋体" w:hAnsi="宋体"/>
          <w:sz w:val="24"/>
          <w:szCs w:val="24"/>
        </w:rPr>
        <w:t>分）：</w:t>
      </w:r>
      <w:r w:rsidRPr="00265A58">
        <w:rPr>
          <w:rFonts w:ascii="宋体" w:hAnsi="宋体" w:hint="eastAsia"/>
          <w:sz w:val="24"/>
          <w:szCs w:val="24"/>
        </w:rPr>
        <w:t>含</w:t>
      </w:r>
      <w:r w:rsidRPr="00265A58">
        <w:rPr>
          <w:rFonts w:ascii="宋体" w:hAnsi="宋体"/>
          <w:sz w:val="24"/>
          <w:szCs w:val="24"/>
        </w:rPr>
        <w:t>投标总报价</w:t>
      </w:r>
      <w:r w:rsidRPr="00265A58">
        <w:rPr>
          <w:rFonts w:ascii="宋体" w:hAnsi="宋体" w:hint="eastAsia"/>
          <w:sz w:val="24"/>
          <w:szCs w:val="24"/>
        </w:rPr>
        <w:t>、人月单价报价和</w:t>
      </w:r>
      <w:r w:rsidRPr="00265A58">
        <w:rPr>
          <w:rFonts w:ascii="宋体" w:hAnsi="宋体"/>
          <w:sz w:val="24"/>
          <w:szCs w:val="24"/>
        </w:rPr>
        <w:t>免费维保期后的年维保费率</w:t>
      </w:r>
      <w:r w:rsidRPr="00265A58">
        <w:rPr>
          <w:rFonts w:ascii="宋体" w:hAnsi="宋体" w:hint="eastAsia"/>
          <w:sz w:val="24"/>
          <w:szCs w:val="24"/>
        </w:rPr>
        <w:t>。</w:t>
      </w:r>
    </w:p>
    <w:p w:rsidR="00EF11BD" w:rsidRPr="00265A58" w:rsidRDefault="00EF11BD" w:rsidP="00C206C7">
      <w:pPr>
        <w:tabs>
          <w:tab w:val="left" w:pos="0"/>
        </w:tabs>
        <w:adjustRightInd w:val="0"/>
        <w:snapToGrid w:val="0"/>
        <w:spacing w:beforeLines="50" w:line="360" w:lineRule="auto"/>
        <w:ind w:firstLineChars="200" w:firstLine="480"/>
        <w:rPr>
          <w:rFonts w:ascii="宋体" w:hAnsi="宋体"/>
          <w:sz w:val="24"/>
          <w:szCs w:val="24"/>
        </w:rPr>
      </w:pPr>
      <w:r w:rsidRPr="00265A58">
        <w:rPr>
          <w:rFonts w:ascii="宋体" w:hAnsi="宋体" w:hint="eastAsia"/>
          <w:sz w:val="24"/>
          <w:szCs w:val="24"/>
        </w:rPr>
        <w:t>评分详情如下:</w:t>
      </w:r>
    </w:p>
    <w:tbl>
      <w:tblPr>
        <w:tblpPr w:leftFromText="180" w:rightFromText="180" w:vertAnchor="page" w:horzAnchor="margin" w:tblpY="11356"/>
        <w:tblW w:w="88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139"/>
        <w:gridCol w:w="992"/>
        <w:gridCol w:w="6766"/>
      </w:tblGrid>
      <w:tr w:rsidR="00EF11BD" w:rsidRPr="00265A58" w:rsidTr="00EF11BD">
        <w:trPr>
          <w:trHeight w:val="1701"/>
        </w:trPr>
        <w:tc>
          <w:tcPr>
            <w:tcW w:w="1139" w:type="dxa"/>
            <w:vMerge w:val="restart"/>
            <w:vAlign w:val="center"/>
          </w:tcPr>
          <w:p w:rsidR="00EF11BD" w:rsidRPr="00265A58" w:rsidRDefault="00EF11BD" w:rsidP="00EF11BD">
            <w:pPr>
              <w:spacing w:line="240" w:lineRule="atLeast"/>
              <w:jc w:val="center"/>
              <w:rPr>
                <w:rFonts w:ascii="仿宋" w:eastAsia="仿宋" w:hAnsi="仿宋"/>
                <w:b/>
                <w:bCs/>
                <w:sz w:val="24"/>
                <w:szCs w:val="24"/>
              </w:rPr>
            </w:pPr>
            <w:r w:rsidRPr="00265A58">
              <w:rPr>
                <w:rFonts w:ascii="仿宋" w:eastAsia="仿宋" w:hAnsi="仿宋" w:cs="仿宋_GB2312" w:hint="eastAsia"/>
                <w:b/>
                <w:bCs/>
                <w:sz w:val="24"/>
                <w:szCs w:val="24"/>
              </w:rPr>
              <w:t>商务部分</w:t>
            </w:r>
          </w:p>
          <w:p w:rsidR="00EF11BD" w:rsidRPr="00265A58" w:rsidRDefault="00EF11BD" w:rsidP="00EF11BD">
            <w:pPr>
              <w:spacing w:line="240" w:lineRule="atLeast"/>
              <w:jc w:val="center"/>
              <w:rPr>
                <w:rFonts w:ascii="仿宋" w:eastAsia="仿宋" w:hAnsi="仿宋"/>
                <w:b/>
                <w:bCs/>
                <w:sz w:val="24"/>
                <w:szCs w:val="24"/>
              </w:rPr>
            </w:pPr>
            <w:r w:rsidRPr="00265A58">
              <w:rPr>
                <w:rFonts w:ascii="仿宋" w:eastAsia="仿宋" w:hAnsi="仿宋" w:cs="仿宋_GB2312" w:hint="eastAsia"/>
                <w:b/>
                <w:bCs/>
                <w:sz w:val="24"/>
                <w:szCs w:val="24"/>
              </w:rPr>
              <w:t>（55）分</w:t>
            </w:r>
          </w:p>
        </w:tc>
        <w:tc>
          <w:tcPr>
            <w:tcW w:w="992" w:type="dxa"/>
            <w:vAlign w:val="center"/>
          </w:tcPr>
          <w:p w:rsidR="00EF11BD" w:rsidRPr="00265A58" w:rsidRDefault="00EF11BD" w:rsidP="00EF11BD">
            <w:pPr>
              <w:spacing w:line="240" w:lineRule="atLeast"/>
              <w:jc w:val="center"/>
              <w:rPr>
                <w:rFonts w:ascii="仿宋" w:eastAsia="仿宋" w:hAnsi="仿宋" w:cs="仿宋_GB2312"/>
                <w:b/>
                <w:bCs/>
                <w:sz w:val="24"/>
                <w:szCs w:val="24"/>
              </w:rPr>
            </w:pPr>
            <w:r w:rsidRPr="00265A58">
              <w:rPr>
                <w:rFonts w:ascii="仿宋" w:eastAsia="仿宋" w:hAnsi="仿宋" w:cs="仿宋_GB2312" w:hint="eastAsia"/>
                <w:b/>
                <w:bCs/>
                <w:sz w:val="24"/>
                <w:szCs w:val="24"/>
              </w:rPr>
              <w:t>业绩经验</w:t>
            </w:r>
            <w:r w:rsidRPr="00265A58">
              <w:rPr>
                <w:rFonts w:ascii="仿宋" w:eastAsia="仿宋" w:hAnsi="仿宋" w:cs="仿宋_GB2312"/>
                <w:b/>
                <w:bCs/>
                <w:sz w:val="24"/>
                <w:szCs w:val="24"/>
              </w:rPr>
              <w:t>(</w:t>
            </w:r>
            <w:r w:rsidRPr="00265A58">
              <w:rPr>
                <w:rFonts w:ascii="仿宋" w:eastAsia="仿宋" w:hAnsi="仿宋" w:cs="仿宋_GB2312" w:hint="eastAsia"/>
                <w:b/>
                <w:bCs/>
                <w:sz w:val="24"/>
                <w:szCs w:val="24"/>
              </w:rPr>
              <w:t>20分</w:t>
            </w:r>
            <w:r w:rsidRPr="00265A58">
              <w:rPr>
                <w:rFonts w:ascii="仿宋" w:eastAsia="仿宋" w:hAnsi="仿宋" w:cs="仿宋_GB2312"/>
                <w:b/>
                <w:bCs/>
                <w:sz w:val="24"/>
                <w:szCs w:val="24"/>
              </w:rPr>
              <w:t>)</w:t>
            </w:r>
          </w:p>
        </w:tc>
        <w:tc>
          <w:tcPr>
            <w:tcW w:w="6766" w:type="dxa"/>
          </w:tcPr>
          <w:p w:rsidR="00EF11BD" w:rsidRPr="00265A58" w:rsidRDefault="00EF11BD" w:rsidP="00EF11BD">
            <w:pPr>
              <w:jc w:val="left"/>
              <w:rPr>
                <w:rFonts w:ascii="仿宋_GB2312" w:eastAsia="仿宋_GB2312" w:hAnsi="Times New Roman" w:cs="仿宋_GB2312"/>
                <w:sz w:val="28"/>
                <w:szCs w:val="28"/>
              </w:rPr>
            </w:pPr>
            <w:r w:rsidRPr="00265A58">
              <w:rPr>
                <w:rFonts w:ascii="仿宋" w:eastAsia="仿宋" w:hAnsi="仿宋" w:hint="eastAsia"/>
                <w:sz w:val="24"/>
                <w:szCs w:val="24"/>
              </w:rPr>
              <w:t>近3年内（2017年1月至本招标文件发出日期间）每有一个银行业移动展业或移动营销项目有效案例得2分。</w:t>
            </w:r>
            <w:r w:rsidRPr="00265A58">
              <w:rPr>
                <w:rFonts w:ascii="仿宋" w:eastAsia="仿宋" w:hAnsi="仿宋"/>
                <w:sz w:val="24"/>
                <w:szCs w:val="24"/>
              </w:rPr>
              <w:br/>
            </w:r>
            <w:r w:rsidRPr="00265A58">
              <w:rPr>
                <w:rFonts w:ascii="仿宋" w:eastAsia="仿宋" w:hAnsi="仿宋" w:hint="eastAsia"/>
                <w:sz w:val="24"/>
                <w:szCs w:val="24"/>
              </w:rPr>
              <w:t>有效案例的认定标准：</w:t>
            </w:r>
            <w:r w:rsidRPr="00265A58">
              <w:rPr>
                <w:rFonts w:ascii="仿宋" w:eastAsia="仿宋" w:hAnsi="仿宋"/>
                <w:sz w:val="24"/>
                <w:szCs w:val="24"/>
              </w:rPr>
              <w:br/>
            </w:r>
            <w:r w:rsidRPr="00265A58">
              <w:rPr>
                <w:rFonts w:ascii="仿宋" w:eastAsia="仿宋" w:hAnsi="仿宋" w:hint="eastAsia"/>
                <w:sz w:val="24"/>
                <w:szCs w:val="24"/>
              </w:rPr>
              <w:t>(1)案例中客户为国内五大行(工、农、中、建、交)或全国股份制商业银行(招商、中信、光大、民生、兴业、浦发、广发、浙商、华夏、平安、恒丰、渤海)分行级别或以上项目、或城商行总行级、农村商业银行总行级或农信社总行级项目。</w:t>
            </w:r>
          </w:p>
          <w:p w:rsidR="00EF11BD" w:rsidRPr="00265A58" w:rsidRDefault="00EF11BD" w:rsidP="00EF11BD">
            <w:pPr>
              <w:jc w:val="left"/>
              <w:rPr>
                <w:rFonts w:ascii="仿宋" w:eastAsia="仿宋" w:hAnsi="仿宋"/>
                <w:sz w:val="24"/>
                <w:szCs w:val="24"/>
              </w:rPr>
            </w:pPr>
            <w:r w:rsidRPr="00265A58">
              <w:rPr>
                <w:rFonts w:ascii="仿宋" w:eastAsia="仿宋" w:hAnsi="仿宋" w:hint="eastAsia"/>
                <w:sz w:val="24"/>
                <w:szCs w:val="24"/>
              </w:rPr>
              <w:t>(2)案例必须为移动展业或移动营销部分独立实施而非某一模块。项目名称或者内容能够证明为上述项目</w:t>
            </w:r>
            <w:r w:rsidRPr="00265A58">
              <w:rPr>
                <w:rFonts w:ascii="仿宋" w:eastAsia="仿宋" w:hAnsi="仿宋"/>
                <w:sz w:val="24"/>
                <w:szCs w:val="24"/>
              </w:rPr>
              <w:t>。</w:t>
            </w:r>
          </w:p>
          <w:p w:rsidR="00EF11BD" w:rsidRPr="00265A58" w:rsidRDefault="00EF11BD" w:rsidP="00EF11BD">
            <w:pPr>
              <w:jc w:val="left"/>
              <w:rPr>
                <w:rFonts w:ascii="仿宋" w:eastAsia="仿宋" w:hAnsi="仿宋"/>
                <w:sz w:val="24"/>
                <w:szCs w:val="24"/>
              </w:rPr>
            </w:pPr>
            <w:r w:rsidRPr="00265A58">
              <w:rPr>
                <w:rFonts w:ascii="仿宋" w:eastAsia="仿宋" w:hAnsi="仿宋" w:hint="eastAsia"/>
                <w:sz w:val="24"/>
                <w:szCs w:val="24"/>
              </w:rPr>
              <w:t>该项最多得20分。</w:t>
            </w:r>
            <w:r w:rsidRPr="00265A58">
              <w:rPr>
                <w:rFonts w:ascii="仿宋" w:eastAsia="仿宋" w:hAnsi="仿宋"/>
                <w:sz w:val="24"/>
                <w:szCs w:val="24"/>
              </w:rPr>
              <w:t>提供案例合同复印件并加盖公章（需提供首页、服务或产品内容页、甲乙方盖章页，原件备查），案例时间以合同签订时间为准。由评标委员会根据证明材料进行判定。</w:t>
            </w:r>
          </w:p>
        </w:tc>
      </w:tr>
      <w:tr w:rsidR="00EF11BD" w:rsidRPr="00265A58" w:rsidTr="00EF11BD">
        <w:trPr>
          <w:trHeight w:val="1055"/>
        </w:trPr>
        <w:tc>
          <w:tcPr>
            <w:tcW w:w="1139" w:type="dxa"/>
            <w:vMerge/>
            <w:vAlign w:val="center"/>
          </w:tcPr>
          <w:p w:rsidR="00EF11BD" w:rsidRPr="00265A58" w:rsidRDefault="00EF11BD" w:rsidP="00EF11BD">
            <w:pPr>
              <w:widowControl/>
              <w:spacing w:line="240" w:lineRule="atLeast"/>
              <w:jc w:val="left"/>
              <w:rPr>
                <w:rFonts w:ascii="仿宋" w:eastAsia="仿宋" w:hAnsi="仿宋"/>
                <w:b/>
                <w:bCs/>
                <w:sz w:val="24"/>
                <w:szCs w:val="24"/>
              </w:rPr>
            </w:pPr>
          </w:p>
        </w:tc>
        <w:tc>
          <w:tcPr>
            <w:tcW w:w="992" w:type="dxa"/>
            <w:vAlign w:val="center"/>
          </w:tcPr>
          <w:p w:rsidR="00EF11BD" w:rsidRPr="00265A58" w:rsidRDefault="00EF11BD" w:rsidP="00EF11BD">
            <w:pPr>
              <w:spacing w:line="240" w:lineRule="atLeast"/>
              <w:jc w:val="center"/>
              <w:rPr>
                <w:rFonts w:ascii="仿宋" w:eastAsia="仿宋" w:hAnsi="仿宋"/>
                <w:b/>
                <w:bCs/>
                <w:sz w:val="24"/>
                <w:szCs w:val="24"/>
              </w:rPr>
            </w:pPr>
            <w:r w:rsidRPr="00265A58">
              <w:rPr>
                <w:rFonts w:ascii="仿宋" w:eastAsia="仿宋" w:hAnsi="仿宋" w:cs="仿宋_GB2312" w:hint="eastAsia"/>
                <w:b/>
                <w:bCs/>
                <w:sz w:val="24"/>
                <w:szCs w:val="24"/>
              </w:rPr>
              <w:t>拟投入人员资质</w:t>
            </w:r>
          </w:p>
          <w:p w:rsidR="00EF11BD" w:rsidRPr="00265A58" w:rsidRDefault="00EF11BD" w:rsidP="00EF11BD">
            <w:pPr>
              <w:spacing w:line="240" w:lineRule="atLeast"/>
              <w:jc w:val="center"/>
              <w:rPr>
                <w:rFonts w:ascii="仿宋" w:eastAsia="仿宋" w:hAnsi="仿宋" w:cs="仿宋_GB2312"/>
                <w:b/>
                <w:bCs/>
                <w:sz w:val="24"/>
                <w:szCs w:val="24"/>
              </w:rPr>
            </w:pPr>
            <w:r w:rsidRPr="00265A58">
              <w:rPr>
                <w:rFonts w:ascii="仿宋" w:eastAsia="仿宋" w:hAnsi="仿宋" w:cs="仿宋_GB2312"/>
                <w:b/>
                <w:bCs/>
                <w:sz w:val="24"/>
                <w:szCs w:val="24"/>
              </w:rPr>
              <w:t>(</w:t>
            </w:r>
            <w:r w:rsidRPr="00265A58">
              <w:rPr>
                <w:rFonts w:ascii="仿宋" w:eastAsia="仿宋" w:hAnsi="仿宋" w:cs="仿宋_GB2312" w:hint="eastAsia"/>
                <w:b/>
                <w:bCs/>
                <w:sz w:val="24"/>
                <w:szCs w:val="24"/>
              </w:rPr>
              <w:t>20分</w:t>
            </w:r>
            <w:r w:rsidRPr="00265A58">
              <w:rPr>
                <w:rFonts w:ascii="仿宋" w:eastAsia="仿宋" w:hAnsi="仿宋" w:cs="仿宋_GB2312"/>
                <w:b/>
                <w:bCs/>
                <w:sz w:val="24"/>
                <w:szCs w:val="24"/>
              </w:rPr>
              <w:t>)</w:t>
            </w:r>
          </w:p>
          <w:p w:rsidR="00EF11BD" w:rsidRPr="00265A58" w:rsidRDefault="00EF11BD" w:rsidP="00EF11BD">
            <w:pPr>
              <w:spacing w:line="240" w:lineRule="atLeast"/>
              <w:jc w:val="center"/>
              <w:rPr>
                <w:rFonts w:ascii="仿宋" w:eastAsia="仿宋" w:hAnsi="仿宋" w:cs="仿宋_GB2312"/>
                <w:b/>
                <w:bCs/>
                <w:sz w:val="24"/>
                <w:szCs w:val="24"/>
                <w:highlight w:val="yellow"/>
              </w:rPr>
            </w:pPr>
          </w:p>
        </w:tc>
        <w:tc>
          <w:tcPr>
            <w:tcW w:w="6766" w:type="dxa"/>
            <w:vAlign w:val="center"/>
          </w:tcPr>
          <w:p w:rsidR="00EF11BD" w:rsidRPr="00265A58" w:rsidRDefault="00EF11BD" w:rsidP="00EF11BD">
            <w:pPr>
              <w:snapToGrid w:val="0"/>
              <w:rPr>
                <w:rFonts w:ascii="仿宋" w:eastAsia="仿宋" w:hAnsi="仿宋"/>
                <w:sz w:val="24"/>
                <w:szCs w:val="24"/>
              </w:rPr>
            </w:pPr>
            <w:r w:rsidRPr="00265A58">
              <w:rPr>
                <w:rFonts w:ascii="仿宋" w:eastAsia="仿宋" w:hAnsi="仿宋" w:hint="eastAsia"/>
                <w:sz w:val="24"/>
                <w:szCs w:val="24"/>
              </w:rPr>
              <w:t>（1）</w:t>
            </w:r>
            <w:r w:rsidRPr="00265A58">
              <w:rPr>
                <w:rFonts w:ascii="仿宋" w:eastAsia="仿宋" w:hAnsi="仿宋"/>
                <w:sz w:val="24"/>
                <w:szCs w:val="24"/>
              </w:rPr>
              <w:t>投标人</w:t>
            </w:r>
            <w:r w:rsidRPr="00265A58">
              <w:rPr>
                <w:rFonts w:ascii="仿宋" w:eastAsia="仿宋" w:hAnsi="仿宋" w:hint="eastAsia"/>
                <w:sz w:val="24"/>
                <w:szCs w:val="24"/>
              </w:rPr>
              <w:t>需</w:t>
            </w:r>
            <w:r w:rsidRPr="00265A58">
              <w:rPr>
                <w:rFonts w:ascii="仿宋" w:eastAsia="仿宋" w:hAnsi="仿宋"/>
                <w:sz w:val="24"/>
                <w:szCs w:val="24"/>
              </w:rPr>
              <w:t>提供</w:t>
            </w:r>
            <w:r w:rsidRPr="00265A58">
              <w:rPr>
                <w:rFonts w:ascii="仿宋" w:eastAsia="仿宋" w:hAnsi="仿宋" w:hint="eastAsia"/>
                <w:sz w:val="24"/>
                <w:szCs w:val="24"/>
              </w:rPr>
              <w:t>本</w:t>
            </w:r>
            <w:r w:rsidRPr="00265A58">
              <w:rPr>
                <w:rFonts w:ascii="仿宋" w:eastAsia="仿宋" w:hAnsi="仿宋"/>
                <w:sz w:val="24"/>
                <w:szCs w:val="24"/>
              </w:rPr>
              <w:t>项目实施团队</w:t>
            </w:r>
            <w:r w:rsidRPr="00265A58">
              <w:rPr>
                <w:rFonts w:ascii="仿宋" w:eastAsia="仿宋" w:hAnsi="仿宋" w:hint="eastAsia"/>
                <w:sz w:val="24"/>
                <w:szCs w:val="24"/>
              </w:rPr>
              <w:t>人员</w:t>
            </w:r>
            <w:r w:rsidRPr="00265A58">
              <w:rPr>
                <w:rFonts w:ascii="仿宋" w:eastAsia="仿宋" w:hAnsi="仿宋"/>
                <w:sz w:val="24"/>
                <w:szCs w:val="24"/>
              </w:rPr>
              <w:t>名单，包含但不限于：人员</w:t>
            </w:r>
            <w:r w:rsidRPr="00265A58">
              <w:rPr>
                <w:rFonts w:ascii="仿宋" w:eastAsia="仿宋" w:hAnsi="仿宋" w:hint="eastAsia"/>
                <w:sz w:val="24"/>
                <w:szCs w:val="24"/>
              </w:rPr>
              <w:t>姓名</w:t>
            </w:r>
            <w:r w:rsidRPr="00265A58">
              <w:rPr>
                <w:rFonts w:ascii="仿宋" w:eastAsia="仿宋" w:hAnsi="仿宋"/>
                <w:sz w:val="24"/>
                <w:szCs w:val="24"/>
              </w:rPr>
              <w:t>、角色、</w:t>
            </w:r>
            <w:r w:rsidRPr="00265A58">
              <w:rPr>
                <w:rFonts w:ascii="仿宋" w:eastAsia="仿宋" w:hAnsi="仿宋" w:hint="eastAsia"/>
                <w:sz w:val="24"/>
                <w:szCs w:val="24"/>
              </w:rPr>
              <w:t>职责</w:t>
            </w:r>
            <w:r w:rsidRPr="00265A58">
              <w:rPr>
                <w:rFonts w:ascii="仿宋" w:eastAsia="仿宋" w:hAnsi="仿宋"/>
                <w:sz w:val="24"/>
                <w:szCs w:val="24"/>
              </w:rPr>
              <w:t>、</w:t>
            </w:r>
            <w:r w:rsidRPr="00265A58">
              <w:rPr>
                <w:rFonts w:ascii="仿宋" w:eastAsia="仿宋" w:hAnsi="仿宋" w:hint="eastAsia"/>
                <w:sz w:val="24"/>
                <w:szCs w:val="24"/>
              </w:rPr>
              <w:t>工作</w:t>
            </w:r>
            <w:r w:rsidRPr="00265A58">
              <w:rPr>
                <w:rFonts w:ascii="仿宋" w:eastAsia="仿宋" w:hAnsi="仿宋"/>
                <w:sz w:val="24"/>
                <w:szCs w:val="24"/>
              </w:rPr>
              <w:t>履历、个人专业资质说明</w:t>
            </w:r>
            <w:r w:rsidRPr="00265A58">
              <w:rPr>
                <w:rFonts w:ascii="仿宋" w:eastAsia="仿宋" w:hAnsi="仿宋" w:hint="eastAsia"/>
                <w:sz w:val="24"/>
                <w:szCs w:val="24"/>
              </w:rPr>
              <w:t>；实施</w:t>
            </w:r>
            <w:r w:rsidRPr="00265A58">
              <w:rPr>
                <w:rFonts w:ascii="仿宋" w:eastAsia="仿宋" w:hAnsi="仿宋"/>
                <w:sz w:val="24"/>
                <w:szCs w:val="24"/>
              </w:rPr>
              <w:t>团队需</w:t>
            </w:r>
            <w:r w:rsidRPr="00265A58">
              <w:rPr>
                <w:rFonts w:ascii="仿宋" w:eastAsia="仿宋" w:hAnsi="仿宋" w:hint="eastAsia"/>
                <w:sz w:val="24"/>
                <w:szCs w:val="24"/>
              </w:rPr>
              <w:t>配备专职项目经理、</w:t>
            </w:r>
            <w:r w:rsidRPr="00265A58">
              <w:rPr>
                <w:rFonts w:ascii="仿宋" w:eastAsia="仿宋" w:hAnsi="仿宋"/>
                <w:sz w:val="24"/>
                <w:szCs w:val="24"/>
              </w:rPr>
              <w:t>开发（</w:t>
            </w:r>
            <w:r w:rsidRPr="00265A58">
              <w:rPr>
                <w:rFonts w:ascii="仿宋" w:eastAsia="仿宋" w:hAnsi="仿宋" w:hint="eastAsia"/>
                <w:sz w:val="24"/>
                <w:szCs w:val="24"/>
              </w:rPr>
              <w:t>或</w:t>
            </w:r>
            <w:r w:rsidRPr="00265A58">
              <w:rPr>
                <w:rFonts w:ascii="仿宋" w:eastAsia="仿宋" w:hAnsi="仿宋"/>
                <w:sz w:val="24"/>
                <w:szCs w:val="24"/>
              </w:rPr>
              <w:t>技术）</w:t>
            </w:r>
            <w:r w:rsidRPr="00265A58">
              <w:rPr>
                <w:rFonts w:ascii="仿宋" w:eastAsia="仿宋" w:hAnsi="仿宋" w:hint="eastAsia"/>
                <w:sz w:val="24"/>
                <w:szCs w:val="24"/>
              </w:rPr>
              <w:t>经理、业务（或需求）分析师，上述人员要求至少有3年的银行展业平台系统实施经验，且需全程参与过至少2家银行银行展业平台系统的建设并</w:t>
            </w:r>
            <w:r w:rsidRPr="00265A58">
              <w:rPr>
                <w:rFonts w:ascii="仿宋" w:eastAsia="仿宋" w:hAnsi="仿宋"/>
                <w:sz w:val="24"/>
                <w:szCs w:val="24"/>
              </w:rPr>
              <w:t>承担过同等职责</w:t>
            </w:r>
            <w:r w:rsidRPr="00265A58">
              <w:rPr>
                <w:rFonts w:ascii="仿宋" w:eastAsia="仿宋" w:hAnsi="仿宋" w:hint="eastAsia"/>
                <w:sz w:val="24"/>
                <w:szCs w:val="24"/>
              </w:rPr>
              <w:t>。</w:t>
            </w:r>
          </w:p>
          <w:p w:rsidR="00EF11BD" w:rsidRPr="00265A58" w:rsidRDefault="00EF11BD" w:rsidP="00EF11BD">
            <w:pPr>
              <w:snapToGrid w:val="0"/>
              <w:rPr>
                <w:rFonts w:ascii="仿宋" w:eastAsia="仿宋" w:hAnsi="仿宋"/>
                <w:sz w:val="24"/>
                <w:szCs w:val="24"/>
              </w:rPr>
            </w:pPr>
            <w:r w:rsidRPr="00265A58">
              <w:rPr>
                <w:rFonts w:ascii="仿宋" w:eastAsia="仿宋" w:hAnsi="仿宋" w:hint="eastAsia"/>
                <w:sz w:val="24"/>
                <w:szCs w:val="24"/>
              </w:rPr>
              <w:lastRenderedPageBreak/>
              <w:t>（2）根据有效</w:t>
            </w:r>
            <w:r w:rsidRPr="00265A58">
              <w:rPr>
                <w:rFonts w:ascii="仿宋" w:eastAsia="仿宋" w:hAnsi="仿宋"/>
                <w:sz w:val="24"/>
                <w:szCs w:val="24"/>
              </w:rPr>
              <w:t>投标人提供的本项目实施团队人员</w:t>
            </w:r>
            <w:r w:rsidRPr="00265A58">
              <w:rPr>
                <w:rFonts w:ascii="仿宋" w:eastAsia="仿宋" w:hAnsi="仿宋" w:hint="eastAsia"/>
                <w:sz w:val="24"/>
                <w:szCs w:val="24"/>
              </w:rPr>
              <w:t>履历</w:t>
            </w:r>
            <w:r w:rsidRPr="00265A58">
              <w:rPr>
                <w:rFonts w:ascii="仿宋" w:eastAsia="仿宋" w:hAnsi="仿宋"/>
                <w:sz w:val="24"/>
                <w:szCs w:val="24"/>
              </w:rPr>
              <w:t>信息综合评估打分</w:t>
            </w:r>
            <w:r w:rsidRPr="00265A58">
              <w:rPr>
                <w:rFonts w:ascii="仿宋" w:eastAsia="仿宋" w:hAnsi="仿宋" w:hint="eastAsia"/>
                <w:sz w:val="24"/>
                <w:szCs w:val="24"/>
              </w:rPr>
              <w:t>，</w:t>
            </w:r>
            <w:r w:rsidRPr="00265A58">
              <w:rPr>
                <w:rFonts w:ascii="仿宋" w:eastAsia="仿宋" w:hAnsi="仿宋"/>
                <w:sz w:val="24"/>
                <w:szCs w:val="24"/>
              </w:rPr>
              <w:t>满足</w:t>
            </w:r>
            <w:r w:rsidRPr="00265A58">
              <w:rPr>
                <w:rFonts w:ascii="仿宋" w:eastAsia="仿宋" w:hAnsi="仿宋" w:hint="eastAsia"/>
                <w:sz w:val="24"/>
                <w:szCs w:val="24"/>
              </w:rPr>
              <w:t>第（1）点</w:t>
            </w:r>
            <w:r w:rsidRPr="00265A58">
              <w:rPr>
                <w:rFonts w:ascii="仿宋" w:eastAsia="仿宋" w:hAnsi="仿宋"/>
                <w:sz w:val="24"/>
                <w:szCs w:val="24"/>
              </w:rPr>
              <w:t>要求的，得</w:t>
            </w:r>
            <w:r w:rsidRPr="00265A58">
              <w:rPr>
                <w:rFonts w:ascii="仿宋" w:eastAsia="仿宋" w:hAnsi="仿宋" w:hint="eastAsia"/>
                <w:sz w:val="24"/>
                <w:szCs w:val="24"/>
              </w:rPr>
              <w:t>5分，否则0分。</w:t>
            </w:r>
          </w:p>
          <w:p w:rsidR="00EF11BD" w:rsidRPr="00265A58" w:rsidRDefault="00EF11BD" w:rsidP="00EF11BD">
            <w:pPr>
              <w:snapToGrid w:val="0"/>
              <w:rPr>
                <w:rFonts w:ascii="仿宋" w:eastAsia="仿宋" w:hAnsi="仿宋"/>
                <w:sz w:val="24"/>
                <w:szCs w:val="24"/>
              </w:rPr>
            </w:pPr>
            <w:r w:rsidRPr="00265A58">
              <w:rPr>
                <w:rFonts w:ascii="仿宋" w:eastAsia="仿宋" w:hAnsi="仿宋" w:hint="eastAsia"/>
                <w:sz w:val="24"/>
                <w:szCs w:val="24"/>
              </w:rPr>
              <w:t>（3）人员履历在满足基本要求基础上可根据工作年限、</w:t>
            </w:r>
            <w:r w:rsidRPr="00265A58">
              <w:rPr>
                <w:rFonts w:ascii="仿宋" w:eastAsia="仿宋" w:hAnsi="仿宋"/>
                <w:sz w:val="24"/>
                <w:szCs w:val="24"/>
              </w:rPr>
              <w:t>银行</w:t>
            </w:r>
            <w:r w:rsidRPr="00265A58">
              <w:rPr>
                <w:rFonts w:ascii="仿宋" w:eastAsia="仿宋" w:hAnsi="仿宋" w:hint="eastAsia"/>
                <w:sz w:val="24"/>
                <w:szCs w:val="24"/>
              </w:rPr>
              <w:t>展业平台系统实施经验年限和参与案例数量的多少进行横向比较和评分，最高得15分，</w:t>
            </w:r>
            <w:r w:rsidRPr="00265A58">
              <w:rPr>
                <w:rFonts w:ascii="仿宋" w:eastAsia="仿宋" w:hAnsi="仿宋"/>
                <w:sz w:val="24"/>
                <w:szCs w:val="24"/>
              </w:rPr>
              <w:t>最低</w:t>
            </w:r>
            <w:r w:rsidRPr="00265A58">
              <w:rPr>
                <w:rFonts w:ascii="仿宋" w:eastAsia="仿宋" w:hAnsi="仿宋" w:hint="eastAsia"/>
                <w:sz w:val="24"/>
                <w:szCs w:val="24"/>
              </w:rPr>
              <w:t>不得分。</w:t>
            </w:r>
          </w:p>
          <w:p w:rsidR="00EF11BD" w:rsidRPr="00265A58" w:rsidRDefault="00EF11BD" w:rsidP="00EF11BD">
            <w:pPr>
              <w:snapToGrid w:val="0"/>
              <w:rPr>
                <w:rFonts w:ascii="仿宋" w:eastAsia="仿宋" w:hAnsi="仿宋"/>
                <w:sz w:val="24"/>
                <w:szCs w:val="24"/>
              </w:rPr>
            </w:pPr>
            <w:r w:rsidRPr="00265A58">
              <w:rPr>
                <w:rFonts w:ascii="仿宋" w:eastAsia="仿宋" w:hAnsi="仿宋" w:hint="eastAsia"/>
                <w:sz w:val="24"/>
                <w:szCs w:val="24"/>
              </w:rPr>
              <w:t>【认定标准】人员</w:t>
            </w:r>
            <w:r w:rsidRPr="00265A58">
              <w:rPr>
                <w:rFonts w:ascii="仿宋" w:eastAsia="仿宋" w:hAnsi="仿宋"/>
                <w:sz w:val="24"/>
                <w:szCs w:val="24"/>
              </w:rPr>
              <w:t>履历证明材料需提供：</w:t>
            </w:r>
            <w:r w:rsidRPr="00265A58">
              <w:rPr>
                <w:rFonts w:ascii="仿宋" w:eastAsia="仿宋" w:hAnsi="仿宋" w:hint="eastAsia"/>
                <w:sz w:val="24"/>
                <w:szCs w:val="24"/>
              </w:rPr>
              <w:t>有效</w:t>
            </w:r>
            <w:r w:rsidRPr="00265A58">
              <w:rPr>
                <w:rFonts w:ascii="仿宋" w:eastAsia="仿宋" w:hAnsi="仿宋"/>
                <w:sz w:val="24"/>
                <w:szCs w:val="24"/>
              </w:rPr>
              <w:t>投标人为相关人员直接或委托第三方缴纳的最近</w:t>
            </w:r>
            <w:r w:rsidRPr="00265A58">
              <w:rPr>
                <w:rFonts w:ascii="仿宋" w:eastAsia="仿宋" w:hAnsi="仿宋" w:hint="eastAsia"/>
                <w:sz w:val="24"/>
                <w:szCs w:val="24"/>
              </w:rPr>
              <w:t>半</w:t>
            </w:r>
            <w:r w:rsidRPr="00265A58">
              <w:rPr>
                <w:rFonts w:ascii="仿宋" w:eastAsia="仿宋" w:hAnsi="仿宋"/>
                <w:sz w:val="24"/>
                <w:szCs w:val="24"/>
              </w:rPr>
              <w:t>年的</w:t>
            </w:r>
            <w:r w:rsidRPr="00265A58">
              <w:rPr>
                <w:rFonts w:ascii="仿宋" w:eastAsia="仿宋" w:hAnsi="仿宋" w:hint="eastAsia"/>
                <w:sz w:val="24"/>
                <w:szCs w:val="24"/>
              </w:rPr>
              <w:t>社保</w:t>
            </w:r>
            <w:r w:rsidRPr="00265A58">
              <w:rPr>
                <w:rFonts w:ascii="仿宋" w:eastAsia="仿宋" w:hAnsi="仿宋"/>
                <w:sz w:val="24"/>
                <w:szCs w:val="24"/>
              </w:rPr>
              <w:t>证明、</w:t>
            </w:r>
            <w:r w:rsidRPr="00265A58">
              <w:rPr>
                <w:rFonts w:ascii="仿宋" w:eastAsia="仿宋" w:hAnsi="仿宋" w:hint="eastAsia"/>
                <w:sz w:val="24"/>
                <w:szCs w:val="24"/>
              </w:rPr>
              <w:t>项目</w:t>
            </w:r>
            <w:r w:rsidRPr="00265A58">
              <w:rPr>
                <w:rFonts w:ascii="仿宋" w:eastAsia="仿宋" w:hAnsi="仿宋"/>
                <w:sz w:val="24"/>
                <w:szCs w:val="24"/>
              </w:rPr>
              <w:t>工作证明</w:t>
            </w:r>
            <w:r w:rsidRPr="00265A58">
              <w:rPr>
                <w:rFonts w:ascii="仿宋" w:eastAsia="仿宋" w:hAnsi="仿宋" w:hint="eastAsia"/>
                <w:sz w:val="24"/>
                <w:szCs w:val="24"/>
              </w:rPr>
              <w:t>等复印件</w:t>
            </w:r>
            <w:r w:rsidRPr="00265A58">
              <w:rPr>
                <w:rFonts w:ascii="仿宋" w:eastAsia="仿宋" w:hAnsi="仿宋"/>
                <w:sz w:val="24"/>
                <w:szCs w:val="24"/>
              </w:rPr>
              <w:t>并加盖公章。</w:t>
            </w:r>
          </w:p>
        </w:tc>
      </w:tr>
      <w:tr w:rsidR="00EF11BD" w:rsidRPr="00265A58" w:rsidTr="00EF11BD">
        <w:trPr>
          <w:trHeight w:val="975"/>
        </w:trPr>
        <w:tc>
          <w:tcPr>
            <w:tcW w:w="1139" w:type="dxa"/>
            <w:vMerge/>
            <w:vAlign w:val="center"/>
          </w:tcPr>
          <w:p w:rsidR="00EF11BD" w:rsidRPr="00265A58" w:rsidRDefault="00EF11BD" w:rsidP="00EF11BD">
            <w:pPr>
              <w:widowControl/>
              <w:spacing w:line="240" w:lineRule="atLeast"/>
              <w:jc w:val="left"/>
              <w:rPr>
                <w:rFonts w:ascii="仿宋_GB2312" w:eastAsia="仿宋_GB2312" w:hAnsi="宋体"/>
                <w:b/>
                <w:bCs/>
                <w:sz w:val="24"/>
                <w:szCs w:val="24"/>
              </w:rPr>
            </w:pPr>
          </w:p>
        </w:tc>
        <w:tc>
          <w:tcPr>
            <w:tcW w:w="992" w:type="dxa"/>
            <w:vAlign w:val="center"/>
          </w:tcPr>
          <w:p w:rsidR="00EF11BD" w:rsidRPr="00265A58" w:rsidRDefault="00EF11BD" w:rsidP="00EF11BD">
            <w:pPr>
              <w:spacing w:line="240" w:lineRule="atLeast"/>
              <w:jc w:val="center"/>
              <w:rPr>
                <w:rFonts w:ascii="仿宋" w:eastAsia="仿宋" w:hAnsi="仿宋" w:cs="仿宋_GB2312"/>
                <w:b/>
                <w:bCs/>
                <w:sz w:val="24"/>
                <w:szCs w:val="24"/>
                <w:highlight w:val="yellow"/>
              </w:rPr>
            </w:pPr>
            <w:r w:rsidRPr="00265A58">
              <w:rPr>
                <w:rFonts w:ascii="仿宋" w:eastAsia="仿宋" w:hAnsi="仿宋" w:cs="仿宋_GB2312" w:hint="eastAsia"/>
                <w:b/>
                <w:bCs/>
                <w:sz w:val="24"/>
                <w:szCs w:val="24"/>
              </w:rPr>
              <w:t>售后</w:t>
            </w:r>
            <w:r w:rsidRPr="00265A58">
              <w:rPr>
                <w:rFonts w:ascii="仿宋" w:eastAsia="仿宋" w:hAnsi="仿宋" w:cs="仿宋_GB2312"/>
                <w:b/>
                <w:bCs/>
                <w:sz w:val="24"/>
                <w:szCs w:val="24"/>
              </w:rPr>
              <w:t>服务</w:t>
            </w:r>
            <w:r w:rsidRPr="00265A58">
              <w:rPr>
                <w:rFonts w:ascii="仿宋" w:eastAsia="仿宋" w:hAnsi="仿宋" w:cs="仿宋_GB2312" w:hint="eastAsia"/>
                <w:b/>
                <w:bCs/>
                <w:sz w:val="24"/>
                <w:szCs w:val="24"/>
              </w:rPr>
              <w:t>（5分）</w:t>
            </w:r>
          </w:p>
        </w:tc>
        <w:tc>
          <w:tcPr>
            <w:tcW w:w="6766" w:type="dxa"/>
            <w:vAlign w:val="center"/>
          </w:tcPr>
          <w:p w:rsidR="00EF11BD" w:rsidRPr="00265A58" w:rsidRDefault="00EF11BD" w:rsidP="00EF11BD">
            <w:pPr>
              <w:snapToGrid w:val="0"/>
              <w:rPr>
                <w:rFonts w:ascii="仿宋" w:eastAsia="仿宋" w:hAnsi="仿宋"/>
                <w:sz w:val="24"/>
                <w:szCs w:val="24"/>
              </w:rPr>
            </w:pPr>
            <w:r w:rsidRPr="00265A58">
              <w:rPr>
                <w:rFonts w:ascii="仿宋" w:eastAsia="仿宋" w:hAnsi="仿宋" w:hint="eastAsia"/>
                <w:sz w:val="24"/>
                <w:szCs w:val="24"/>
              </w:rPr>
              <w:t>(1)本合同涉及相关需求</w:t>
            </w:r>
            <w:r w:rsidRPr="00265A58">
              <w:rPr>
                <w:rFonts w:ascii="仿宋" w:eastAsia="仿宋" w:hAnsi="仿宋"/>
                <w:sz w:val="24"/>
                <w:szCs w:val="24"/>
              </w:rPr>
              <w:t>最终验收后</w:t>
            </w:r>
            <w:r w:rsidRPr="00265A58">
              <w:rPr>
                <w:rFonts w:ascii="仿宋" w:eastAsia="仿宋" w:hAnsi="仿宋" w:hint="eastAsia"/>
                <w:sz w:val="24"/>
                <w:szCs w:val="24"/>
              </w:rPr>
              <w:t>除</w:t>
            </w:r>
            <w:r w:rsidRPr="00265A58">
              <w:rPr>
                <w:rFonts w:ascii="仿宋" w:eastAsia="仿宋" w:hAnsi="仿宋"/>
                <w:sz w:val="24"/>
                <w:szCs w:val="24"/>
              </w:rPr>
              <w:t>提供</w:t>
            </w:r>
            <w:r w:rsidRPr="00265A58">
              <w:rPr>
                <w:rFonts w:ascii="仿宋" w:eastAsia="仿宋" w:hAnsi="仿宋" w:hint="eastAsia"/>
                <w:sz w:val="24"/>
                <w:szCs w:val="24"/>
              </w:rPr>
              <w:t>1年</w:t>
            </w:r>
            <w:r w:rsidRPr="00265A58">
              <w:rPr>
                <w:rFonts w:ascii="仿宋" w:eastAsia="仿宋" w:hAnsi="仿宋"/>
                <w:sz w:val="24"/>
                <w:szCs w:val="24"/>
              </w:rPr>
              <w:t>免费</w:t>
            </w:r>
            <w:r w:rsidRPr="00265A58">
              <w:rPr>
                <w:rFonts w:ascii="仿宋" w:eastAsia="仿宋" w:hAnsi="仿宋" w:hint="eastAsia"/>
                <w:sz w:val="24"/>
                <w:szCs w:val="24"/>
              </w:rPr>
              <w:t>维保期外，承诺</w:t>
            </w:r>
            <w:r w:rsidRPr="00265A58">
              <w:rPr>
                <w:rFonts w:ascii="仿宋" w:eastAsia="仿宋" w:hAnsi="仿宋"/>
                <w:sz w:val="24"/>
                <w:szCs w:val="24"/>
              </w:rPr>
              <w:t>至少</w:t>
            </w:r>
            <w:r w:rsidRPr="00265A58">
              <w:rPr>
                <w:rFonts w:ascii="仿宋" w:eastAsia="仿宋" w:hAnsi="仿宋" w:hint="eastAsia"/>
                <w:sz w:val="24"/>
                <w:szCs w:val="24"/>
              </w:rPr>
              <w:t>3人月</w:t>
            </w:r>
            <w:r w:rsidRPr="00265A58">
              <w:rPr>
                <w:rFonts w:ascii="仿宋" w:eastAsia="仿宋" w:hAnsi="仿宋"/>
                <w:sz w:val="24"/>
                <w:szCs w:val="24"/>
              </w:rPr>
              <w:t>的现场服务</w:t>
            </w:r>
            <w:r w:rsidRPr="00265A58">
              <w:rPr>
                <w:rFonts w:ascii="仿宋" w:eastAsia="仿宋" w:hAnsi="仿宋" w:hint="eastAsia"/>
                <w:sz w:val="24"/>
                <w:szCs w:val="24"/>
              </w:rPr>
              <w:t>；</w:t>
            </w:r>
            <w:r w:rsidRPr="00265A58">
              <w:rPr>
                <w:rFonts w:ascii="仿宋" w:eastAsia="仿宋" w:hAnsi="仿宋" w:hint="eastAsia"/>
                <w:sz w:val="24"/>
                <w:szCs w:val="24"/>
              </w:rPr>
              <w:br/>
              <w:t>(2)提供</w:t>
            </w:r>
            <w:r w:rsidRPr="00265A58">
              <w:rPr>
                <w:rFonts w:ascii="仿宋" w:eastAsia="仿宋" w:hAnsi="仿宋"/>
                <w:sz w:val="24"/>
                <w:szCs w:val="24"/>
              </w:rPr>
              <w:t>本项目所基于的原型产品</w:t>
            </w:r>
            <w:r w:rsidRPr="00265A58">
              <w:rPr>
                <w:rFonts w:ascii="仿宋" w:eastAsia="仿宋" w:hAnsi="仿宋" w:hint="eastAsia"/>
                <w:sz w:val="24"/>
                <w:szCs w:val="24"/>
              </w:rPr>
              <w:t>自身</w:t>
            </w:r>
            <w:r w:rsidRPr="00265A58">
              <w:rPr>
                <w:rFonts w:ascii="仿宋" w:eastAsia="仿宋" w:hAnsi="仿宋"/>
                <w:sz w:val="24"/>
                <w:szCs w:val="24"/>
              </w:rPr>
              <w:t>缺陷的</w:t>
            </w:r>
            <w:r w:rsidRPr="00265A58">
              <w:rPr>
                <w:rFonts w:ascii="仿宋" w:eastAsia="仿宋" w:hAnsi="仿宋" w:hint="eastAsia"/>
                <w:sz w:val="24"/>
                <w:szCs w:val="24"/>
              </w:rPr>
              <w:t>免费补丁</w:t>
            </w:r>
            <w:r w:rsidRPr="00265A58">
              <w:rPr>
                <w:rFonts w:ascii="仿宋" w:eastAsia="仿宋" w:hAnsi="仿宋"/>
                <w:sz w:val="24"/>
                <w:szCs w:val="24"/>
              </w:rPr>
              <w:t>升级服务</w:t>
            </w:r>
            <w:r w:rsidRPr="00265A58">
              <w:rPr>
                <w:rFonts w:ascii="仿宋" w:eastAsia="仿宋" w:hAnsi="仿宋" w:hint="eastAsia"/>
                <w:sz w:val="24"/>
                <w:szCs w:val="24"/>
              </w:rPr>
              <w:t>、互联网软件安全优化及升级服务。</w:t>
            </w:r>
            <w:r w:rsidRPr="00265A58">
              <w:rPr>
                <w:rFonts w:ascii="仿宋" w:eastAsia="仿宋" w:hAnsi="仿宋" w:hint="eastAsia"/>
                <w:sz w:val="24"/>
                <w:szCs w:val="24"/>
              </w:rPr>
              <w:br/>
              <w:t>(3)</w:t>
            </w:r>
            <w:r w:rsidRPr="00265A58">
              <w:rPr>
                <w:rFonts w:ascii="仿宋" w:eastAsia="仿宋" w:hAnsi="仿宋"/>
                <w:sz w:val="24"/>
                <w:szCs w:val="24"/>
              </w:rPr>
              <w:t>提供本项目所基于的原型产品</w:t>
            </w:r>
            <w:r w:rsidRPr="00265A58">
              <w:rPr>
                <w:rFonts w:ascii="仿宋" w:eastAsia="仿宋" w:hAnsi="仿宋" w:hint="eastAsia"/>
                <w:sz w:val="24"/>
                <w:szCs w:val="24"/>
              </w:rPr>
              <w:t>在</w:t>
            </w:r>
            <w:r w:rsidRPr="00265A58">
              <w:rPr>
                <w:rFonts w:ascii="仿宋" w:eastAsia="仿宋" w:hAnsi="仿宋"/>
                <w:sz w:val="24"/>
                <w:szCs w:val="24"/>
              </w:rPr>
              <w:t>维保期内的小版本功能优化</w:t>
            </w:r>
            <w:r w:rsidRPr="00265A58">
              <w:rPr>
                <w:rFonts w:ascii="仿宋" w:eastAsia="仿宋" w:hAnsi="仿宋" w:hint="eastAsia"/>
                <w:sz w:val="24"/>
                <w:szCs w:val="24"/>
              </w:rPr>
              <w:t>免费</w:t>
            </w:r>
            <w:r w:rsidRPr="00265A58">
              <w:rPr>
                <w:rFonts w:ascii="仿宋" w:eastAsia="仿宋" w:hAnsi="仿宋"/>
                <w:sz w:val="24"/>
                <w:szCs w:val="24"/>
              </w:rPr>
              <w:t>升级服务</w:t>
            </w:r>
            <w:r w:rsidRPr="00265A58">
              <w:rPr>
                <w:rFonts w:ascii="仿宋" w:eastAsia="仿宋" w:hAnsi="仿宋" w:hint="eastAsia"/>
                <w:sz w:val="24"/>
                <w:szCs w:val="24"/>
              </w:rPr>
              <w:t>；</w:t>
            </w:r>
            <w:r w:rsidRPr="00265A58">
              <w:rPr>
                <w:rFonts w:ascii="仿宋" w:eastAsia="仿宋" w:hAnsi="仿宋"/>
                <w:sz w:val="24"/>
                <w:szCs w:val="24"/>
              </w:rPr>
              <w:br/>
            </w:r>
            <w:r w:rsidRPr="00265A58">
              <w:rPr>
                <w:rFonts w:ascii="仿宋" w:eastAsia="仿宋" w:hAnsi="仿宋" w:hint="eastAsia"/>
                <w:sz w:val="24"/>
                <w:szCs w:val="24"/>
              </w:rPr>
              <w:t>(4)提供</w:t>
            </w:r>
            <w:r w:rsidRPr="00265A58">
              <w:rPr>
                <w:rFonts w:ascii="仿宋" w:eastAsia="仿宋" w:hAnsi="仿宋"/>
                <w:sz w:val="24"/>
                <w:szCs w:val="24"/>
              </w:rPr>
              <w:t>每年至少</w:t>
            </w:r>
            <w:r w:rsidRPr="00265A58">
              <w:rPr>
                <w:rFonts w:ascii="仿宋" w:eastAsia="仿宋" w:hAnsi="仿宋" w:hint="eastAsia"/>
                <w:sz w:val="24"/>
                <w:szCs w:val="24"/>
              </w:rPr>
              <w:t>4次</w:t>
            </w:r>
            <w:r w:rsidRPr="00265A58">
              <w:rPr>
                <w:rFonts w:ascii="仿宋" w:eastAsia="仿宋" w:hAnsi="仿宋"/>
                <w:sz w:val="24"/>
                <w:szCs w:val="24"/>
              </w:rPr>
              <w:t>现场</w:t>
            </w:r>
            <w:r w:rsidRPr="00265A58">
              <w:rPr>
                <w:rFonts w:ascii="仿宋" w:eastAsia="仿宋" w:hAnsi="仿宋" w:hint="eastAsia"/>
                <w:sz w:val="24"/>
                <w:szCs w:val="24"/>
              </w:rPr>
              <w:t>完整</w:t>
            </w:r>
            <w:r w:rsidRPr="00265A58">
              <w:rPr>
                <w:rFonts w:ascii="仿宋" w:eastAsia="仿宋" w:hAnsi="仿宋"/>
                <w:sz w:val="24"/>
                <w:szCs w:val="24"/>
              </w:rPr>
              <w:t>巡检服务</w:t>
            </w:r>
            <w:r w:rsidRPr="00265A58">
              <w:rPr>
                <w:rFonts w:ascii="仿宋" w:eastAsia="仿宋" w:hAnsi="仿宋" w:hint="eastAsia"/>
                <w:sz w:val="24"/>
                <w:szCs w:val="24"/>
              </w:rPr>
              <w:t>和按行方要求的现场基本巡检服务；</w:t>
            </w:r>
          </w:p>
          <w:p w:rsidR="00EF11BD" w:rsidRPr="00265A58" w:rsidRDefault="00EF11BD" w:rsidP="00EF11BD">
            <w:pPr>
              <w:snapToGrid w:val="0"/>
              <w:rPr>
                <w:rFonts w:ascii="仿宋" w:eastAsia="仿宋" w:hAnsi="仿宋"/>
                <w:sz w:val="24"/>
                <w:szCs w:val="24"/>
              </w:rPr>
            </w:pPr>
            <w:r w:rsidRPr="00265A58">
              <w:rPr>
                <w:rFonts w:ascii="仿宋" w:eastAsia="仿宋" w:hAnsi="仿宋" w:hint="eastAsia"/>
                <w:sz w:val="24"/>
                <w:szCs w:val="24"/>
              </w:rPr>
              <w:t>(5)提供</w:t>
            </w:r>
            <w:r w:rsidRPr="00265A58">
              <w:rPr>
                <w:rFonts w:ascii="仿宋" w:eastAsia="仿宋" w:hAnsi="仿宋"/>
                <w:sz w:val="24"/>
                <w:szCs w:val="24"/>
              </w:rPr>
              <w:t>每年</w:t>
            </w:r>
            <w:r w:rsidRPr="00265A58">
              <w:rPr>
                <w:rFonts w:ascii="仿宋" w:eastAsia="仿宋" w:hAnsi="仿宋" w:hint="eastAsia"/>
                <w:sz w:val="24"/>
                <w:szCs w:val="24"/>
              </w:rPr>
              <w:t>至少1次</w:t>
            </w:r>
            <w:r w:rsidRPr="00265A58">
              <w:rPr>
                <w:rFonts w:ascii="仿宋" w:eastAsia="仿宋" w:hAnsi="仿宋"/>
                <w:sz w:val="24"/>
                <w:szCs w:val="24"/>
              </w:rPr>
              <w:t>系统性能诊断和调优服务。</w:t>
            </w:r>
            <w:r w:rsidRPr="00265A58">
              <w:rPr>
                <w:rFonts w:ascii="仿宋" w:eastAsia="仿宋" w:hAnsi="仿宋" w:hint="eastAsia"/>
                <w:sz w:val="24"/>
                <w:szCs w:val="24"/>
              </w:rPr>
              <w:br/>
              <w:t>售后</w:t>
            </w:r>
            <w:r w:rsidRPr="00265A58">
              <w:rPr>
                <w:rFonts w:ascii="仿宋" w:eastAsia="仿宋" w:hAnsi="仿宋"/>
                <w:sz w:val="24"/>
                <w:szCs w:val="24"/>
              </w:rPr>
              <w:t>服务承诺</w:t>
            </w:r>
            <w:r w:rsidRPr="00265A58">
              <w:rPr>
                <w:rFonts w:ascii="仿宋" w:eastAsia="仿宋" w:hAnsi="仿宋" w:hint="eastAsia"/>
                <w:sz w:val="24"/>
                <w:szCs w:val="24"/>
              </w:rPr>
              <w:t>包含有</w:t>
            </w:r>
            <w:r w:rsidRPr="00265A58">
              <w:rPr>
                <w:rFonts w:ascii="仿宋" w:eastAsia="仿宋" w:hAnsi="仿宋"/>
                <w:sz w:val="24"/>
                <w:szCs w:val="24"/>
              </w:rPr>
              <w:t>上述服务</w:t>
            </w:r>
            <w:r w:rsidRPr="00265A58">
              <w:rPr>
                <w:rFonts w:ascii="仿宋" w:eastAsia="仿宋" w:hAnsi="仿宋" w:hint="eastAsia"/>
                <w:sz w:val="24"/>
                <w:szCs w:val="24"/>
              </w:rPr>
              <w:t>内容</w:t>
            </w:r>
            <w:r w:rsidRPr="00265A58">
              <w:rPr>
                <w:rFonts w:ascii="仿宋" w:eastAsia="仿宋" w:hAnsi="仿宋"/>
                <w:sz w:val="24"/>
                <w:szCs w:val="24"/>
              </w:rPr>
              <w:t>的，每一项</w:t>
            </w:r>
            <w:r w:rsidRPr="00265A58">
              <w:rPr>
                <w:rFonts w:ascii="仿宋" w:eastAsia="仿宋" w:hAnsi="仿宋" w:hint="eastAsia"/>
                <w:sz w:val="24"/>
                <w:szCs w:val="24"/>
              </w:rPr>
              <w:t>得1分，本项最多得5分。</w:t>
            </w:r>
          </w:p>
        </w:tc>
      </w:tr>
      <w:tr w:rsidR="00EF11BD" w:rsidRPr="00265A58" w:rsidTr="00EF11BD">
        <w:trPr>
          <w:trHeight w:val="1977"/>
        </w:trPr>
        <w:tc>
          <w:tcPr>
            <w:tcW w:w="1139" w:type="dxa"/>
            <w:vMerge/>
            <w:vAlign w:val="center"/>
          </w:tcPr>
          <w:p w:rsidR="00EF11BD" w:rsidRPr="00265A58" w:rsidRDefault="00EF11BD" w:rsidP="00EF11BD">
            <w:pPr>
              <w:widowControl/>
              <w:spacing w:line="240" w:lineRule="atLeast"/>
              <w:jc w:val="left"/>
              <w:rPr>
                <w:rFonts w:ascii="仿宋_GB2312" w:eastAsia="仿宋_GB2312" w:hAnsi="宋体"/>
                <w:b/>
                <w:bCs/>
                <w:sz w:val="24"/>
                <w:szCs w:val="24"/>
              </w:rPr>
            </w:pPr>
          </w:p>
        </w:tc>
        <w:tc>
          <w:tcPr>
            <w:tcW w:w="992" w:type="dxa"/>
            <w:vAlign w:val="center"/>
          </w:tcPr>
          <w:p w:rsidR="00EF11BD" w:rsidRPr="00265A58" w:rsidRDefault="00EF11BD" w:rsidP="00EF11BD">
            <w:pPr>
              <w:spacing w:line="240" w:lineRule="atLeast"/>
              <w:jc w:val="center"/>
              <w:rPr>
                <w:rFonts w:ascii="仿宋" w:eastAsia="仿宋" w:hAnsi="仿宋" w:cs="仿宋_GB2312"/>
                <w:b/>
                <w:bCs/>
                <w:sz w:val="24"/>
                <w:szCs w:val="24"/>
              </w:rPr>
            </w:pPr>
            <w:r w:rsidRPr="00265A58">
              <w:rPr>
                <w:rFonts w:ascii="仿宋" w:eastAsia="仿宋" w:hAnsi="仿宋" w:cs="仿宋_GB2312" w:hint="eastAsia"/>
                <w:b/>
                <w:bCs/>
                <w:sz w:val="24"/>
                <w:szCs w:val="24"/>
              </w:rPr>
              <w:t>优惠赠送人月数量（10分）</w:t>
            </w:r>
          </w:p>
        </w:tc>
        <w:tc>
          <w:tcPr>
            <w:tcW w:w="6766" w:type="dxa"/>
            <w:vAlign w:val="center"/>
          </w:tcPr>
          <w:p w:rsidR="00EF11BD" w:rsidRPr="00265A58" w:rsidRDefault="00EF11BD" w:rsidP="00EF11BD">
            <w:pPr>
              <w:spacing w:line="240" w:lineRule="atLeast"/>
              <w:jc w:val="left"/>
              <w:rPr>
                <w:rFonts w:ascii="仿宋" w:eastAsia="仿宋" w:hAnsi="仿宋"/>
                <w:sz w:val="24"/>
                <w:szCs w:val="24"/>
              </w:rPr>
            </w:pPr>
            <w:r w:rsidRPr="00265A58">
              <w:rPr>
                <w:rFonts w:ascii="仿宋" w:eastAsia="仿宋" w:hAnsi="仿宋" w:cs="Arial" w:hint="eastAsia"/>
                <w:kern w:val="0"/>
                <w:sz w:val="24"/>
                <w:szCs w:val="24"/>
              </w:rPr>
              <w:t>有效投标人在完全满足本次招标要求人月总数的前提下，进行额外赠送人月数量优惠承诺，按照赠送人月数量从高到低排序，最多的得10分，按序依次扣分，每次扣2分，本项分值扣完为止，</w:t>
            </w:r>
            <w:r w:rsidRPr="00265A58">
              <w:rPr>
                <w:rFonts w:ascii="仿宋" w:eastAsia="仿宋" w:hAnsi="仿宋" w:cs="Arial" w:hint="eastAsia"/>
                <w:b/>
                <w:kern w:val="0"/>
                <w:sz w:val="24"/>
                <w:szCs w:val="24"/>
              </w:rPr>
              <w:t>不赠送人月不得分</w:t>
            </w:r>
            <w:r w:rsidRPr="00265A58">
              <w:rPr>
                <w:rFonts w:ascii="仿宋" w:eastAsia="仿宋" w:hAnsi="仿宋" w:cs="Arial" w:hint="eastAsia"/>
                <w:kern w:val="0"/>
                <w:sz w:val="24"/>
                <w:szCs w:val="24"/>
              </w:rPr>
              <w:t>。</w:t>
            </w:r>
            <w:r w:rsidRPr="00265A58">
              <w:rPr>
                <w:rFonts w:ascii="仿宋" w:eastAsia="仿宋" w:hAnsi="仿宋" w:hint="eastAsia"/>
                <w:sz w:val="24"/>
                <w:szCs w:val="24"/>
              </w:rPr>
              <w:t>（扣到得</w:t>
            </w:r>
            <w:r w:rsidRPr="00265A58">
              <w:rPr>
                <w:rFonts w:ascii="仿宋" w:eastAsia="仿宋" w:hAnsi="仿宋"/>
                <w:sz w:val="24"/>
                <w:szCs w:val="24"/>
              </w:rPr>
              <w:t>0分及位于0分序位以后的投标人，该项得分均为0）</w:t>
            </w:r>
          </w:p>
        </w:tc>
      </w:tr>
      <w:tr w:rsidR="00EF11BD" w:rsidRPr="00265A58" w:rsidTr="00EF11BD">
        <w:trPr>
          <w:trHeight w:val="1756"/>
        </w:trPr>
        <w:tc>
          <w:tcPr>
            <w:tcW w:w="1139" w:type="dxa"/>
            <w:vMerge w:val="restart"/>
            <w:vAlign w:val="center"/>
          </w:tcPr>
          <w:p w:rsidR="00EF11BD" w:rsidRPr="00265A58" w:rsidRDefault="00EF11BD" w:rsidP="00EF11BD">
            <w:pPr>
              <w:spacing w:line="240" w:lineRule="atLeast"/>
              <w:jc w:val="center"/>
              <w:rPr>
                <w:rFonts w:ascii="仿宋" w:eastAsia="仿宋" w:hAnsi="仿宋"/>
                <w:b/>
                <w:bCs/>
                <w:sz w:val="24"/>
                <w:szCs w:val="24"/>
              </w:rPr>
            </w:pPr>
            <w:r w:rsidRPr="00265A58">
              <w:rPr>
                <w:rFonts w:ascii="仿宋" w:eastAsia="仿宋" w:hAnsi="仿宋" w:cs="仿宋_GB2312" w:hint="eastAsia"/>
                <w:b/>
                <w:bCs/>
                <w:sz w:val="24"/>
                <w:szCs w:val="24"/>
              </w:rPr>
              <w:t>报价部分</w:t>
            </w:r>
          </w:p>
          <w:p w:rsidR="00EF11BD" w:rsidRPr="00265A58" w:rsidRDefault="00EF11BD" w:rsidP="00EF11BD">
            <w:pPr>
              <w:spacing w:line="240" w:lineRule="atLeast"/>
              <w:jc w:val="center"/>
              <w:rPr>
                <w:rFonts w:ascii="仿宋" w:eastAsia="仿宋" w:hAnsi="仿宋"/>
                <w:b/>
                <w:bCs/>
                <w:sz w:val="24"/>
                <w:szCs w:val="24"/>
              </w:rPr>
            </w:pPr>
            <w:r w:rsidRPr="00265A58">
              <w:rPr>
                <w:rFonts w:ascii="仿宋" w:eastAsia="仿宋" w:hAnsi="仿宋" w:cs="仿宋_GB2312" w:hint="eastAsia"/>
                <w:b/>
                <w:bCs/>
                <w:sz w:val="24"/>
                <w:szCs w:val="24"/>
              </w:rPr>
              <w:t>（45）分</w:t>
            </w:r>
          </w:p>
        </w:tc>
        <w:tc>
          <w:tcPr>
            <w:tcW w:w="992" w:type="dxa"/>
            <w:vAlign w:val="center"/>
          </w:tcPr>
          <w:p w:rsidR="00EF11BD" w:rsidRPr="00265A58" w:rsidRDefault="00EF11BD" w:rsidP="00EF11BD">
            <w:pPr>
              <w:spacing w:line="240" w:lineRule="atLeast"/>
              <w:jc w:val="center"/>
              <w:rPr>
                <w:rFonts w:ascii="仿宋" w:eastAsia="仿宋" w:hAnsi="仿宋"/>
                <w:b/>
                <w:bCs/>
                <w:sz w:val="24"/>
                <w:szCs w:val="24"/>
              </w:rPr>
            </w:pPr>
            <w:r w:rsidRPr="00265A58">
              <w:rPr>
                <w:rFonts w:ascii="仿宋" w:eastAsia="仿宋" w:hAnsi="仿宋" w:cs="仿宋_GB2312" w:hint="eastAsia"/>
                <w:b/>
                <w:bCs/>
                <w:sz w:val="24"/>
                <w:szCs w:val="24"/>
              </w:rPr>
              <w:t>投标总报价</w:t>
            </w:r>
            <w:r w:rsidRPr="00265A58">
              <w:rPr>
                <w:rFonts w:ascii="仿宋" w:eastAsia="仿宋" w:hAnsi="仿宋" w:cs="仿宋_GB2312"/>
                <w:b/>
                <w:bCs/>
                <w:sz w:val="24"/>
                <w:szCs w:val="24"/>
              </w:rPr>
              <w:t>(</w:t>
            </w:r>
            <w:r w:rsidRPr="00265A58">
              <w:rPr>
                <w:rFonts w:ascii="仿宋" w:eastAsia="仿宋" w:hAnsi="仿宋" w:cs="仿宋_GB2312" w:hint="eastAsia"/>
                <w:b/>
                <w:bCs/>
                <w:sz w:val="24"/>
                <w:szCs w:val="24"/>
              </w:rPr>
              <w:t>35分)</w:t>
            </w:r>
          </w:p>
        </w:tc>
        <w:tc>
          <w:tcPr>
            <w:tcW w:w="6766" w:type="dxa"/>
            <w:vAlign w:val="center"/>
          </w:tcPr>
          <w:p w:rsidR="00EF11BD" w:rsidRPr="00265A58" w:rsidRDefault="00EF11BD" w:rsidP="00EF11BD">
            <w:pPr>
              <w:snapToGrid w:val="0"/>
              <w:rPr>
                <w:rFonts w:ascii="仿宋" w:eastAsia="仿宋" w:hAnsi="仿宋"/>
                <w:sz w:val="24"/>
                <w:szCs w:val="24"/>
              </w:rPr>
            </w:pPr>
            <w:r w:rsidRPr="00265A58">
              <w:rPr>
                <w:rFonts w:ascii="仿宋" w:eastAsia="仿宋" w:hAnsi="仿宋" w:hint="eastAsia"/>
                <w:sz w:val="24"/>
                <w:szCs w:val="24"/>
              </w:rPr>
              <w:t>初步评审合格的所有有效投标总报价中，取投标单位最低报价为</w:t>
            </w:r>
            <w:r w:rsidRPr="00265A58">
              <w:rPr>
                <w:rFonts w:ascii="仿宋" w:eastAsia="仿宋" w:hAnsi="仿宋"/>
                <w:sz w:val="24"/>
                <w:szCs w:val="24"/>
              </w:rPr>
              <w:t>磋商报价评审基准价，其价格</w:t>
            </w:r>
            <w:r w:rsidRPr="00265A58">
              <w:rPr>
                <w:rFonts w:ascii="仿宋" w:eastAsia="仿宋" w:hAnsi="仿宋" w:hint="eastAsia"/>
                <w:sz w:val="24"/>
                <w:szCs w:val="24"/>
              </w:rPr>
              <w:t>得</w:t>
            </w:r>
            <w:r w:rsidRPr="00265A58">
              <w:rPr>
                <w:rFonts w:ascii="仿宋" w:eastAsia="仿宋" w:hAnsi="仿宋"/>
                <w:sz w:val="24"/>
                <w:szCs w:val="24"/>
              </w:rPr>
              <w:t>满分</w:t>
            </w:r>
            <w:r w:rsidRPr="00265A58">
              <w:rPr>
                <w:rFonts w:ascii="仿宋" w:eastAsia="仿宋" w:hAnsi="仿宋" w:hint="eastAsia"/>
                <w:sz w:val="24"/>
                <w:szCs w:val="24"/>
              </w:rPr>
              <w:t>(35分)</w:t>
            </w:r>
            <w:r w:rsidRPr="00265A58">
              <w:rPr>
                <w:rFonts w:ascii="仿宋" w:eastAsia="仿宋" w:hAnsi="仿宋"/>
                <w:sz w:val="24"/>
                <w:szCs w:val="24"/>
              </w:rPr>
              <w:t>。其他供应商的</w:t>
            </w:r>
            <w:r w:rsidRPr="00265A58">
              <w:rPr>
                <w:rFonts w:ascii="仿宋" w:eastAsia="仿宋" w:hAnsi="仿宋" w:hint="eastAsia"/>
                <w:sz w:val="24"/>
                <w:szCs w:val="24"/>
              </w:rPr>
              <w:t>得分</w:t>
            </w:r>
            <w:r w:rsidRPr="00265A58">
              <w:rPr>
                <w:rFonts w:ascii="仿宋" w:eastAsia="仿宋" w:hAnsi="仿宋"/>
                <w:sz w:val="24"/>
                <w:szCs w:val="24"/>
              </w:rPr>
              <w:t>统一按照下列公式计算：</w:t>
            </w:r>
            <w:r w:rsidRPr="00265A58">
              <w:rPr>
                <w:rFonts w:ascii="仿宋" w:eastAsia="仿宋" w:hAnsi="仿宋" w:hint="eastAsia"/>
                <w:sz w:val="24"/>
                <w:szCs w:val="24"/>
              </w:rPr>
              <w:t>本项得分</w:t>
            </w:r>
            <w:r w:rsidRPr="00265A58">
              <w:rPr>
                <w:rFonts w:ascii="仿宋" w:eastAsia="仿宋" w:hAnsi="仿宋"/>
                <w:sz w:val="24"/>
                <w:szCs w:val="24"/>
              </w:rPr>
              <w:t>=(评审基准价／磋商报价)×100×</w:t>
            </w:r>
            <w:r w:rsidRPr="00265A58">
              <w:rPr>
                <w:rFonts w:ascii="仿宋" w:eastAsia="仿宋" w:hAnsi="仿宋" w:hint="eastAsia"/>
                <w:sz w:val="24"/>
                <w:szCs w:val="24"/>
              </w:rPr>
              <w:t>35，小数点四舍五入保留两位。</w:t>
            </w:r>
          </w:p>
        </w:tc>
      </w:tr>
      <w:tr w:rsidR="00EF11BD" w:rsidRPr="00265A58" w:rsidTr="00EF11BD">
        <w:trPr>
          <w:trHeight w:val="1756"/>
        </w:trPr>
        <w:tc>
          <w:tcPr>
            <w:tcW w:w="1139" w:type="dxa"/>
            <w:vMerge/>
            <w:vAlign w:val="center"/>
          </w:tcPr>
          <w:p w:rsidR="00EF11BD" w:rsidRPr="00265A58" w:rsidRDefault="00EF11BD" w:rsidP="00EF11BD">
            <w:pPr>
              <w:spacing w:line="240" w:lineRule="atLeast"/>
              <w:jc w:val="center"/>
              <w:rPr>
                <w:rFonts w:ascii="仿宋" w:eastAsia="仿宋" w:hAnsi="仿宋" w:cs="仿宋_GB2312"/>
                <w:b/>
                <w:bCs/>
                <w:sz w:val="24"/>
                <w:szCs w:val="24"/>
              </w:rPr>
            </w:pPr>
          </w:p>
        </w:tc>
        <w:tc>
          <w:tcPr>
            <w:tcW w:w="992" w:type="dxa"/>
            <w:vAlign w:val="center"/>
          </w:tcPr>
          <w:p w:rsidR="00EF11BD" w:rsidRPr="00265A58" w:rsidRDefault="00EF11BD" w:rsidP="00EF11BD">
            <w:pPr>
              <w:spacing w:line="240" w:lineRule="atLeast"/>
              <w:jc w:val="center"/>
              <w:rPr>
                <w:rFonts w:ascii="仿宋" w:eastAsia="仿宋" w:hAnsi="仿宋" w:cs="仿宋_GB2312"/>
                <w:b/>
                <w:bCs/>
                <w:sz w:val="24"/>
                <w:szCs w:val="24"/>
              </w:rPr>
            </w:pPr>
            <w:r w:rsidRPr="00265A58">
              <w:rPr>
                <w:rFonts w:ascii="仿宋" w:eastAsia="仿宋" w:hAnsi="仿宋" w:cs="仿宋_GB2312" w:hint="eastAsia"/>
                <w:b/>
                <w:bCs/>
                <w:sz w:val="24"/>
                <w:szCs w:val="24"/>
              </w:rPr>
              <w:t>人月单价报价(5分)</w:t>
            </w:r>
          </w:p>
        </w:tc>
        <w:tc>
          <w:tcPr>
            <w:tcW w:w="6766" w:type="dxa"/>
            <w:vAlign w:val="center"/>
          </w:tcPr>
          <w:p w:rsidR="00EF11BD" w:rsidRPr="00265A58" w:rsidRDefault="00EF11BD" w:rsidP="00EF11BD">
            <w:pPr>
              <w:snapToGrid w:val="0"/>
              <w:rPr>
                <w:rFonts w:ascii="仿宋" w:eastAsia="仿宋" w:hAnsi="仿宋"/>
                <w:sz w:val="24"/>
                <w:szCs w:val="24"/>
              </w:rPr>
            </w:pPr>
            <w:r w:rsidRPr="00265A58">
              <w:rPr>
                <w:rFonts w:ascii="仿宋" w:eastAsia="仿宋" w:hAnsi="仿宋" w:hint="eastAsia"/>
                <w:sz w:val="24"/>
                <w:szCs w:val="24"/>
              </w:rPr>
              <w:t>有效投标人对驻场开发人月单价进行报价，</w:t>
            </w:r>
            <w:r w:rsidRPr="00265A58">
              <w:rPr>
                <w:rFonts w:ascii="仿宋" w:eastAsia="仿宋" w:hAnsi="仿宋" w:hint="eastAsia"/>
                <w:b/>
                <w:sz w:val="24"/>
                <w:szCs w:val="24"/>
              </w:rPr>
              <w:t>人月单价报价限价2.75万/人月</w:t>
            </w:r>
            <w:r w:rsidRPr="00265A58">
              <w:rPr>
                <w:rFonts w:ascii="仿宋" w:eastAsia="仿宋" w:hAnsi="仿宋" w:hint="eastAsia"/>
                <w:sz w:val="24"/>
                <w:szCs w:val="24"/>
              </w:rPr>
              <w:t>，</w:t>
            </w:r>
            <w:r w:rsidRPr="00265A58">
              <w:rPr>
                <w:rFonts w:ascii="仿宋" w:eastAsia="仿宋" w:hAnsi="仿宋" w:hint="eastAsia"/>
                <w:b/>
                <w:sz w:val="24"/>
                <w:szCs w:val="24"/>
              </w:rPr>
              <w:t>超过最高限价报价或报0</w:t>
            </w:r>
            <w:r w:rsidRPr="00265A58">
              <w:rPr>
                <w:rFonts w:ascii="仿宋" w:eastAsia="仿宋" w:hAnsi="仿宋" w:hint="eastAsia"/>
                <w:sz w:val="24"/>
                <w:szCs w:val="24"/>
              </w:rPr>
              <w:t>的有效投标人本项得0分，最低值得5分，按排序依次扣分，每次扣1分，本项分值扣完为止。(扣到得0分及位于0分序位以后的投标人，该项目</w:t>
            </w:r>
            <w:r w:rsidRPr="00265A58">
              <w:rPr>
                <w:rFonts w:ascii="仿宋" w:eastAsia="仿宋" w:hAnsi="仿宋" w:hint="eastAsia"/>
                <w:sz w:val="24"/>
                <w:szCs w:val="24"/>
              </w:rPr>
              <w:lastRenderedPageBreak/>
              <w:t>得分均为0)</w:t>
            </w:r>
          </w:p>
        </w:tc>
      </w:tr>
      <w:tr w:rsidR="00EF11BD" w:rsidRPr="00265A58" w:rsidTr="00EF11BD">
        <w:trPr>
          <w:trHeight w:val="1756"/>
        </w:trPr>
        <w:tc>
          <w:tcPr>
            <w:tcW w:w="1139" w:type="dxa"/>
            <w:vMerge/>
            <w:vAlign w:val="center"/>
          </w:tcPr>
          <w:p w:rsidR="00EF11BD" w:rsidRPr="00265A58" w:rsidRDefault="00EF11BD" w:rsidP="00EF11BD">
            <w:pPr>
              <w:spacing w:line="240" w:lineRule="atLeast"/>
              <w:jc w:val="center"/>
              <w:rPr>
                <w:rFonts w:ascii="仿宋" w:eastAsia="仿宋" w:hAnsi="仿宋" w:cs="仿宋_GB2312"/>
                <w:b/>
                <w:bCs/>
                <w:sz w:val="24"/>
                <w:szCs w:val="24"/>
              </w:rPr>
            </w:pPr>
          </w:p>
        </w:tc>
        <w:tc>
          <w:tcPr>
            <w:tcW w:w="992" w:type="dxa"/>
            <w:vAlign w:val="center"/>
          </w:tcPr>
          <w:p w:rsidR="00EF11BD" w:rsidRPr="00265A58" w:rsidRDefault="00EF11BD" w:rsidP="00EF11BD">
            <w:pPr>
              <w:spacing w:line="240" w:lineRule="atLeast"/>
              <w:jc w:val="center"/>
              <w:rPr>
                <w:rFonts w:ascii="仿宋" w:eastAsia="仿宋" w:hAnsi="仿宋" w:cs="仿宋_GB2312"/>
                <w:b/>
                <w:bCs/>
                <w:sz w:val="24"/>
                <w:szCs w:val="24"/>
                <w:highlight w:val="yellow"/>
              </w:rPr>
            </w:pPr>
            <w:r w:rsidRPr="00265A58">
              <w:rPr>
                <w:rFonts w:ascii="仿宋" w:eastAsia="仿宋" w:hAnsi="仿宋" w:cs="仿宋_GB2312" w:hint="eastAsia"/>
                <w:b/>
                <w:bCs/>
                <w:sz w:val="24"/>
                <w:szCs w:val="24"/>
              </w:rPr>
              <w:t>免费维保期后的年维保费率（5分）</w:t>
            </w:r>
          </w:p>
        </w:tc>
        <w:tc>
          <w:tcPr>
            <w:tcW w:w="6766" w:type="dxa"/>
            <w:vAlign w:val="center"/>
          </w:tcPr>
          <w:p w:rsidR="00EF11BD" w:rsidRPr="00265A58" w:rsidRDefault="00EF11BD" w:rsidP="00EF11BD">
            <w:pPr>
              <w:snapToGrid w:val="0"/>
              <w:rPr>
                <w:rFonts w:ascii="仿宋" w:eastAsia="仿宋" w:hAnsi="仿宋"/>
                <w:sz w:val="24"/>
                <w:szCs w:val="24"/>
              </w:rPr>
            </w:pPr>
            <w:r w:rsidRPr="00265A58">
              <w:rPr>
                <w:rFonts w:ascii="仿宋" w:eastAsia="仿宋" w:hAnsi="仿宋" w:hint="eastAsia"/>
                <w:sz w:val="24"/>
                <w:szCs w:val="24"/>
              </w:rPr>
              <w:t>免费维保期后的年维保费率按百分比率进行报价（即中标价的百分之几），</w:t>
            </w:r>
            <w:r w:rsidRPr="00265A58">
              <w:rPr>
                <w:rFonts w:ascii="仿宋" w:eastAsia="仿宋" w:hAnsi="仿宋" w:hint="eastAsia"/>
                <w:b/>
                <w:sz w:val="24"/>
                <w:szCs w:val="24"/>
              </w:rPr>
              <w:t>年维保费率报价最高限价10%,超过最高限价报价得0分</w:t>
            </w:r>
            <w:r w:rsidRPr="00265A58">
              <w:rPr>
                <w:rFonts w:ascii="仿宋" w:eastAsia="仿宋" w:hAnsi="仿宋" w:hint="eastAsia"/>
                <w:sz w:val="24"/>
                <w:szCs w:val="24"/>
              </w:rPr>
              <w:t>，最低值得5分，按排序依次扣分，每次扣1分，本项分值扣完为止。(扣到得0分及位于0分序位以后的投标人，该项目得分均为0)</w:t>
            </w:r>
          </w:p>
        </w:tc>
      </w:tr>
    </w:tbl>
    <w:p w:rsidR="00C621D1" w:rsidRPr="00265A58" w:rsidRDefault="00C621D1" w:rsidP="00C621D1"/>
    <w:p w:rsidR="00A87484" w:rsidRPr="00C621D1" w:rsidRDefault="00A87484">
      <w:pPr>
        <w:rPr>
          <w:rFonts w:ascii="宋体" w:hAnsi="宋体"/>
          <w:bCs/>
          <w:color w:val="FF0000"/>
          <w:sz w:val="24"/>
          <w:szCs w:val="24"/>
        </w:rPr>
      </w:pPr>
    </w:p>
    <w:p w:rsidR="00A87484" w:rsidRDefault="00EA15F0" w:rsidP="00C206C7">
      <w:pPr>
        <w:tabs>
          <w:tab w:val="left" w:pos="0"/>
        </w:tabs>
        <w:adjustRightInd w:val="0"/>
        <w:snapToGrid w:val="0"/>
        <w:spacing w:beforeLines="50" w:line="360" w:lineRule="auto"/>
        <w:ind w:firstLineChars="196" w:firstLine="472"/>
        <w:rPr>
          <w:rFonts w:ascii="宋体" w:hAnsi="宋体"/>
          <w:b/>
          <w:sz w:val="24"/>
          <w:szCs w:val="24"/>
        </w:rPr>
      </w:pPr>
      <w:r>
        <w:rPr>
          <w:rFonts w:ascii="宋体" w:hAnsi="宋体" w:hint="eastAsia"/>
          <w:b/>
          <w:sz w:val="24"/>
          <w:szCs w:val="24"/>
        </w:rPr>
        <w:t>3.推荐成交候选人名单</w:t>
      </w:r>
    </w:p>
    <w:p w:rsidR="00C621D1" w:rsidRDefault="00EA15F0" w:rsidP="00C206C7">
      <w:pPr>
        <w:tabs>
          <w:tab w:val="left" w:pos="0"/>
        </w:tabs>
        <w:adjustRightInd w:val="0"/>
        <w:snapToGrid w:val="0"/>
        <w:spacing w:beforeLines="50" w:line="360" w:lineRule="auto"/>
        <w:ind w:firstLineChars="200" w:firstLine="480"/>
        <w:rPr>
          <w:rFonts w:ascii="宋体" w:hAnsi="宋体"/>
          <w:bCs/>
          <w:sz w:val="24"/>
          <w:szCs w:val="24"/>
        </w:rPr>
      </w:pPr>
      <w:r>
        <w:rPr>
          <w:rFonts w:ascii="宋体" w:hAnsi="宋体" w:hint="eastAsia"/>
          <w:bCs/>
          <w:sz w:val="24"/>
          <w:szCs w:val="24"/>
        </w:rPr>
        <w:t>按评审后得分由高到低顺序排列。评审得分相同的，按照磋商报价由低到高的顺序推荐。</w:t>
      </w:r>
      <w:r w:rsidRPr="00265A58">
        <w:rPr>
          <w:rFonts w:ascii="宋体" w:hAnsi="宋体" w:hint="eastAsia"/>
          <w:bCs/>
          <w:sz w:val="24"/>
          <w:szCs w:val="24"/>
        </w:rPr>
        <w:t>评审得分及磋商报价相同的，按照技术部分得分由高到低推荐。评审得分、磋商报价及技术部分得分相同，按照商务部分得分由高到低推荐。</w:t>
      </w:r>
      <w:r>
        <w:rPr>
          <w:rFonts w:ascii="宋体" w:hAnsi="宋体" w:hint="eastAsia"/>
          <w:bCs/>
          <w:sz w:val="24"/>
          <w:szCs w:val="24"/>
        </w:rPr>
        <w:t>评审得分、磋商报价、技术部分得分及商务部分得分均相同的，由磋商小组成员投票表决，得票数高者排名靠前。</w:t>
      </w:r>
    </w:p>
    <w:p w:rsidR="00C621D1" w:rsidRDefault="00EA15F0" w:rsidP="00C206C7">
      <w:pPr>
        <w:adjustRightInd w:val="0"/>
        <w:snapToGrid w:val="0"/>
        <w:spacing w:beforeLines="50" w:line="360" w:lineRule="auto"/>
        <w:jc w:val="center"/>
        <w:outlineLvl w:val="1"/>
        <w:rPr>
          <w:rFonts w:ascii="宋体" w:hAnsi="宋体"/>
          <w:b/>
          <w:bCs/>
          <w:sz w:val="32"/>
          <w:szCs w:val="32"/>
        </w:rPr>
      </w:pPr>
      <w:r>
        <w:rPr>
          <w:rFonts w:ascii="宋体" w:hAnsi="宋体"/>
          <w:b/>
          <w:sz w:val="24"/>
          <w:szCs w:val="24"/>
        </w:rPr>
        <w:br w:type="page"/>
      </w:r>
      <w:bookmarkStart w:id="11" w:name="_Toc520991319"/>
      <w:r w:rsidRPr="00265A58">
        <w:rPr>
          <w:rFonts w:ascii="宋体" w:hAnsi="宋体" w:hint="eastAsia"/>
          <w:b/>
          <w:sz w:val="32"/>
          <w:szCs w:val="32"/>
        </w:rPr>
        <w:lastRenderedPageBreak/>
        <w:t>第四章</w:t>
      </w:r>
      <w:r w:rsidRPr="00265A58">
        <w:rPr>
          <w:rFonts w:ascii="宋体" w:hAnsi="宋体" w:hint="eastAsia"/>
          <w:b/>
          <w:bCs/>
          <w:sz w:val="32"/>
          <w:szCs w:val="32"/>
        </w:rPr>
        <w:t>采购合同（部分条款）</w:t>
      </w:r>
      <w:bookmarkEnd w:id="11"/>
    </w:p>
    <w:p w:rsidR="00FA0921" w:rsidRDefault="00FA0921" w:rsidP="00FA0921">
      <w:pPr>
        <w:jc w:val="center"/>
        <w:rPr>
          <w:sz w:val="52"/>
          <w:szCs w:val="52"/>
        </w:rPr>
      </w:pPr>
      <w:r>
        <w:rPr>
          <w:rFonts w:eastAsia="黑体" w:hint="eastAsia"/>
          <w:sz w:val="30"/>
          <w:szCs w:val="30"/>
        </w:rPr>
        <w:t>合同编号：</w:t>
      </w:r>
    </w:p>
    <w:p w:rsidR="00FA0921" w:rsidRDefault="00FA0921" w:rsidP="00FA0921">
      <w:pPr>
        <w:jc w:val="center"/>
        <w:rPr>
          <w:rFonts w:ascii="黑体" w:eastAsia="黑体" w:hAnsi="黑体"/>
          <w:sz w:val="52"/>
          <w:szCs w:val="52"/>
        </w:rPr>
      </w:pPr>
    </w:p>
    <w:p w:rsidR="00FA0921" w:rsidRDefault="00FA0921" w:rsidP="00FA0921">
      <w:pPr>
        <w:jc w:val="center"/>
        <w:rPr>
          <w:rFonts w:ascii="黑体" w:eastAsia="黑体" w:hAnsi="黑体"/>
          <w:sz w:val="52"/>
          <w:szCs w:val="52"/>
        </w:rPr>
      </w:pPr>
    </w:p>
    <w:p w:rsidR="00FA0921" w:rsidRDefault="00FA0921" w:rsidP="00FA0921">
      <w:pPr>
        <w:jc w:val="center"/>
        <w:rPr>
          <w:rFonts w:ascii="黑体" w:eastAsia="黑体" w:hAnsi="黑体"/>
          <w:sz w:val="52"/>
          <w:szCs w:val="52"/>
        </w:rPr>
      </w:pPr>
      <w:r>
        <w:rPr>
          <w:rFonts w:ascii="黑体" w:eastAsia="黑体" w:hAnsi="黑体" w:hint="eastAsia"/>
          <w:sz w:val="52"/>
          <w:szCs w:val="52"/>
        </w:rPr>
        <w:t>重庆银行_____项目</w:t>
      </w:r>
    </w:p>
    <w:p w:rsidR="00FA0921" w:rsidRDefault="00FA0921" w:rsidP="00FA0921">
      <w:pPr>
        <w:jc w:val="center"/>
        <w:rPr>
          <w:rFonts w:ascii="黑体" w:eastAsia="黑体" w:hAnsi="黑体"/>
          <w:sz w:val="52"/>
          <w:szCs w:val="52"/>
        </w:rPr>
      </w:pPr>
    </w:p>
    <w:p w:rsidR="00FA0921" w:rsidRDefault="00FA0921" w:rsidP="00FA0921">
      <w:pPr>
        <w:jc w:val="center"/>
        <w:rPr>
          <w:rFonts w:ascii="黑体" w:eastAsia="黑体" w:hAnsi="黑体"/>
          <w:sz w:val="52"/>
          <w:szCs w:val="52"/>
        </w:rPr>
      </w:pPr>
      <w:r>
        <w:rPr>
          <w:rFonts w:ascii="黑体" w:eastAsia="黑体" w:hAnsi="黑体" w:hint="eastAsia"/>
          <w:sz w:val="52"/>
          <w:szCs w:val="52"/>
        </w:rPr>
        <w:t>开发人力采购合同</w:t>
      </w:r>
    </w:p>
    <w:p w:rsidR="00FA0921" w:rsidRDefault="00FA0921" w:rsidP="00FA0921">
      <w:pPr>
        <w:jc w:val="center"/>
        <w:rPr>
          <w:rFonts w:ascii="黑体" w:eastAsia="黑体" w:hAnsi="黑体"/>
          <w:sz w:val="52"/>
          <w:szCs w:val="52"/>
        </w:rPr>
      </w:pPr>
    </w:p>
    <w:p w:rsidR="00FA0921" w:rsidRDefault="00FA0921" w:rsidP="00FA0921">
      <w:pPr>
        <w:jc w:val="center"/>
        <w:rPr>
          <w:rFonts w:ascii="黑体" w:eastAsia="黑体" w:hAnsi="黑体"/>
          <w:sz w:val="52"/>
          <w:szCs w:val="52"/>
        </w:rPr>
      </w:pPr>
    </w:p>
    <w:p w:rsidR="00FA0921" w:rsidRDefault="00FA0921" w:rsidP="00FA0921">
      <w:pPr>
        <w:ind w:firstLineChars="200" w:firstLine="640"/>
        <w:jc w:val="center"/>
        <w:rPr>
          <w:rFonts w:ascii="黑体" w:eastAsia="黑体" w:hAnsi="黑体"/>
          <w:sz w:val="32"/>
          <w:szCs w:val="32"/>
        </w:rPr>
      </w:pPr>
      <w:r>
        <w:rPr>
          <w:rFonts w:ascii="黑体" w:eastAsia="黑体" w:hAnsi="黑体" w:hint="eastAsia"/>
          <w:sz w:val="32"/>
          <w:szCs w:val="32"/>
        </w:rPr>
        <w:t>甲方（全称）：重庆银行股份有限公司</w:t>
      </w:r>
    </w:p>
    <w:p w:rsidR="00FA0921" w:rsidRDefault="00FA0921" w:rsidP="00FA0921">
      <w:pPr>
        <w:ind w:firstLineChars="200" w:firstLine="640"/>
        <w:jc w:val="center"/>
        <w:rPr>
          <w:rFonts w:ascii="黑体" w:eastAsia="黑体" w:hAnsi="黑体"/>
          <w:sz w:val="32"/>
          <w:szCs w:val="32"/>
        </w:rPr>
      </w:pPr>
      <w:r>
        <w:rPr>
          <w:rFonts w:ascii="黑体" w:eastAsia="黑体" w:hAnsi="黑体" w:hint="eastAsia"/>
          <w:sz w:val="32"/>
          <w:szCs w:val="32"/>
        </w:rPr>
        <w:t>乙方（全称）：XX公司</w:t>
      </w:r>
    </w:p>
    <w:p w:rsidR="00FA0921" w:rsidRDefault="00FA0921" w:rsidP="00FA0921">
      <w:pPr>
        <w:jc w:val="center"/>
        <w:rPr>
          <w:rFonts w:ascii="黑体" w:eastAsia="黑体" w:hAnsi="黑体"/>
          <w:sz w:val="32"/>
          <w:szCs w:val="32"/>
        </w:rPr>
      </w:pPr>
    </w:p>
    <w:p w:rsidR="00FA0921" w:rsidRDefault="00FA0921" w:rsidP="00FA0921">
      <w:pPr>
        <w:jc w:val="center"/>
        <w:rPr>
          <w:rFonts w:ascii="宋体" w:hAnsi="宋体"/>
          <w:sz w:val="36"/>
          <w:szCs w:val="36"/>
        </w:rPr>
      </w:pPr>
    </w:p>
    <w:p w:rsidR="00FA0921" w:rsidRDefault="00FA0921" w:rsidP="00FA0921">
      <w:pPr>
        <w:jc w:val="center"/>
        <w:rPr>
          <w:rFonts w:ascii="宋体" w:hAnsi="宋体"/>
          <w:sz w:val="36"/>
          <w:szCs w:val="36"/>
        </w:rPr>
      </w:pPr>
      <w:r>
        <w:rPr>
          <w:rFonts w:ascii="宋体" w:hAnsi="宋体" w:hint="eastAsia"/>
          <w:sz w:val="36"/>
          <w:szCs w:val="36"/>
        </w:rPr>
        <w:t>重庆银行股份有限公司</w:t>
      </w:r>
    </w:p>
    <w:p w:rsidR="00FA0921" w:rsidRDefault="00FA0921" w:rsidP="00FA0921">
      <w:pPr>
        <w:jc w:val="center"/>
        <w:rPr>
          <w:rFonts w:ascii="宋体" w:hAnsi="宋体"/>
          <w:sz w:val="36"/>
          <w:szCs w:val="36"/>
        </w:rPr>
      </w:pPr>
    </w:p>
    <w:p w:rsidR="00FA0921" w:rsidRDefault="00FA0921" w:rsidP="00FA0921">
      <w:pPr>
        <w:jc w:val="center"/>
        <w:rPr>
          <w:rFonts w:ascii="宋体" w:hAnsi="宋体"/>
          <w:sz w:val="36"/>
          <w:szCs w:val="36"/>
        </w:rPr>
      </w:pPr>
      <w:r>
        <w:rPr>
          <w:rFonts w:ascii="宋体" w:hAnsi="宋体" w:hint="eastAsia"/>
          <w:sz w:val="36"/>
          <w:szCs w:val="36"/>
        </w:rPr>
        <w:t>年 月</w:t>
      </w:r>
    </w:p>
    <w:p w:rsidR="00FA0921" w:rsidRDefault="00FA0921" w:rsidP="00FA0921">
      <w:pPr>
        <w:jc w:val="center"/>
        <w:rPr>
          <w:rFonts w:ascii="宋体" w:hAnsi="宋体"/>
          <w:sz w:val="36"/>
          <w:szCs w:val="36"/>
        </w:rPr>
      </w:pPr>
      <w:r>
        <w:rPr>
          <w:rFonts w:ascii="宋体" w:hAnsi="宋体" w:hint="eastAsia"/>
          <w:kern w:val="0"/>
          <w:sz w:val="36"/>
          <w:szCs w:val="36"/>
        </w:rPr>
        <w:br w:type="page"/>
      </w:r>
    </w:p>
    <w:p w:rsidR="00FA0921" w:rsidRDefault="00FA0921" w:rsidP="00FA0921"/>
    <w:p w:rsidR="00FA0921" w:rsidRDefault="00FA0921" w:rsidP="00FA0921">
      <w:pPr>
        <w:pStyle w:val="1"/>
        <w:rPr>
          <w:rFonts w:ascii="宋体" w:hAnsi="宋体"/>
          <w:b w:val="0"/>
          <w:sz w:val="36"/>
          <w:szCs w:val="32"/>
        </w:rPr>
      </w:pPr>
      <w:bookmarkStart w:id="12" w:name="_Toc428202489"/>
      <w:r>
        <w:rPr>
          <w:rFonts w:ascii="宋体" w:hAnsi="宋体" w:hint="eastAsia"/>
          <w:sz w:val="36"/>
          <w:szCs w:val="32"/>
        </w:rPr>
        <w:t xml:space="preserve"> 双方权利与义务</w:t>
      </w:r>
      <w:bookmarkEnd w:id="12"/>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甲方权利与义务</w:t>
      </w:r>
    </w:p>
    <w:p w:rsidR="00FA0921" w:rsidRDefault="00FA0921" w:rsidP="00FA0921">
      <w:pPr>
        <w:ind w:firstLineChars="200" w:firstLine="600"/>
        <w:jc w:val="left"/>
        <w:rPr>
          <w:rFonts w:ascii="宋体" w:hAnsi="宋体"/>
          <w:sz w:val="30"/>
          <w:szCs w:val="30"/>
        </w:rPr>
      </w:pPr>
      <w:r>
        <w:rPr>
          <w:rFonts w:ascii="宋体" w:hAnsi="宋体" w:hint="eastAsia"/>
          <w:sz w:val="30"/>
          <w:szCs w:val="30"/>
        </w:rPr>
        <w:t>5.1 甲方按照项目开发计划提供完成本项目所需环境，包括软硬件环境、工作场所等；</w:t>
      </w:r>
    </w:p>
    <w:p w:rsidR="00FA0921" w:rsidRDefault="00FA0921" w:rsidP="00FA0921">
      <w:pPr>
        <w:ind w:firstLineChars="200" w:firstLine="600"/>
        <w:jc w:val="left"/>
        <w:rPr>
          <w:rFonts w:ascii="宋体" w:hAnsi="宋体"/>
          <w:sz w:val="30"/>
          <w:szCs w:val="30"/>
        </w:rPr>
      </w:pPr>
      <w:r>
        <w:rPr>
          <w:rFonts w:ascii="宋体" w:hAnsi="宋体" w:hint="eastAsia"/>
          <w:sz w:val="30"/>
          <w:szCs w:val="30"/>
        </w:rPr>
        <w:t>5.2 甲方向乙方提供并允许乙方为开发工作目的而使用的双方商议确认的信息、数据、资料；</w:t>
      </w:r>
    </w:p>
    <w:p w:rsidR="00FA0921" w:rsidRDefault="00FA0921" w:rsidP="00FA0921">
      <w:pPr>
        <w:ind w:firstLineChars="200" w:firstLine="600"/>
        <w:jc w:val="left"/>
        <w:rPr>
          <w:rFonts w:ascii="宋体" w:hAnsi="宋体"/>
          <w:sz w:val="30"/>
          <w:szCs w:val="30"/>
        </w:rPr>
      </w:pPr>
      <w:r>
        <w:rPr>
          <w:rFonts w:ascii="宋体" w:hAnsi="宋体" w:hint="eastAsia"/>
          <w:sz w:val="30"/>
          <w:szCs w:val="30"/>
        </w:rPr>
        <w:t>5.3 甲方有对技术开发方案进行审定，及时组织项目测试及验收，确认开发成果的责任；</w:t>
      </w:r>
    </w:p>
    <w:p w:rsidR="00FA0921" w:rsidRDefault="00FA0921" w:rsidP="00FA0921">
      <w:pPr>
        <w:ind w:firstLineChars="200" w:firstLine="600"/>
        <w:jc w:val="left"/>
        <w:rPr>
          <w:rFonts w:ascii="宋体" w:hAnsi="宋体"/>
          <w:sz w:val="30"/>
          <w:szCs w:val="30"/>
        </w:rPr>
      </w:pPr>
      <w:r>
        <w:rPr>
          <w:rFonts w:ascii="宋体" w:hAnsi="宋体" w:hint="eastAsia"/>
          <w:sz w:val="30"/>
          <w:szCs w:val="30"/>
        </w:rPr>
        <w:t>5.4甲方委派专人负责其内部各部门的协调工作，并委派相关人员与乙方委派的技术人员组成项目开发组，配合项目开发工作；</w:t>
      </w:r>
    </w:p>
    <w:p w:rsidR="00FA0921" w:rsidRDefault="00FA0921" w:rsidP="00FA0921">
      <w:pPr>
        <w:ind w:firstLineChars="200" w:firstLine="600"/>
        <w:jc w:val="left"/>
        <w:rPr>
          <w:rFonts w:ascii="宋体" w:hAnsi="宋体"/>
          <w:sz w:val="30"/>
          <w:szCs w:val="30"/>
        </w:rPr>
      </w:pPr>
      <w:r>
        <w:rPr>
          <w:rFonts w:ascii="宋体" w:hAnsi="宋体" w:hint="eastAsia"/>
          <w:sz w:val="30"/>
          <w:szCs w:val="30"/>
        </w:rPr>
        <w:t>5.5有权要求乙方更换不合格的项目成员，项目成员是否合格的最终解释权归甲方所有。</w:t>
      </w:r>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乙方权利与义务</w:t>
      </w:r>
    </w:p>
    <w:p w:rsidR="00FA0921" w:rsidRDefault="00FA0921" w:rsidP="00FA0921">
      <w:pPr>
        <w:ind w:firstLineChars="200" w:firstLine="600"/>
        <w:jc w:val="left"/>
        <w:rPr>
          <w:rFonts w:ascii="宋体" w:hAnsi="宋体"/>
          <w:sz w:val="30"/>
          <w:szCs w:val="30"/>
        </w:rPr>
      </w:pPr>
      <w:r>
        <w:rPr>
          <w:rFonts w:ascii="宋体" w:hAnsi="宋体" w:hint="eastAsia"/>
          <w:sz w:val="30"/>
          <w:szCs w:val="30"/>
        </w:rPr>
        <w:t>6.1 乙方保证其拥有从事本项目开发工作的资质及开发能力，并保证甲方使用本系统不会侵犯任何第三方知识产权，并确保甲方依据本次建设所获得的知识产权不存在任何瑕疵并且可以不受限制的行使相关权利，包括各项延伸权利。若因此发生任何争议、侵权，均应当由乙方独自承担全部责任，包括但不限于应当承担其自身及甲方为排除任何争议及/或瑕疵所应当或所需要支付的一些相关及/或由此引起的费用。</w:t>
      </w:r>
    </w:p>
    <w:p w:rsidR="00FA0921" w:rsidRDefault="00FA0921" w:rsidP="00FA0921">
      <w:pPr>
        <w:ind w:firstLineChars="200" w:firstLine="600"/>
        <w:jc w:val="left"/>
        <w:rPr>
          <w:rFonts w:ascii="宋体" w:hAnsi="宋体"/>
          <w:sz w:val="30"/>
          <w:szCs w:val="30"/>
        </w:rPr>
      </w:pPr>
      <w:r>
        <w:rPr>
          <w:rFonts w:ascii="宋体" w:hAnsi="宋体" w:hint="eastAsia"/>
          <w:sz w:val="30"/>
          <w:szCs w:val="30"/>
        </w:rPr>
        <w:t>6.2乙方应根据甲方信息系统建设的设计要求，进行应用系统项目开发；</w:t>
      </w:r>
    </w:p>
    <w:p w:rsidR="00FA0921" w:rsidRDefault="00FA0921" w:rsidP="00FA0921">
      <w:pPr>
        <w:ind w:firstLineChars="200" w:firstLine="600"/>
        <w:jc w:val="left"/>
        <w:rPr>
          <w:rFonts w:ascii="宋体" w:hAnsi="宋体"/>
          <w:sz w:val="30"/>
          <w:szCs w:val="30"/>
        </w:rPr>
      </w:pPr>
      <w:r>
        <w:rPr>
          <w:rFonts w:ascii="宋体" w:hAnsi="宋体" w:hint="eastAsia"/>
          <w:sz w:val="30"/>
          <w:szCs w:val="30"/>
        </w:rPr>
        <w:t>6.3乙方应根据项目需求规格说明书，进行设计、开发、测试和上线工作；</w:t>
      </w:r>
    </w:p>
    <w:p w:rsidR="00FA0921" w:rsidRDefault="00FA0921" w:rsidP="00FA0921">
      <w:pPr>
        <w:ind w:firstLineChars="200" w:firstLine="600"/>
        <w:jc w:val="left"/>
        <w:rPr>
          <w:rFonts w:ascii="宋体" w:hAnsi="宋体"/>
          <w:sz w:val="30"/>
          <w:szCs w:val="30"/>
        </w:rPr>
      </w:pPr>
      <w:r>
        <w:rPr>
          <w:rFonts w:ascii="宋体" w:hAnsi="宋体" w:hint="eastAsia"/>
          <w:sz w:val="30"/>
          <w:szCs w:val="30"/>
        </w:rPr>
        <w:t>6.4乙方负责本项目项目管理，对项目开发进行严格的质量管理；</w:t>
      </w:r>
    </w:p>
    <w:p w:rsidR="00FA0921" w:rsidRDefault="00FA0921" w:rsidP="00FA0921">
      <w:pPr>
        <w:ind w:firstLineChars="200" w:firstLine="600"/>
        <w:jc w:val="left"/>
        <w:rPr>
          <w:rFonts w:ascii="宋体" w:hAnsi="宋体"/>
          <w:sz w:val="30"/>
          <w:szCs w:val="30"/>
        </w:rPr>
      </w:pPr>
      <w:r>
        <w:rPr>
          <w:rFonts w:ascii="宋体" w:hAnsi="宋体" w:hint="eastAsia"/>
          <w:sz w:val="30"/>
          <w:szCs w:val="30"/>
        </w:rPr>
        <w:t>6.5乙方应按本合同规定的项目进度进行开发工作，并按本合同规定的期限交付开发成果；</w:t>
      </w:r>
    </w:p>
    <w:p w:rsidR="00FA0921" w:rsidRDefault="00FA0921" w:rsidP="00FA0921">
      <w:pPr>
        <w:ind w:firstLineChars="200" w:firstLine="600"/>
        <w:jc w:val="left"/>
        <w:rPr>
          <w:rFonts w:ascii="宋体" w:hAnsi="宋体"/>
          <w:sz w:val="30"/>
          <w:szCs w:val="30"/>
        </w:rPr>
      </w:pPr>
      <w:r>
        <w:rPr>
          <w:rFonts w:ascii="宋体" w:hAnsi="宋体" w:hint="eastAsia"/>
          <w:sz w:val="30"/>
          <w:szCs w:val="30"/>
        </w:rPr>
        <w:t>6.6乙方应根据本合同有关条款对甲方人员进行培训；</w:t>
      </w:r>
    </w:p>
    <w:p w:rsidR="00FA0921" w:rsidRDefault="00FA0921" w:rsidP="00FA0921">
      <w:pPr>
        <w:ind w:firstLineChars="200" w:firstLine="600"/>
        <w:jc w:val="left"/>
        <w:rPr>
          <w:rFonts w:ascii="宋体" w:hAnsi="宋体"/>
          <w:sz w:val="30"/>
          <w:szCs w:val="30"/>
        </w:rPr>
      </w:pPr>
      <w:r>
        <w:rPr>
          <w:rFonts w:ascii="宋体" w:hAnsi="宋体" w:hint="eastAsia"/>
          <w:sz w:val="30"/>
          <w:szCs w:val="30"/>
        </w:rPr>
        <w:t>6.7乙方应根据本合同有关条款提供产品技术支持及服务，以保证甲方相关业务正常开展；</w:t>
      </w:r>
    </w:p>
    <w:p w:rsidR="00FA0921" w:rsidRDefault="00FA0921" w:rsidP="00FA0921">
      <w:pPr>
        <w:ind w:firstLineChars="200" w:firstLine="600"/>
        <w:jc w:val="left"/>
        <w:rPr>
          <w:rFonts w:ascii="宋体" w:hAnsi="宋体"/>
          <w:sz w:val="30"/>
          <w:szCs w:val="30"/>
        </w:rPr>
      </w:pPr>
      <w:r>
        <w:rPr>
          <w:rFonts w:ascii="宋体" w:hAnsi="宋体" w:hint="eastAsia"/>
          <w:sz w:val="30"/>
          <w:szCs w:val="30"/>
        </w:rPr>
        <w:t>6.8乙方人员在甲方现场工作期间，应严格遵守甲方的相关规章管理制度以及遵从银行业相关监督法规，特别是有关信息科</w:t>
      </w:r>
      <w:r>
        <w:rPr>
          <w:rFonts w:ascii="宋体" w:hAnsi="宋体" w:hint="eastAsia"/>
          <w:sz w:val="30"/>
          <w:szCs w:val="30"/>
        </w:rPr>
        <w:lastRenderedPageBreak/>
        <w:t>技风险制度和流程。</w:t>
      </w:r>
    </w:p>
    <w:p w:rsidR="00FA0921" w:rsidRDefault="00FA0921" w:rsidP="00FA0921">
      <w:pPr>
        <w:ind w:firstLineChars="200" w:firstLine="600"/>
        <w:jc w:val="left"/>
        <w:rPr>
          <w:rFonts w:ascii="宋体" w:hAnsi="宋体"/>
          <w:sz w:val="30"/>
          <w:szCs w:val="30"/>
        </w:rPr>
      </w:pPr>
      <w:r>
        <w:rPr>
          <w:rFonts w:ascii="宋体" w:hAnsi="宋体" w:hint="eastAsia"/>
          <w:sz w:val="30"/>
          <w:szCs w:val="30"/>
        </w:rPr>
        <w:t>6.9乙方需保障甲方对外包活动的监控和检查的权利，配合甲方的内、外部审计机构的监督检查，及配合银行业监管机构的监督检查。</w:t>
      </w:r>
    </w:p>
    <w:p w:rsidR="00FA0921" w:rsidRDefault="00FA0921" w:rsidP="00FA0921">
      <w:pPr>
        <w:ind w:firstLineChars="200" w:firstLine="600"/>
        <w:jc w:val="left"/>
        <w:rPr>
          <w:rFonts w:ascii="宋体" w:hAnsi="宋体"/>
          <w:sz w:val="30"/>
          <w:szCs w:val="30"/>
        </w:rPr>
      </w:pPr>
      <w:r>
        <w:rPr>
          <w:rFonts w:ascii="宋体" w:hAnsi="宋体" w:hint="eastAsia"/>
          <w:sz w:val="30"/>
          <w:szCs w:val="30"/>
        </w:rPr>
        <w:t>6.10未经甲方同意，乙方不得将外包服务分包、转包或变相转包。甲方可要求乙方提供外包人员的入职证明以及外包人员的相关资质证明。</w:t>
      </w:r>
    </w:p>
    <w:p w:rsidR="00FA0921" w:rsidRDefault="00FA0921" w:rsidP="00FA0921">
      <w:pPr>
        <w:ind w:firstLineChars="200" w:firstLine="600"/>
        <w:jc w:val="left"/>
        <w:rPr>
          <w:rFonts w:ascii="宋体" w:hAnsi="宋体"/>
          <w:sz w:val="30"/>
          <w:szCs w:val="30"/>
        </w:rPr>
      </w:pPr>
      <w:r>
        <w:rPr>
          <w:rFonts w:ascii="宋体" w:hAnsi="宋体" w:hint="eastAsia"/>
          <w:sz w:val="30"/>
          <w:szCs w:val="30"/>
        </w:rPr>
        <w:t>6.11 乙方应配合甲方的外包绩效考核管理工作。</w:t>
      </w:r>
    </w:p>
    <w:p w:rsidR="00FA0921" w:rsidRDefault="00FA0921" w:rsidP="00FA0921">
      <w:pPr>
        <w:ind w:firstLineChars="200" w:firstLine="600"/>
        <w:jc w:val="left"/>
        <w:rPr>
          <w:rFonts w:ascii="宋体" w:hAnsi="宋体"/>
          <w:sz w:val="30"/>
          <w:szCs w:val="30"/>
        </w:rPr>
      </w:pPr>
      <w:r>
        <w:rPr>
          <w:rFonts w:ascii="宋体" w:hAnsi="宋体" w:hint="eastAsia"/>
          <w:sz w:val="30"/>
          <w:szCs w:val="30"/>
        </w:rPr>
        <w:t>6.12 乙方应根据甲方要求及时调换现场实施人员。</w:t>
      </w:r>
    </w:p>
    <w:p w:rsidR="00FA0921" w:rsidRDefault="00FA0921" w:rsidP="00FA0921">
      <w:pPr>
        <w:ind w:firstLineChars="200" w:firstLine="600"/>
        <w:jc w:val="left"/>
        <w:rPr>
          <w:rFonts w:ascii="宋体" w:hAnsi="宋体"/>
          <w:sz w:val="30"/>
          <w:szCs w:val="30"/>
        </w:rPr>
      </w:pPr>
      <w:r>
        <w:rPr>
          <w:rFonts w:ascii="宋体" w:hAnsi="宋体" w:hint="eastAsia"/>
          <w:sz w:val="30"/>
          <w:szCs w:val="30"/>
        </w:rPr>
        <w:t>6.13 乙方禁止以重庆银行的名义开展其他活动。</w:t>
      </w:r>
    </w:p>
    <w:p w:rsidR="00FA0921" w:rsidRDefault="00FA0921" w:rsidP="00FA0921">
      <w:pPr>
        <w:ind w:firstLineChars="200" w:firstLine="600"/>
        <w:jc w:val="left"/>
        <w:rPr>
          <w:rFonts w:ascii="宋体" w:hAnsi="宋体"/>
          <w:sz w:val="30"/>
          <w:szCs w:val="30"/>
        </w:rPr>
      </w:pPr>
      <w:r>
        <w:rPr>
          <w:rFonts w:ascii="宋体" w:hAnsi="宋体" w:hint="eastAsia"/>
          <w:sz w:val="30"/>
          <w:szCs w:val="30"/>
        </w:rPr>
        <w:t>6.14因履行合同而发生的一切安全保障责任、人身伤亡事故及造成的经济损失由乙方承担赔偿责任。</w:t>
      </w:r>
    </w:p>
    <w:p w:rsidR="00FA0921" w:rsidRPr="00FA0921" w:rsidRDefault="00FA0921" w:rsidP="00FA0921">
      <w:pPr>
        <w:ind w:firstLineChars="200" w:firstLine="600"/>
        <w:jc w:val="left"/>
        <w:rPr>
          <w:rFonts w:ascii="宋体" w:hAnsi="宋体"/>
          <w:sz w:val="30"/>
          <w:szCs w:val="30"/>
        </w:rPr>
      </w:pPr>
      <w:r w:rsidRPr="00FA0921">
        <w:rPr>
          <w:rFonts w:ascii="宋体" w:hAnsi="宋体" w:hint="eastAsia"/>
          <w:sz w:val="30"/>
          <w:szCs w:val="30"/>
        </w:rPr>
        <w:t>6.15乙方应严格按照消费者权益保护相关法律法规、监管规定的要求执行，乙方负有保护甲方个人金融信息的职责和保密义务，以保护甲方金融消费者合法权益。</w:t>
      </w:r>
    </w:p>
    <w:p w:rsidR="00FA0921" w:rsidRDefault="00FA0921" w:rsidP="00FA0921">
      <w:pPr>
        <w:pStyle w:val="1"/>
        <w:rPr>
          <w:rFonts w:ascii="宋体" w:hAnsi="宋体"/>
          <w:sz w:val="36"/>
          <w:szCs w:val="32"/>
        </w:rPr>
      </w:pPr>
      <w:bookmarkStart w:id="13" w:name="_Toc428202491"/>
      <w:r>
        <w:rPr>
          <w:rFonts w:ascii="宋体" w:hAnsi="宋体" w:hint="eastAsia"/>
          <w:sz w:val="36"/>
          <w:szCs w:val="32"/>
        </w:rPr>
        <w:t>服务质量要求</w:t>
      </w:r>
      <w:bookmarkEnd w:id="13"/>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乙方保证其交付的开发软件产品的所有内容与功能符合招标文件需求。乙方保证在本合同项下提供给甲方的开发软件符合软件工程要求和有关软件技术标准，符合甲方提前告知的质量体系要求，并且不会对甲方的系统造成损害。</w:t>
      </w:r>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乙方保证在本合同项下提供给甲方的应用系统源代码（包括表现层和数据层源代码及业务层相关接口支持、二次开发和报表的全部源代码）和技术文档符合甲方提前告知的规范要求。乙方保证开发软件产品不含有或携带软件病毒、后门等危害和妨碍甲方系统及软件运行的程序和内容,开发并提供给甲方的软件产品是安全的、适用的，如出现软件中存在安全漏洞或其他缺陷导致甲方损失（其中包括甲方因使用该软件而对第三人承担赔偿责任而导致的损失），乙方承担相应的赔偿责任。</w:t>
      </w:r>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乙方保证在本合同项下提供给甲方的应用系统具有良好的可维护性。</w:t>
      </w:r>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乙方需严格按照甲方的开发流程指导项目实施，乙方所提供交付物的审核结果将作为验收付款条件，具体要求如下：</w:t>
      </w:r>
    </w:p>
    <w:p w:rsidR="00FA0921" w:rsidRDefault="00FA0921" w:rsidP="00FA0921">
      <w:pPr>
        <w:ind w:firstLineChars="200" w:firstLine="600"/>
        <w:jc w:val="left"/>
        <w:rPr>
          <w:rFonts w:ascii="宋体" w:hAnsi="宋体"/>
          <w:sz w:val="30"/>
          <w:szCs w:val="30"/>
        </w:rPr>
      </w:pPr>
      <w:r>
        <w:rPr>
          <w:rFonts w:ascii="宋体" w:hAnsi="宋体" w:hint="eastAsia"/>
          <w:sz w:val="30"/>
          <w:szCs w:val="30"/>
        </w:rPr>
        <w:t>1.开发文档，乙方需要在相应阶段提供的项目文档包括：</w:t>
      </w:r>
    </w:p>
    <w:p w:rsidR="00FA0921" w:rsidRDefault="00FA0921" w:rsidP="00FA0921">
      <w:pPr>
        <w:ind w:firstLineChars="200" w:firstLine="600"/>
        <w:jc w:val="left"/>
        <w:rPr>
          <w:rFonts w:ascii="宋体" w:hAnsi="宋体"/>
          <w:sz w:val="30"/>
          <w:szCs w:val="30"/>
        </w:rPr>
      </w:pPr>
      <w:r>
        <w:rPr>
          <w:rFonts w:ascii="宋体" w:hAnsi="宋体" w:hint="eastAsia"/>
          <w:sz w:val="30"/>
          <w:szCs w:val="30"/>
        </w:rPr>
        <w:t>（一）系统需求分析阶段：《需求规格说明书》，《技术方案建议书》；</w:t>
      </w:r>
    </w:p>
    <w:p w:rsidR="00FA0921" w:rsidRDefault="00FA0921" w:rsidP="00FA0921">
      <w:pPr>
        <w:ind w:firstLineChars="200" w:firstLine="600"/>
        <w:jc w:val="left"/>
        <w:rPr>
          <w:rFonts w:ascii="宋体" w:hAnsi="宋体"/>
          <w:sz w:val="30"/>
          <w:szCs w:val="30"/>
        </w:rPr>
      </w:pPr>
      <w:r>
        <w:rPr>
          <w:rFonts w:ascii="宋体" w:hAnsi="宋体" w:hint="eastAsia"/>
          <w:sz w:val="30"/>
          <w:szCs w:val="30"/>
        </w:rPr>
        <w:lastRenderedPageBreak/>
        <w:t>（二）系统设计阶段：《概要设计说明书》、《详细设计说明书》、《数据库设计说明书》、《数据字典》、《系统安全设计方案》；</w:t>
      </w:r>
    </w:p>
    <w:p w:rsidR="00FA0921" w:rsidRDefault="00FA0921" w:rsidP="00FA0921">
      <w:pPr>
        <w:ind w:firstLineChars="200" w:firstLine="600"/>
        <w:jc w:val="left"/>
        <w:rPr>
          <w:rFonts w:ascii="宋体" w:hAnsi="宋体"/>
          <w:sz w:val="30"/>
          <w:szCs w:val="30"/>
        </w:rPr>
      </w:pPr>
      <w:r>
        <w:rPr>
          <w:rFonts w:ascii="宋体" w:hAnsi="宋体" w:hint="eastAsia"/>
          <w:sz w:val="30"/>
          <w:szCs w:val="30"/>
        </w:rPr>
        <w:t>（三）系统开发阶段：《总体开发方案》和《总体开发计划》；</w:t>
      </w:r>
    </w:p>
    <w:p w:rsidR="00FA0921" w:rsidRDefault="00FA0921" w:rsidP="00FA0921">
      <w:pPr>
        <w:ind w:firstLineChars="200" w:firstLine="600"/>
        <w:jc w:val="left"/>
        <w:rPr>
          <w:rFonts w:ascii="宋体" w:hAnsi="宋体"/>
          <w:sz w:val="30"/>
          <w:szCs w:val="30"/>
        </w:rPr>
      </w:pPr>
      <w:r>
        <w:rPr>
          <w:rFonts w:ascii="宋体" w:hAnsi="宋体" w:hint="eastAsia"/>
          <w:sz w:val="30"/>
          <w:szCs w:val="30"/>
        </w:rPr>
        <w:t>（四）系统上线阶段：《用户手册》、《维护手册》、《上线实施方案》、《上线应急方案》；</w:t>
      </w:r>
    </w:p>
    <w:p w:rsidR="00FA0921" w:rsidRDefault="00FA0921" w:rsidP="00FA0921">
      <w:pPr>
        <w:ind w:firstLineChars="200" w:firstLine="600"/>
        <w:jc w:val="left"/>
        <w:rPr>
          <w:rFonts w:ascii="宋体" w:hAnsi="宋体"/>
          <w:sz w:val="30"/>
          <w:szCs w:val="30"/>
        </w:rPr>
      </w:pPr>
      <w:r>
        <w:rPr>
          <w:rFonts w:ascii="宋体" w:hAnsi="宋体" w:hint="eastAsia"/>
          <w:sz w:val="30"/>
          <w:szCs w:val="30"/>
        </w:rPr>
        <w:t>（五）系统运维阶段：《系统使用培训课件》、《二次开发培训课件》；</w:t>
      </w:r>
    </w:p>
    <w:p w:rsidR="00FA0921" w:rsidRDefault="00FA0921" w:rsidP="00FA0921">
      <w:pPr>
        <w:ind w:firstLineChars="200" w:firstLine="600"/>
        <w:jc w:val="left"/>
        <w:rPr>
          <w:rFonts w:ascii="宋体" w:hAnsi="宋体"/>
          <w:sz w:val="30"/>
          <w:szCs w:val="30"/>
        </w:rPr>
      </w:pPr>
      <w:r>
        <w:rPr>
          <w:rFonts w:ascii="宋体" w:hAnsi="宋体" w:hint="eastAsia"/>
          <w:sz w:val="30"/>
          <w:szCs w:val="30"/>
        </w:rPr>
        <w:t>（六）文档模板由甲方提供，文档质量由甲方认可，认可结果作为验收付款条件。</w:t>
      </w:r>
    </w:p>
    <w:p w:rsidR="00FA0921" w:rsidRDefault="00FA0921" w:rsidP="00FA0921">
      <w:pPr>
        <w:ind w:firstLineChars="200" w:firstLine="600"/>
        <w:jc w:val="left"/>
        <w:rPr>
          <w:rFonts w:ascii="宋体" w:hAnsi="宋体"/>
          <w:sz w:val="30"/>
          <w:szCs w:val="30"/>
        </w:rPr>
      </w:pPr>
      <w:r>
        <w:rPr>
          <w:rFonts w:ascii="宋体" w:hAnsi="宋体" w:hint="eastAsia"/>
          <w:sz w:val="30"/>
          <w:szCs w:val="30"/>
        </w:rPr>
        <w:t>2.系统源代码，项目结束后乙方提供本合同项下全部应用源代码，其中为甲方客户化部分源代码的知识产权归甲方所有；其余部分源代码的知识产权为乙方所有，甲方拥有本合同项下非转让的永久免费使用权。</w:t>
      </w:r>
    </w:p>
    <w:p w:rsidR="00FA0921" w:rsidRDefault="00FA0921" w:rsidP="00FA0921">
      <w:pPr>
        <w:ind w:firstLineChars="200" w:firstLine="600"/>
        <w:jc w:val="left"/>
        <w:rPr>
          <w:rFonts w:ascii="宋体" w:hAnsi="宋体"/>
          <w:sz w:val="30"/>
          <w:szCs w:val="30"/>
        </w:rPr>
      </w:pPr>
      <w:r>
        <w:rPr>
          <w:rFonts w:ascii="宋体" w:hAnsi="宋体" w:hint="eastAsia"/>
          <w:sz w:val="30"/>
          <w:szCs w:val="30"/>
        </w:rPr>
        <w:t>3.所有项目文档需能够结合甲方系统建设的现状进行编写，所提供的文档内容、格式需统一。</w:t>
      </w:r>
    </w:p>
    <w:p w:rsidR="00FA0921" w:rsidRDefault="00FA0921" w:rsidP="00FA0921">
      <w:pPr>
        <w:pStyle w:val="1"/>
        <w:rPr>
          <w:rFonts w:ascii="宋体" w:hAnsi="宋体"/>
          <w:sz w:val="36"/>
          <w:szCs w:val="32"/>
        </w:rPr>
      </w:pPr>
      <w:bookmarkStart w:id="14" w:name="_Toc428202493"/>
      <w:r>
        <w:rPr>
          <w:rFonts w:ascii="宋体" w:hAnsi="宋体" w:hint="eastAsia"/>
          <w:sz w:val="36"/>
          <w:szCs w:val="32"/>
        </w:rPr>
        <w:t>知识产权保护</w:t>
      </w:r>
      <w:bookmarkEnd w:id="14"/>
    </w:p>
    <w:p w:rsidR="00FA0921" w:rsidRDefault="00FA0921" w:rsidP="00FA0921">
      <w:pPr>
        <w:pStyle w:val="afb"/>
        <w:widowControl w:val="0"/>
        <w:numPr>
          <w:ilvl w:val="0"/>
          <w:numId w:val="2"/>
        </w:numPr>
        <w:overflowPunct/>
        <w:autoSpaceDE/>
        <w:autoSpaceDN/>
        <w:adjustRightInd/>
        <w:ind w:left="0" w:firstLineChars="0" w:firstLine="284"/>
        <w:jc w:val="left"/>
        <w:textAlignment w:val="auto"/>
        <w:rPr>
          <w:rFonts w:ascii="宋体" w:hAnsi="宋体"/>
          <w:sz w:val="30"/>
          <w:szCs w:val="30"/>
        </w:rPr>
      </w:pPr>
      <w:r>
        <w:rPr>
          <w:rFonts w:ascii="宋体" w:hAnsi="宋体" w:hint="eastAsia"/>
          <w:sz w:val="30"/>
          <w:szCs w:val="30"/>
        </w:rPr>
        <w:t>版权、使用权、转让权的分属</w:t>
      </w:r>
    </w:p>
    <w:p w:rsidR="00FA0921" w:rsidRDefault="00FA0921" w:rsidP="00FA0921">
      <w:pPr>
        <w:ind w:firstLineChars="200" w:firstLine="600"/>
        <w:jc w:val="left"/>
        <w:rPr>
          <w:rFonts w:ascii="宋体" w:hAnsi="宋体"/>
          <w:sz w:val="30"/>
          <w:szCs w:val="30"/>
        </w:rPr>
      </w:pPr>
      <w:r>
        <w:rPr>
          <w:rFonts w:ascii="宋体" w:hAnsi="宋体" w:hint="eastAsia"/>
          <w:sz w:val="30"/>
          <w:szCs w:val="30"/>
        </w:rPr>
        <w:t>17.1甲方独享有本合同项下开发应用成果软件的所有知识产权，未经甲方许可，乙方不得以任何形式侵犯甲方的知识产权。</w:t>
      </w:r>
    </w:p>
    <w:p w:rsidR="00FA0921" w:rsidRDefault="00FA0921" w:rsidP="00FA0921">
      <w:pPr>
        <w:ind w:firstLineChars="200" w:firstLine="600"/>
        <w:jc w:val="left"/>
        <w:rPr>
          <w:rFonts w:ascii="宋体" w:hAnsi="宋体"/>
          <w:sz w:val="30"/>
          <w:szCs w:val="30"/>
        </w:rPr>
      </w:pPr>
      <w:r>
        <w:rPr>
          <w:rFonts w:ascii="宋体" w:hAnsi="宋体" w:hint="eastAsia"/>
          <w:sz w:val="30"/>
          <w:szCs w:val="30"/>
        </w:rPr>
        <w:t>17.2 乙方交给甲方的应用系统软件平台等系统所有源代码及相关技术文档，甲方可以在该源代码基础上进行开发，具体开发出的新系统和知识产权归属甲方。</w:t>
      </w:r>
    </w:p>
    <w:p w:rsidR="00FA0921" w:rsidRPr="00EF11BD" w:rsidRDefault="00FA0921" w:rsidP="00FA0921">
      <w:pPr>
        <w:ind w:firstLineChars="200" w:firstLine="600"/>
        <w:jc w:val="left"/>
        <w:rPr>
          <w:rFonts w:ascii="宋体" w:hAnsi="宋体"/>
          <w:sz w:val="30"/>
          <w:szCs w:val="30"/>
        </w:rPr>
      </w:pPr>
      <w:r w:rsidRPr="00EF11BD">
        <w:rPr>
          <w:rFonts w:ascii="宋体" w:hAnsi="宋体" w:hint="eastAsia"/>
          <w:sz w:val="30"/>
          <w:szCs w:val="30"/>
        </w:rPr>
        <w:t>17.3 乙方保证履行本合同中均不得侵犯任何合法知识产权，由于软件使用产生的一切知识产权纠纷责任均由乙方承担。该条款有效期不随合同的结束而终止。因乙方提供的产品或服务导致甲方受到有关侵犯其专利权、商标权或著作权等知识产权的指控，由乙方负责与第三方交涉并承担一切法律责任与因此产生的所有费用。甲方因此而遭受损失的由乙方承担。</w:t>
      </w:r>
    </w:p>
    <w:p w:rsidR="00FA0921" w:rsidRDefault="00FA0921" w:rsidP="00FA0921">
      <w:pPr>
        <w:pStyle w:val="1"/>
        <w:rPr>
          <w:rFonts w:ascii="宋体" w:hAnsi="宋体"/>
          <w:sz w:val="36"/>
          <w:szCs w:val="32"/>
        </w:rPr>
      </w:pPr>
      <w:bookmarkStart w:id="15" w:name="_Toc428202494"/>
      <w:r>
        <w:rPr>
          <w:rFonts w:ascii="宋体" w:hAnsi="宋体" w:hint="eastAsia"/>
          <w:sz w:val="36"/>
          <w:szCs w:val="32"/>
        </w:rPr>
        <w:t>安全保密承诺</w:t>
      </w:r>
      <w:bookmarkEnd w:id="15"/>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甲乙双方在订立合同过程中知悉的商业秘密、版权、专利等，无论合同是否成立，不得泄露或者不正当地使用。泄露或者不正当地使用给对方造成损失的，应当承担损害赔偿责任。保密责任不因本合同履行完毕而解除。</w:t>
      </w:r>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在本合同生效后，任何一方向另一方提供的、该另一方不能从公共渠道取得的信息均构成提供方的保密信息，接受</w:t>
      </w:r>
      <w:r>
        <w:rPr>
          <w:rFonts w:ascii="宋体" w:hAnsi="宋体" w:hint="eastAsia"/>
          <w:sz w:val="30"/>
          <w:szCs w:val="30"/>
        </w:rPr>
        <w:lastRenderedPageBreak/>
        <w:t>信息的一方除非以履行本合同为目的，不得向任何第三方披露或许可任何第三方使用该等保密信息，但接受信息的一方根据中国有关法律的规定有义务进行披露的情形除外，在此情形发生前，接受信息的一方应当首先通知提供信息的一方该等法定披露的范围及所依据的有关法律规定。</w:t>
      </w:r>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乙方应对本合同的内容保密，未经甲方书面同意，乙方不得将合同、合同附件、与合同有关的计划和项目书及资料等泄露给其他单位和个人。乙方依据本合同所实施的工作均以甲方的名义进行，如有违反，给甲方造成损失，乙方应承担赔偿责任，对此甲方有权解除合同。</w:t>
      </w:r>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甲乙双方应当告知并以适当方式约束相关人员或公司、公司分支机构，在合同履行期内及合同目的达成后或人员离职后仍在保密期限内承担保密义务。如相关人员或公司、公司分支机构等泄露保密信息，违约方应承担违反保密义务的法律责任。</w:t>
      </w:r>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乙方未按本合同约定使用保密信息或者泄露保密信息，甲方有权终止双方的合作项目并要求乙方赔偿损失；如乙方及其工作人员未按本合同约定使用保密信息或者泄露保密信息而触犯有关法律，甲方有权依法请求有关部门追究乙方的民事责任。</w:t>
      </w:r>
    </w:p>
    <w:p w:rsidR="00FA0921" w:rsidRDefault="00FA0921" w:rsidP="00FA0921">
      <w:pPr>
        <w:pStyle w:val="1"/>
        <w:rPr>
          <w:rFonts w:ascii="宋体" w:hAnsi="宋体"/>
          <w:b w:val="0"/>
          <w:sz w:val="36"/>
          <w:szCs w:val="32"/>
        </w:rPr>
      </w:pPr>
      <w:bookmarkStart w:id="16" w:name="_Toc428202495"/>
      <w:r>
        <w:rPr>
          <w:rFonts w:ascii="宋体" w:hAnsi="宋体" w:hint="eastAsia"/>
          <w:sz w:val="36"/>
          <w:szCs w:val="32"/>
        </w:rPr>
        <w:t>知识转移及培训</w:t>
      </w:r>
      <w:bookmarkEnd w:id="16"/>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乙方需在项目实现阶段组织甲方参与人员进行培训。</w:t>
      </w:r>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乙方需在开发周期内通过阶段性培训、项目交付物、合作开发部分模块等方式完成培训。</w:t>
      </w:r>
    </w:p>
    <w:p w:rsidR="00FA0921" w:rsidRDefault="00FA0921" w:rsidP="00FA0921">
      <w:pPr>
        <w:ind w:firstLineChars="200" w:firstLine="600"/>
        <w:jc w:val="left"/>
        <w:rPr>
          <w:rFonts w:ascii="宋体" w:hAnsi="宋体"/>
          <w:sz w:val="30"/>
          <w:szCs w:val="30"/>
        </w:rPr>
      </w:pPr>
      <w:r>
        <w:rPr>
          <w:rFonts w:ascii="宋体" w:hAnsi="宋体" w:hint="eastAsia"/>
          <w:sz w:val="30"/>
          <w:szCs w:val="30"/>
        </w:rPr>
        <w:t>1.业务知识转移需求</w:t>
      </w:r>
    </w:p>
    <w:p w:rsidR="00FA0921" w:rsidRDefault="00FA0921" w:rsidP="00FA0921">
      <w:pPr>
        <w:ind w:firstLineChars="200" w:firstLine="600"/>
        <w:jc w:val="left"/>
        <w:rPr>
          <w:rFonts w:ascii="宋体" w:hAnsi="宋体"/>
          <w:sz w:val="30"/>
          <w:szCs w:val="30"/>
        </w:rPr>
      </w:pPr>
      <w:r>
        <w:rPr>
          <w:rFonts w:ascii="宋体" w:hAnsi="宋体" w:hint="eastAsia"/>
          <w:sz w:val="30"/>
          <w:szCs w:val="30"/>
        </w:rPr>
        <w:t>通过业务培训以提升甲方业务人员对系统功能的理解和运用。</w:t>
      </w:r>
    </w:p>
    <w:p w:rsidR="00FA0921" w:rsidRDefault="00FA0921" w:rsidP="00FA0921">
      <w:pPr>
        <w:ind w:firstLineChars="200" w:firstLine="600"/>
        <w:jc w:val="left"/>
        <w:rPr>
          <w:rFonts w:ascii="宋体" w:hAnsi="宋体"/>
          <w:sz w:val="30"/>
          <w:szCs w:val="30"/>
        </w:rPr>
      </w:pPr>
      <w:r>
        <w:rPr>
          <w:rFonts w:ascii="宋体" w:hAnsi="宋体" w:hint="eastAsia"/>
          <w:sz w:val="30"/>
          <w:szCs w:val="30"/>
        </w:rPr>
        <w:t>2.运维知识转移需求</w:t>
      </w:r>
    </w:p>
    <w:p w:rsidR="00FA0921" w:rsidRDefault="00FA0921" w:rsidP="00FA0921">
      <w:pPr>
        <w:ind w:firstLineChars="200" w:firstLine="600"/>
        <w:jc w:val="left"/>
        <w:rPr>
          <w:rFonts w:ascii="宋体" w:hAnsi="宋体"/>
          <w:sz w:val="30"/>
          <w:szCs w:val="30"/>
        </w:rPr>
      </w:pPr>
      <w:r>
        <w:rPr>
          <w:rFonts w:ascii="宋体" w:hAnsi="宋体" w:hint="eastAsia"/>
          <w:sz w:val="30"/>
          <w:szCs w:val="30"/>
        </w:rPr>
        <w:t>通过培训甲方运维人员，使运维人员熟悉系统工作模式，数据结构和数据处理、流转原理，查看系统日志能初步判断出系统运行状况。</w:t>
      </w:r>
    </w:p>
    <w:p w:rsidR="00FA0921" w:rsidRDefault="00FA0921" w:rsidP="00FA0921">
      <w:pPr>
        <w:ind w:firstLineChars="200" w:firstLine="600"/>
        <w:jc w:val="left"/>
        <w:rPr>
          <w:rFonts w:ascii="宋体" w:hAnsi="宋体"/>
          <w:sz w:val="30"/>
          <w:szCs w:val="30"/>
        </w:rPr>
      </w:pPr>
      <w:r>
        <w:rPr>
          <w:rFonts w:ascii="宋体" w:hAnsi="宋体" w:hint="eastAsia"/>
          <w:sz w:val="30"/>
          <w:szCs w:val="30"/>
        </w:rPr>
        <w:t>3.技术知识转移需求</w:t>
      </w:r>
    </w:p>
    <w:p w:rsidR="00FA0921" w:rsidRDefault="00FA0921" w:rsidP="00FA0921">
      <w:pPr>
        <w:ind w:firstLineChars="200" w:firstLine="600"/>
        <w:jc w:val="left"/>
        <w:rPr>
          <w:rFonts w:ascii="宋体" w:hAnsi="宋体"/>
          <w:sz w:val="30"/>
          <w:szCs w:val="30"/>
        </w:rPr>
      </w:pPr>
      <w:r>
        <w:rPr>
          <w:rFonts w:ascii="宋体" w:hAnsi="宋体" w:hint="eastAsia"/>
          <w:sz w:val="30"/>
          <w:szCs w:val="30"/>
        </w:rPr>
        <w:t>通过培训甲方技术人员和关联业务系统开发人员，指导其完成各个业务系统的集成接入开发工作，使技术人员熟练掌握厂商</w:t>
      </w:r>
      <w:r>
        <w:rPr>
          <w:rFonts w:ascii="宋体" w:hAnsi="宋体" w:hint="eastAsia"/>
          <w:sz w:val="30"/>
          <w:szCs w:val="30"/>
        </w:rPr>
        <w:lastRenderedPageBreak/>
        <w:t>集成开发工具，平台数据结构和数据处理、流转原理，达到独立二次开发的目的。</w:t>
      </w:r>
    </w:p>
    <w:p w:rsidR="00FA0921" w:rsidRDefault="00FA0921" w:rsidP="00FA0921">
      <w:pPr>
        <w:pStyle w:val="1"/>
        <w:rPr>
          <w:rFonts w:ascii="宋体" w:hAnsi="宋体"/>
          <w:b w:val="0"/>
          <w:sz w:val="36"/>
          <w:szCs w:val="32"/>
        </w:rPr>
      </w:pPr>
      <w:bookmarkStart w:id="17" w:name="_Toc428202496"/>
      <w:r>
        <w:rPr>
          <w:rFonts w:ascii="宋体" w:hAnsi="宋体" w:hint="eastAsia"/>
          <w:sz w:val="36"/>
          <w:szCs w:val="32"/>
        </w:rPr>
        <w:t>服务水平协议</w:t>
      </w:r>
      <w:bookmarkEnd w:id="17"/>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免费维护期为本合同项下的重庆银行_______________建设项目最终验收合格之日起连续的12个月，包含上线后至少2个人三个月的现场维护工作。</w:t>
      </w:r>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免费维护期内，乙方对本合同项下的重庆银行________建设项目提供（7*24小时）免费维护服务和相关的技术咨询，服务标准应满足技术指标和参数的要求，详细见附件二：《外包服务水平协议》。</w:t>
      </w:r>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免费维护期内，乙方为甲方提供及时的故障排除服务。解决故障的方式包括电话、电子邮件和现场指导。在系统出现故障，且不能通过电话和电子邮件有效的解决问题时，乙方应及时派出有经验的技术人员到现场进行故障诊断，尽快排除故障，乙方需根据附件三《现场技术支持人员清单》，提供现场技术支持人员及联系方式。</w:t>
      </w:r>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免费维护期满后，甲方以每年不高于</w:t>
      </w:r>
      <w:r>
        <w:rPr>
          <w:rFonts w:ascii="宋体" w:hAnsi="宋体" w:hint="eastAsia"/>
          <w:sz w:val="30"/>
          <w:szCs w:val="30"/>
          <w:u w:val="single"/>
        </w:rPr>
        <w:t>元整</w:t>
      </w:r>
      <w:r>
        <w:rPr>
          <w:rFonts w:ascii="宋体" w:hAnsi="宋体" w:hint="eastAsia"/>
          <w:sz w:val="30"/>
          <w:szCs w:val="30"/>
        </w:rPr>
        <w:t>（¥</w:t>
      </w:r>
      <w:r>
        <w:rPr>
          <w:rFonts w:ascii="宋体" w:hAnsi="宋体" w:hint="eastAsia"/>
          <w:sz w:val="30"/>
          <w:szCs w:val="30"/>
          <w:u w:val="single"/>
        </w:rPr>
        <w:t>0.00</w:t>
      </w:r>
      <w:r>
        <w:rPr>
          <w:rFonts w:ascii="宋体" w:hAnsi="宋体" w:hint="eastAsia"/>
          <w:sz w:val="30"/>
          <w:szCs w:val="30"/>
        </w:rPr>
        <w:t>）的价格向乙方采购维保服务。维护期内，乙方向甲方提供7*24小时电话支持、远程技术支持、现场故障解决等服务。系统本身的bug或者设计缺陷应有乙方无条件修复。</w:t>
      </w:r>
    </w:p>
    <w:p w:rsidR="00FA0921" w:rsidRDefault="00FA0921" w:rsidP="00FA0921">
      <w:pPr>
        <w:pStyle w:val="1"/>
        <w:rPr>
          <w:rFonts w:ascii="宋体" w:hAnsi="宋体"/>
          <w:sz w:val="36"/>
          <w:szCs w:val="32"/>
        </w:rPr>
      </w:pPr>
      <w:bookmarkStart w:id="18" w:name="_Toc428202497"/>
      <w:r>
        <w:rPr>
          <w:rFonts w:ascii="宋体" w:hAnsi="宋体" w:hint="eastAsia"/>
          <w:sz w:val="36"/>
          <w:szCs w:val="32"/>
        </w:rPr>
        <w:t>审计与监督</w:t>
      </w:r>
      <w:bookmarkEnd w:id="18"/>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在本合同有效期内，甲方对乙方拥有审计监督的权力。</w:t>
      </w:r>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在本合同有效期内，乙方承诺接受甲方或委托机构和银监机构对其服务活动进行监督和检查。</w:t>
      </w:r>
    </w:p>
    <w:p w:rsidR="00FA0921" w:rsidRDefault="00FA0921" w:rsidP="00FA0921">
      <w:pPr>
        <w:pStyle w:val="1"/>
        <w:rPr>
          <w:rFonts w:ascii="宋体" w:hAnsi="宋体"/>
          <w:sz w:val="36"/>
          <w:szCs w:val="32"/>
        </w:rPr>
      </w:pPr>
      <w:bookmarkStart w:id="19" w:name="_Toc428202498"/>
      <w:r>
        <w:rPr>
          <w:rFonts w:ascii="宋体" w:hAnsi="宋体" w:hint="eastAsia"/>
          <w:sz w:val="36"/>
          <w:szCs w:val="32"/>
        </w:rPr>
        <w:t>监管及合规遵从</w:t>
      </w:r>
      <w:bookmarkEnd w:id="19"/>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在本合同有效期内，乙方所开发的系统需能够满足银监机构对于此系统的安全与合规要求，若不满足其要求，需按照第三方安全评估机构的要求辅助甲方进行整改，直至满足合规要求。</w:t>
      </w:r>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在本合同有效期内，乙方所开发的系统需能够满足银监机构、行内审计部门、合规部门对其系统的检查与审计需求，乙方需配合甲方完成监管及内控要求的设计与实施工作。</w:t>
      </w:r>
    </w:p>
    <w:p w:rsidR="00FA0921" w:rsidRDefault="00FA0921" w:rsidP="00FA0921">
      <w:pPr>
        <w:pStyle w:val="1"/>
        <w:rPr>
          <w:rFonts w:ascii="宋体" w:hAnsi="宋体"/>
          <w:sz w:val="36"/>
          <w:szCs w:val="32"/>
        </w:rPr>
      </w:pPr>
      <w:bookmarkStart w:id="20" w:name="_Toc428202499"/>
      <w:r>
        <w:rPr>
          <w:rFonts w:ascii="宋体" w:hAnsi="宋体" w:hint="eastAsia"/>
          <w:sz w:val="36"/>
          <w:szCs w:val="32"/>
        </w:rPr>
        <w:lastRenderedPageBreak/>
        <w:t>禁止分包、转包开发</w:t>
      </w:r>
      <w:bookmarkEnd w:id="20"/>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在本合同有效期内，乙方必须亲自履行甲方委托的开发项目，未征得甲方的书面同意，不得将其在本合同项下的受托项目部分或全部转让给其它第三方执行。违反本项规定的，乙方构成根本违约，甲方有权单方解除合同，要求乙方按本合同金额的20%承担违约责任，并要求乙方赔偿甲方产生的实际损失。</w:t>
      </w:r>
    </w:p>
    <w:p w:rsidR="00FA0921" w:rsidRDefault="00FA0921" w:rsidP="00FA0921">
      <w:pPr>
        <w:pStyle w:val="1"/>
        <w:rPr>
          <w:rFonts w:ascii="宋体" w:hAnsi="宋体"/>
          <w:sz w:val="36"/>
          <w:szCs w:val="32"/>
        </w:rPr>
      </w:pPr>
      <w:bookmarkStart w:id="21" w:name="_Toc428202500"/>
      <w:r>
        <w:rPr>
          <w:rFonts w:ascii="宋体" w:hAnsi="宋体" w:hint="eastAsia"/>
          <w:sz w:val="36"/>
          <w:szCs w:val="32"/>
        </w:rPr>
        <w:t>服务连续性与应急管理</w:t>
      </w:r>
      <w:bookmarkEnd w:id="21"/>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签订合同时，乙方项目经理在项目开始之前针对项目考虑有关服务无法持续进行、项目被迫中断、外包商倒闭或陷入重大经济、财务、法律事项后的应急预案。同时，应针对项目制定相应的应急计划，采取适当措施评估及解决因服务商业务中断或其它问题导致的可能后果。</w:t>
      </w:r>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签订合同时，乙方在项目结束之前需提供专门的应急计划，包括灾难恢复计划及备份设施的测试计划。</w:t>
      </w:r>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 xml:space="preserve">签订合同时，乙方需明确应该提供的业务连续性保障水平，以及提供相关资源的承诺，乙方应满足甲方连续服务性管理目标要求，优先响应甲方业务连续性目标和应急管理要求。 </w:t>
      </w:r>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签订合同时，乙方需明确报告条款，至少包括常规报告内容和报告频度、突发事件时的报告路线、报告方式及时限要求。</w:t>
      </w:r>
    </w:p>
    <w:p w:rsidR="00FA0921" w:rsidRDefault="00FA0921" w:rsidP="00FA0921">
      <w:pPr>
        <w:pStyle w:val="1"/>
        <w:rPr>
          <w:rFonts w:ascii="宋体" w:hAnsi="宋体"/>
          <w:sz w:val="36"/>
          <w:szCs w:val="32"/>
        </w:rPr>
      </w:pPr>
      <w:bookmarkStart w:id="22" w:name="_Toc428202501"/>
      <w:r>
        <w:rPr>
          <w:rFonts w:ascii="宋体" w:hAnsi="宋体" w:hint="eastAsia"/>
          <w:sz w:val="36"/>
          <w:szCs w:val="32"/>
        </w:rPr>
        <w:t>不可抗力</w:t>
      </w:r>
      <w:bookmarkEnd w:id="22"/>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本合同所称不可抗力是指不能预见、不能避免、不能克服并对当事人造成重大影响的客观情况，包括但不限于自然灾害如洪水、地震、火灾和风暴等以及社会事件如战争、动乱、罢工、政府行为或法律规定及政策变化等。</w:t>
      </w:r>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在本合同履行期间，如发生不可抗力事件造成不能按照约定履行本合同的，遇不可抗力的一方应立即将该事件情况书面告知另一方，并应在10日内，提供不可抗力事件证明材料及合同不能履行或者需要延期履行的书面材料，经双方认可后协商终止合同或暂时延迟合同的履行。</w:t>
      </w:r>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因不可抗力不能履行合同的，根据不可抗力的影响，部分或全部免除责任，但双方另有约定的除外。当事人延迟</w:t>
      </w:r>
      <w:r>
        <w:rPr>
          <w:rFonts w:ascii="宋体" w:hAnsi="宋体" w:hint="eastAsia"/>
          <w:sz w:val="30"/>
          <w:szCs w:val="30"/>
        </w:rPr>
        <w:lastRenderedPageBreak/>
        <w:t>履行后发生不可抗力的，不能免除责任。</w:t>
      </w:r>
    </w:p>
    <w:p w:rsidR="00FA0921" w:rsidRDefault="00FA0921" w:rsidP="00FA0921">
      <w:pPr>
        <w:pStyle w:val="1"/>
        <w:rPr>
          <w:rFonts w:ascii="宋体" w:hAnsi="宋体"/>
          <w:b w:val="0"/>
          <w:sz w:val="36"/>
          <w:szCs w:val="32"/>
        </w:rPr>
      </w:pPr>
      <w:bookmarkStart w:id="23" w:name="_Toc428202502"/>
      <w:r>
        <w:rPr>
          <w:rFonts w:ascii="宋体" w:hAnsi="宋体" w:hint="eastAsia"/>
          <w:sz w:val="36"/>
          <w:szCs w:val="32"/>
        </w:rPr>
        <w:t>双方违约责任</w:t>
      </w:r>
      <w:bookmarkEnd w:id="23"/>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交付违约，乙方应在合同所规定的时间内完成和交付本合同规定的项目。如乙方未依据本合同的规定完成和规定本合同所规定的义务。违约金的具体确定方式依照附件二《外包服务水平协议》执行。</w:t>
      </w:r>
    </w:p>
    <w:p w:rsidR="00FA0921" w:rsidRDefault="00FA0921" w:rsidP="00FA0921">
      <w:pPr>
        <w:ind w:firstLineChars="200" w:firstLine="600"/>
        <w:jc w:val="left"/>
        <w:rPr>
          <w:rFonts w:ascii="宋体" w:hAnsi="宋体"/>
          <w:sz w:val="30"/>
          <w:szCs w:val="30"/>
        </w:rPr>
      </w:pPr>
      <w:r>
        <w:rPr>
          <w:rFonts w:ascii="宋体" w:hAnsi="宋体" w:hint="eastAsia"/>
          <w:sz w:val="30"/>
          <w:szCs w:val="30"/>
        </w:rPr>
        <w:t>如延期时间超过60天，甲方有权终止合同，除合同约定的履约保证金外，并要求乙方支付合同总价的5%作为对甲方的赔偿。如甲方由此终止本合同，乙方应在两个星期内返还甲方所支付的费用和报酬并依甲方的指示退还或销毁所有的基础性文件和原始资料，并赔偿甲方由此而引起的直接和间接损失。</w:t>
      </w:r>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付款违约，若甲方未按照合同规定期限付款，每延迟20个工作日，甲方应向乙方支付合同总价0.5%的违约金，但违约金的总数不超过合同总价的__5__%；</w:t>
      </w:r>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保密违约，任何一方违反本合同所规定的保密义务，违约方应按本合同总价的5%支付违约金。如甲方实际损失超过该违约金的，受损失一方有权要求对方赔偿超过部分。</w:t>
      </w:r>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其他条款违约，任何一方违反本合同所规定的其他义务，除本合同另有规定外，违约方按合同总价的5%金额向对方支付违约金。</w:t>
      </w:r>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按本合同赔偿的违约金应在15个工作日内付清，否则，按逾期付款处理，即每迟延一日按合同总额的0.03%支付罚息。</w:t>
      </w:r>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在本合同项下，乙方承诺为甲方配备相对独立的外包服务资源，包括服务团队、系统等，并确保资源及时到位；甲方有权对乙方提供的资源进行定期检查，若乙方未满足要求，乙方应向甲方支付2000元/次的违约金。（</w:t>
      </w:r>
      <w:r>
        <w:rPr>
          <w:rFonts w:ascii="宋体" w:hAnsi="宋体" w:hint="eastAsia"/>
          <w:color w:val="4F81BD"/>
          <w:sz w:val="30"/>
          <w:szCs w:val="30"/>
        </w:rPr>
        <w:t>本条适用于本行机构集中度外包商</w:t>
      </w:r>
      <w:r>
        <w:rPr>
          <w:rFonts w:ascii="宋体" w:hAnsi="宋体" w:hint="eastAsia"/>
          <w:sz w:val="30"/>
          <w:szCs w:val="30"/>
        </w:rPr>
        <w:t>）</w:t>
      </w:r>
    </w:p>
    <w:p w:rsidR="00FA0921" w:rsidRDefault="00FA0921" w:rsidP="00FA0921">
      <w:pPr>
        <w:pStyle w:val="1"/>
        <w:rPr>
          <w:rFonts w:ascii="宋体" w:hAnsi="宋体"/>
          <w:b w:val="0"/>
          <w:sz w:val="36"/>
          <w:szCs w:val="32"/>
        </w:rPr>
      </w:pPr>
      <w:bookmarkStart w:id="24" w:name="_Toc428202503"/>
      <w:r>
        <w:rPr>
          <w:rFonts w:ascii="宋体" w:hAnsi="宋体" w:hint="eastAsia"/>
          <w:sz w:val="36"/>
          <w:szCs w:val="32"/>
        </w:rPr>
        <w:t>争端解决机制</w:t>
      </w:r>
      <w:bookmarkEnd w:id="24"/>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本合同的成立、有效性、解释、履行、签署、修订和终止以及争议的解决均应适用中华人民共和国法律。</w:t>
      </w:r>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基于本合同产生的或与本合同相关的任何争议，按本合同及其附件优先、《重庆银行XXXXX》招标文件（招标编号：CQBANK-201X-YYYY）及其附件次之、乙方投标文件及其附件最后的优先顺序加以解决。以上文件对同一事项若有不同规</w:t>
      </w:r>
      <w:r>
        <w:rPr>
          <w:rFonts w:ascii="宋体" w:hAnsi="宋体" w:hint="eastAsia"/>
          <w:sz w:val="30"/>
          <w:szCs w:val="30"/>
        </w:rPr>
        <w:lastRenderedPageBreak/>
        <w:t>定亦按上述优先顺序规定为准。</w:t>
      </w:r>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因为本合同而发生的任何争议，都应由双方通过友好协商解决。协商应在一方向另一方送达关于协商的书面要求后立即开始。</w:t>
      </w:r>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如果双方通过协商不能解决争议的，任何一方可将争议提交重庆仲裁委员会按照该会届时有效的仲裁规则进行仲裁。</w:t>
      </w:r>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在任何争议期间和/或对争议仲裁期间，除争议所直接涉及的条款外，任何一方有权按照本合同的条款行使其在本合同项下的权利，同时，应履行其在本合同项下的所有义务。</w:t>
      </w:r>
    </w:p>
    <w:p w:rsidR="00FA0921" w:rsidRDefault="00FA0921" w:rsidP="00FA0921">
      <w:pPr>
        <w:pStyle w:val="1"/>
        <w:rPr>
          <w:rFonts w:ascii="宋体" w:hAnsi="宋体"/>
          <w:b w:val="0"/>
          <w:sz w:val="36"/>
          <w:szCs w:val="32"/>
        </w:rPr>
      </w:pPr>
      <w:bookmarkStart w:id="25" w:name="_Toc428202504"/>
      <w:r>
        <w:rPr>
          <w:rFonts w:ascii="宋体" w:hAnsi="宋体" w:hint="eastAsia"/>
          <w:sz w:val="36"/>
          <w:szCs w:val="32"/>
        </w:rPr>
        <w:t>第二十章合同生效、变更、终止</w:t>
      </w:r>
      <w:bookmarkEnd w:id="25"/>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合同生效，本合同自双方法定代表人（授权代理人）签字并加盖公章之日起生效，自乙方的所有义务履行完毕之日起终止。</w:t>
      </w:r>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本合同对每一方的权利义务继受人和合法受让人均具有约束力；但是，未经另一方事先书面同意，任何一方均不得转让（无论是通过法律运作、证券或资产的销售、合并或其他方式）本合同的全部或部分。任何企图在违反本条规定情况下进行的转让均无效。</w:t>
      </w:r>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任何一方未行使其于本合同项下的任何权利均不得构成或被视为该方对这些权利或其它权利的放弃或丧失。</w:t>
      </w:r>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如果本合同中的任何条款或规定被认为非法或不可执行，则除这些条款和规定以外的其他条款的效力和可执行性不得因此而受到影响。</w:t>
      </w:r>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本合同将保持其效力直到各方已完全履行本合同项下的所有义务并且本合同各方之间的所有付款和索赔已结清后终止。</w:t>
      </w:r>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任何一方都有权利提出合同的变更和解除。一方要变更合同的，应该先向对方发出通知，然后进行协商，未经协商擅自变更合同的，该变更无效。</w:t>
      </w:r>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本合同生效后，除法律法规或本合同另有规定外，未经甲、乙双方协商一致，任何一方不得提前中止、终止或解除本合同。任何一方违反本规定的，应赔偿守约方因此所产生的实际损失，且守约方有权解除本合同。</w:t>
      </w:r>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本合同所有附件是本合同不可分割的组成部</w:t>
      </w:r>
      <w:r>
        <w:rPr>
          <w:rFonts w:ascii="宋体" w:hAnsi="宋体" w:hint="eastAsia"/>
          <w:sz w:val="30"/>
          <w:szCs w:val="30"/>
        </w:rPr>
        <w:lastRenderedPageBreak/>
        <w:t>分，与本合同具有同等法律效力。</w:t>
      </w:r>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所有关于本合同条款的修改、补充、变更经双方代表以书面形式制成并签章后均为本合同不可分割的组成部分，与本合同具有同等法律效力。</w:t>
      </w:r>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在执行合同过程中之联系须以书面形式制成，正式信息还需以传真、邮递快件等方式传达至对方。</w:t>
      </w:r>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合同变更，合同的变更需经双方代表签字并加盖公章。合同一方提出变更，应提前30日书面通知另一方，另一方应在7个工作日内予以书面答复，逾期不答复的视为同意变更。合同的变更需经双方代表签字盖章。</w:t>
      </w:r>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合同终止，有下列情形之一的，本合同终止：</w:t>
      </w:r>
    </w:p>
    <w:p w:rsidR="00FA0921" w:rsidRDefault="00FA0921" w:rsidP="00FA0921">
      <w:pPr>
        <w:ind w:firstLineChars="300" w:firstLine="900"/>
        <w:jc w:val="left"/>
        <w:rPr>
          <w:rFonts w:ascii="宋体" w:hAnsi="宋体"/>
          <w:sz w:val="30"/>
          <w:szCs w:val="30"/>
        </w:rPr>
      </w:pPr>
      <w:r>
        <w:rPr>
          <w:rFonts w:ascii="宋体" w:hAnsi="宋体" w:hint="eastAsia"/>
          <w:sz w:val="30"/>
          <w:szCs w:val="30"/>
        </w:rPr>
        <w:t>1.本合同之双方债务已经按照约定履行完毕；</w:t>
      </w:r>
    </w:p>
    <w:p w:rsidR="00FA0921" w:rsidRDefault="00FA0921" w:rsidP="00FA0921">
      <w:pPr>
        <w:ind w:firstLineChars="300" w:firstLine="900"/>
        <w:jc w:val="left"/>
        <w:rPr>
          <w:rFonts w:ascii="宋体" w:hAnsi="宋体"/>
          <w:sz w:val="30"/>
          <w:szCs w:val="30"/>
        </w:rPr>
      </w:pPr>
      <w:r>
        <w:rPr>
          <w:rFonts w:ascii="宋体" w:hAnsi="宋体" w:hint="eastAsia"/>
          <w:sz w:val="30"/>
          <w:szCs w:val="30"/>
        </w:rPr>
        <w:t>2.合同解除；</w:t>
      </w:r>
    </w:p>
    <w:p w:rsidR="00FA0921" w:rsidRDefault="00FA0921" w:rsidP="00FA0921">
      <w:pPr>
        <w:ind w:firstLineChars="300" w:firstLine="900"/>
        <w:jc w:val="left"/>
        <w:rPr>
          <w:rFonts w:ascii="宋体" w:hAnsi="宋体"/>
          <w:sz w:val="30"/>
          <w:szCs w:val="30"/>
        </w:rPr>
      </w:pPr>
      <w:r>
        <w:rPr>
          <w:rFonts w:ascii="宋体" w:hAnsi="宋体" w:hint="eastAsia"/>
          <w:sz w:val="30"/>
          <w:szCs w:val="30"/>
        </w:rPr>
        <w:t>3.法律规定或甲乙双方约定终止的其他情形。</w:t>
      </w:r>
    </w:p>
    <w:p w:rsidR="00FA0921" w:rsidRDefault="00FA0921" w:rsidP="00FA0921">
      <w:pPr>
        <w:ind w:firstLineChars="200" w:firstLine="600"/>
        <w:jc w:val="left"/>
        <w:rPr>
          <w:rFonts w:ascii="宋体" w:hAnsi="宋体"/>
          <w:sz w:val="30"/>
          <w:szCs w:val="30"/>
        </w:rPr>
      </w:pPr>
      <w:r>
        <w:rPr>
          <w:rFonts w:ascii="宋体" w:hAnsi="宋体" w:hint="eastAsia"/>
          <w:sz w:val="30"/>
          <w:szCs w:val="30"/>
        </w:rPr>
        <w:t>合同终止后，双方应当遵循诚实信用原则，根据交易习惯继续履行通知、协助、保密义务。</w:t>
      </w:r>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下列情形下，当事人可以解除合同，有过错一方应当赔偿对方因此而受到的损失：</w:t>
      </w:r>
    </w:p>
    <w:p w:rsidR="00FA0921" w:rsidRDefault="00FA0921" w:rsidP="00FA0921">
      <w:pPr>
        <w:ind w:firstLineChars="300" w:firstLine="900"/>
        <w:jc w:val="left"/>
        <w:rPr>
          <w:rFonts w:ascii="宋体" w:hAnsi="宋体"/>
          <w:sz w:val="30"/>
          <w:szCs w:val="30"/>
        </w:rPr>
      </w:pPr>
      <w:r>
        <w:rPr>
          <w:rFonts w:ascii="宋体" w:hAnsi="宋体" w:hint="eastAsia"/>
          <w:sz w:val="30"/>
          <w:szCs w:val="30"/>
        </w:rPr>
        <w:t>1.因不可抗力致使不能实现合同的；</w:t>
      </w:r>
    </w:p>
    <w:p w:rsidR="00FA0921" w:rsidRDefault="00FA0921" w:rsidP="00FA0921">
      <w:pPr>
        <w:ind w:firstLineChars="300" w:firstLine="900"/>
        <w:jc w:val="left"/>
        <w:rPr>
          <w:rFonts w:ascii="宋体" w:hAnsi="宋体"/>
          <w:sz w:val="30"/>
          <w:szCs w:val="30"/>
        </w:rPr>
      </w:pPr>
      <w:r>
        <w:rPr>
          <w:rFonts w:ascii="宋体" w:hAnsi="宋体" w:hint="eastAsia"/>
          <w:sz w:val="30"/>
          <w:szCs w:val="30"/>
        </w:rPr>
        <w:t>2.在履行期限届满之前，当事人一方明确表示或者以自己的行为表明不履行主要债务；</w:t>
      </w:r>
    </w:p>
    <w:p w:rsidR="00FA0921" w:rsidRDefault="00FA0921" w:rsidP="00FA0921">
      <w:pPr>
        <w:ind w:firstLineChars="300" w:firstLine="900"/>
        <w:jc w:val="left"/>
        <w:rPr>
          <w:rFonts w:ascii="宋体" w:hAnsi="宋体"/>
          <w:sz w:val="30"/>
          <w:szCs w:val="30"/>
        </w:rPr>
      </w:pPr>
      <w:r>
        <w:rPr>
          <w:rFonts w:ascii="宋体" w:hAnsi="宋体" w:hint="eastAsia"/>
          <w:sz w:val="30"/>
          <w:szCs w:val="30"/>
        </w:rPr>
        <w:t>3.当事人一方延迟履行主要债务，经催告后在7日内仍未履行；</w:t>
      </w:r>
    </w:p>
    <w:p w:rsidR="00FA0921" w:rsidRDefault="00FA0921" w:rsidP="00FA0921">
      <w:pPr>
        <w:ind w:firstLineChars="350" w:firstLine="1050"/>
        <w:jc w:val="left"/>
        <w:rPr>
          <w:rFonts w:ascii="宋体" w:hAnsi="宋体"/>
          <w:sz w:val="30"/>
          <w:szCs w:val="30"/>
        </w:rPr>
      </w:pPr>
      <w:r>
        <w:rPr>
          <w:rFonts w:ascii="宋体" w:hAnsi="宋体" w:hint="eastAsia"/>
          <w:sz w:val="30"/>
          <w:szCs w:val="30"/>
        </w:rPr>
        <w:t>4.当事人一方延迟履行债务或者有其他违约行为致使不能实现合同目的的；</w:t>
      </w:r>
    </w:p>
    <w:p w:rsidR="00FA0921" w:rsidRDefault="00FA0921" w:rsidP="00FA0921">
      <w:pPr>
        <w:ind w:firstLineChars="350" w:firstLine="1050"/>
        <w:jc w:val="left"/>
        <w:rPr>
          <w:rFonts w:ascii="宋体" w:hAnsi="宋体"/>
          <w:sz w:val="30"/>
          <w:szCs w:val="30"/>
        </w:rPr>
      </w:pPr>
      <w:r>
        <w:rPr>
          <w:rFonts w:ascii="宋体" w:hAnsi="宋体" w:hint="eastAsia"/>
          <w:sz w:val="30"/>
          <w:szCs w:val="30"/>
        </w:rPr>
        <w:t>5.法律规定其他情形。</w:t>
      </w:r>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当事人一方依照本合同约定主张解除合同的，应当以书面形式通知对方。本合同自通知到达对方时解除。对方有异议的，按照本合同关于争议解决的约定处理。</w:t>
      </w:r>
    </w:p>
    <w:p w:rsidR="00FA0921" w:rsidRDefault="00FA0921" w:rsidP="00FA0921">
      <w:pPr>
        <w:pStyle w:val="1"/>
        <w:rPr>
          <w:rFonts w:ascii="宋体" w:hAnsi="宋体"/>
          <w:b w:val="0"/>
          <w:sz w:val="36"/>
          <w:szCs w:val="32"/>
        </w:rPr>
      </w:pPr>
      <w:bookmarkStart w:id="26" w:name="_Toc428202505"/>
      <w:r>
        <w:rPr>
          <w:rFonts w:ascii="宋体" w:hAnsi="宋体" w:hint="eastAsia"/>
          <w:sz w:val="36"/>
          <w:szCs w:val="32"/>
        </w:rPr>
        <w:t>第二十一章  双方约定的其他事项</w:t>
      </w:r>
      <w:bookmarkEnd w:id="26"/>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乙方需按照银监机构要求提供相应的安全评估、风险评估及审计报告，并承诺报告的有效性和真实性。</w:t>
      </w:r>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乙方应就服务水平执行情况进行定期报告，甲方将视服务水平进行对项目实施绩效管理。</w:t>
      </w:r>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乙方应制定服务中断相关的应急处理预案，</w:t>
      </w:r>
      <w:r>
        <w:rPr>
          <w:rFonts w:ascii="宋体" w:hAnsi="宋体" w:hint="eastAsia"/>
          <w:sz w:val="30"/>
          <w:szCs w:val="30"/>
        </w:rPr>
        <w:lastRenderedPageBreak/>
        <w:t>提供备份人员，乙方应配合甲方开展业务连续性管理计划以及应急演练。</w:t>
      </w:r>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乙方公司应按照甲方要求签署公司保密协议，保密协议应作为本合同的重要组件，保密协议内容详见附件四：《IT外包保密协议》。</w:t>
      </w:r>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乙方在合同签订前10日内向甲方提交履约保证金____________元整（大写：___________________元整），在乙方完成其合同义务并通过甲方组织的完工验收后30日内，甲方将把履约保证金无息退还给乙方，如有违约，则仅退回扣除违约金后的余额。交付产品质量达不到合同要求的，将依据《外包服务水平协议》，视情况扣减部分或全部履约保证金。</w:t>
      </w:r>
    </w:p>
    <w:p w:rsidR="00FA0921" w:rsidRDefault="00FA0921" w:rsidP="00FA0921">
      <w:pPr>
        <w:pStyle w:val="1"/>
        <w:rPr>
          <w:rFonts w:ascii="宋体" w:hAnsi="宋体"/>
          <w:b w:val="0"/>
          <w:sz w:val="36"/>
          <w:szCs w:val="32"/>
        </w:rPr>
      </w:pPr>
      <w:bookmarkStart w:id="27" w:name="_Toc428202506"/>
      <w:r>
        <w:rPr>
          <w:rFonts w:ascii="宋体" w:hAnsi="宋体" w:hint="eastAsia"/>
          <w:sz w:val="36"/>
          <w:szCs w:val="32"/>
        </w:rPr>
        <w:t>第二十二章附则</w:t>
      </w:r>
      <w:bookmarkEnd w:id="27"/>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本合同签约地为重庆。</w:t>
      </w:r>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本合同正本一式伍份，甲方持有叁份，乙方持贰份，具有同等效力。</w:t>
      </w:r>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sidRPr="00FA0921">
        <w:rPr>
          <w:rFonts w:ascii="宋体" w:hAnsi="宋体" w:hint="eastAsia"/>
          <w:sz w:val="30"/>
          <w:szCs w:val="30"/>
        </w:rPr>
        <w:t>本项目招投标文件（包括但不限于单一来源谈判文件等）为合同重要组成部分，本合同未涉及的按招投标文件执行。</w:t>
      </w:r>
    </w:p>
    <w:p w:rsidR="00FA0921" w:rsidRDefault="00FA0921" w:rsidP="00FA0921">
      <w:pPr>
        <w:pStyle w:val="afb"/>
        <w:widowControl w:val="0"/>
        <w:numPr>
          <w:ilvl w:val="0"/>
          <w:numId w:val="2"/>
        </w:numPr>
        <w:overflowPunct/>
        <w:autoSpaceDE/>
        <w:autoSpaceDN/>
        <w:adjustRightInd/>
        <w:ind w:left="0" w:firstLineChars="0" w:firstLine="601"/>
        <w:jc w:val="left"/>
        <w:textAlignment w:val="auto"/>
        <w:rPr>
          <w:rFonts w:ascii="宋体" w:hAnsi="宋体"/>
          <w:sz w:val="30"/>
          <w:szCs w:val="30"/>
        </w:rPr>
      </w:pPr>
      <w:r>
        <w:rPr>
          <w:rFonts w:ascii="宋体" w:hAnsi="宋体" w:hint="eastAsia"/>
          <w:sz w:val="30"/>
          <w:szCs w:val="30"/>
        </w:rPr>
        <w:t>甲乙双方须提供的文件是本合同附件，所有附件是本合同必不可少的部分，并与本合同具有同等法律效力。</w:t>
      </w:r>
    </w:p>
    <w:p w:rsidR="00FA0921" w:rsidRDefault="00FA0921" w:rsidP="00FA0921">
      <w:pPr>
        <w:ind w:firstLineChars="200" w:firstLine="600"/>
        <w:jc w:val="left"/>
        <w:rPr>
          <w:rFonts w:ascii="宋体" w:hAnsi="宋体"/>
          <w:sz w:val="30"/>
          <w:szCs w:val="30"/>
        </w:rPr>
      </w:pPr>
    </w:p>
    <w:p w:rsidR="00FA0921" w:rsidRDefault="00FA0921" w:rsidP="00FA0921">
      <w:pPr>
        <w:ind w:firstLineChars="200" w:firstLine="600"/>
        <w:jc w:val="left"/>
        <w:rPr>
          <w:rFonts w:ascii="宋体" w:hAnsi="宋体"/>
          <w:sz w:val="30"/>
          <w:szCs w:val="30"/>
        </w:rPr>
      </w:pPr>
      <w:r>
        <w:rPr>
          <w:rFonts w:ascii="宋体" w:hAnsi="宋体" w:hint="eastAsia"/>
          <w:sz w:val="30"/>
          <w:szCs w:val="30"/>
        </w:rPr>
        <w:t>（以下无正文）</w:t>
      </w:r>
    </w:p>
    <w:p w:rsidR="00FA0921" w:rsidRDefault="00FA0921" w:rsidP="00FA0921">
      <w:pPr>
        <w:ind w:firstLineChars="200" w:firstLine="600"/>
        <w:jc w:val="left"/>
        <w:rPr>
          <w:rFonts w:ascii="宋体" w:hAnsi="宋体"/>
          <w:sz w:val="30"/>
          <w:szCs w:val="30"/>
        </w:rPr>
      </w:pPr>
    </w:p>
    <w:p w:rsidR="00FA0921" w:rsidRDefault="00FA0921" w:rsidP="00FA0921">
      <w:pPr>
        <w:ind w:firstLineChars="200" w:firstLine="600"/>
        <w:jc w:val="left"/>
        <w:rPr>
          <w:rFonts w:ascii="宋体" w:hAnsi="宋体"/>
          <w:sz w:val="30"/>
          <w:szCs w:val="30"/>
        </w:rPr>
      </w:pPr>
    </w:p>
    <w:p w:rsidR="00FA0921" w:rsidRDefault="00B11461" w:rsidP="00FA0921">
      <w:pPr>
        <w:ind w:firstLineChars="200" w:firstLine="420"/>
        <w:jc w:val="left"/>
        <w:rPr>
          <w:rFonts w:ascii="宋体" w:hAnsi="宋体"/>
          <w:sz w:val="30"/>
          <w:szCs w:val="30"/>
        </w:rPr>
      </w:pPr>
      <w:r w:rsidRPr="00B11461">
        <w:pict>
          <v:shapetype id="_x0000_t202" coordsize="21600,21600" o:spt="202" path="m,l,21600r21600,l21600,xe">
            <v:stroke joinstyle="miter"/>
            <v:path gradientshapeok="t" o:connecttype="rect"/>
          </v:shapetype>
          <v:shape id="文本框 2" o:spid="_x0000_s1026" type="#_x0000_t202" style="position:absolute;left:0;text-align:left;margin-left:259.6pt;margin-top:-.75pt;width:230.4pt;height:178.5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" stroked="f">
            <v:textbox>
              <w:txbxContent>
                <w:p w:rsidR="001509D5" w:rsidRDefault="001509D5" w:rsidP="00FA0921">
                  <w:pPr>
                    <w:jc w:val="left"/>
                    <w:rPr>
                      <w:rFonts w:ascii="宋体" w:hAnsi="宋体"/>
                      <w:sz w:val="32"/>
                      <w:szCs w:val="32"/>
                    </w:rPr>
                  </w:pPr>
                  <w:r>
                    <w:rPr>
                      <w:rFonts w:ascii="宋体" w:hAnsi="宋体" w:hint="eastAsia"/>
                      <w:sz w:val="32"/>
                      <w:szCs w:val="32"/>
                    </w:rPr>
                    <w:t>乙方：</w:t>
                  </w:r>
                </w:p>
                <w:p w:rsidR="001509D5" w:rsidRDefault="001509D5" w:rsidP="00FA0921">
                  <w:pPr>
                    <w:jc w:val="left"/>
                    <w:rPr>
                      <w:rFonts w:ascii="宋体" w:hAnsi="宋体"/>
                      <w:sz w:val="32"/>
                      <w:szCs w:val="32"/>
                    </w:rPr>
                  </w:pPr>
                  <w:r>
                    <w:rPr>
                      <w:rFonts w:ascii="宋体" w:hAnsi="宋体" w:hint="eastAsia"/>
                      <w:sz w:val="32"/>
                      <w:szCs w:val="32"/>
                    </w:rPr>
                    <w:t>法定代表人</w:t>
                  </w:r>
                </w:p>
                <w:p w:rsidR="001509D5" w:rsidRDefault="001509D5" w:rsidP="00FA0921">
                  <w:pPr>
                    <w:jc w:val="left"/>
                    <w:rPr>
                      <w:rFonts w:ascii="宋体" w:hAnsi="宋体"/>
                      <w:sz w:val="32"/>
                      <w:szCs w:val="32"/>
                    </w:rPr>
                  </w:pPr>
                  <w:r>
                    <w:rPr>
                      <w:rFonts w:ascii="宋体" w:hAnsi="宋体" w:hint="eastAsia"/>
                      <w:sz w:val="32"/>
                      <w:szCs w:val="32"/>
                    </w:rPr>
                    <w:t>或委托代理人签字：</w:t>
                  </w:r>
                </w:p>
                <w:p w:rsidR="001509D5" w:rsidRDefault="001509D5" w:rsidP="00FA0921">
                  <w:pPr>
                    <w:jc w:val="left"/>
                    <w:rPr>
                      <w:rFonts w:ascii="宋体" w:hAnsi="宋体"/>
                      <w:sz w:val="32"/>
                      <w:szCs w:val="32"/>
                    </w:rPr>
                  </w:pPr>
                  <w:r>
                    <w:rPr>
                      <w:rFonts w:ascii="宋体" w:hAnsi="宋体" w:hint="eastAsia"/>
                      <w:sz w:val="32"/>
                      <w:szCs w:val="32"/>
                    </w:rPr>
                    <w:t>日期：</w:t>
                  </w:r>
                </w:p>
                <w:p w:rsidR="001509D5" w:rsidRDefault="001509D5" w:rsidP="00FA0921">
                  <w:pPr>
                    <w:jc w:val="left"/>
                    <w:rPr>
                      <w:rFonts w:ascii="宋体" w:hAnsi="宋体"/>
                      <w:sz w:val="32"/>
                      <w:szCs w:val="32"/>
                    </w:rPr>
                  </w:pPr>
                  <w:r>
                    <w:rPr>
                      <w:rFonts w:ascii="宋体" w:hAnsi="宋体" w:hint="eastAsia"/>
                      <w:sz w:val="32"/>
                      <w:szCs w:val="32"/>
                    </w:rPr>
                    <w:t>（盖章）</w:t>
                  </w:r>
                </w:p>
                <w:p w:rsidR="001509D5" w:rsidRDefault="001509D5" w:rsidP="00FA0921"/>
              </w:txbxContent>
            </v:textbox>
          </v:shape>
        </w:pict>
      </w:r>
      <w:r w:rsidR="00FA0921">
        <w:rPr>
          <w:rFonts w:ascii="宋体" w:hAnsi="宋体" w:hint="eastAsia"/>
          <w:sz w:val="30"/>
          <w:szCs w:val="30"/>
        </w:rPr>
        <w:t>甲方：</w:t>
      </w:r>
    </w:p>
    <w:p w:rsidR="00FA0921" w:rsidRDefault="00FA0921" w:rsidP="00FA0921">
      <w:pPr>
        <w:ind w:firstLineChars="200" w:firstLine="600"/>
        <w:jc w:val="left"/>
        <w:rPr>
          <w:rFonts w:ascii="宋体" w:hAnsi="宋体"/>
          <w:sz w:val="30"/>
          <w:szCs w:val="30"/>
        </w:rPr>
      </w:pPr>
      <w:r>
        <w:rPr>
          <w:rFonts w:ascii="宋体" w:hAnsi="宋体" w:hint="eastAsia"/>
          <w:sz w:val="30"/>
          <w:szCs w:val="30"/>
        </w:rPr>
        <w:t>法定代表人</w:t>
      </w:r>
    </w:p>
    <w:p w:rsidR="00FA0921" w:rsidRDefault="00FA0921" w:rsidP="00FA0921">
      <w:pPr>
        <w:ind w:firstLineChars="200" w:firstLine="600"/>
        <w:jc w:val="left"/>
        <w:rPr>
          <w:rFonts w:ascii="宋体" w:hAnsi="宋体"/>
          <w:sz w:val="30"/>
          <w:szCs w:val="30"/>
        </w:rPr>
      </w:pPr>
      <w:r>
        <w:rPr>
          <w:rFonts w:ascii="宋体" w:hAnsi="宋体" w:hint="eastAsia"/>
          <w:sz w:val="30"/>
          <w:szCs w:val="30"/>
        </w:rPr>
        <w:t>或委托代理人签字：</w:t>
      </w:r>
    </w:p>
    <w:p w:rsidR="00FA0921" w:rsidRDefault="00FA0921" w:rsidP="00FA0921">
      <w:pPr>
        <w:ind w:firstLineChars="200" w:firstLine="600"/>
        <w:jc w:val="left"/>
        <w:rPr>
          <w:rFonts w:ascii="宋体" w:hAnsi="宋体"/>
          <w:sz w:val="30"/>
          <w:szCs w:val="30"/>
        </w:rPr>
      </w:pPr>
      <w:r>
        <w:rPr>
          <w:rFonts w:ascii="宋体" w:hAnsi="宋体" w:hint="eastAsia"/>
          <w:sz w:val="30"/>
          <w:szCs w:val="30"/>
        </w:rPr>
        <w:t>日期：</w:t>
      </w:r>
    </w:p>
    <w:p w:rsidR="00FA0921" w:rsidRDefault="00FA0921" w:rsidP="00FA0921">
      <w:pPr>
        <w:ind w:firstLineChars="200" w:firstLine="600"/>
        <w:jc w:val="left"/>
        <w:rPr>
          <w:rFonts w:ascii="宋体" w:hAnsi="宋体"/>
          <w:sz w:val="30"/>
          <w:szCs w:val="30"/>
        </w:rPr>
      </w:pPr>
      <w:r>
        <w:rPr>
          <w:rFonts w:ascii="宋体" w:hAnsi="宋体" w:hint="eastAsia"/>
          <w:sz w:val="30"/>
          <w:szCs w:val="30"/>
        </w:rPr>
        <w:t>（盖章）</w:t>
      </w:r>
    </w:p>
    <w:p w:rsidR="00FA0921" w:rsidRDefault="00FA0921" w:rsidP="00FA0921">
      <w:pPr>
        <w:widowControl/>
        <w:spacing w:before="260" w:after="260" w:line="412" w:lineRule="auto"/>
      </w:pPr>
      <w:r>
        <w:rPr>
          <w:kern w:val="0"/>
        </w:rPr>
        <w:br w:type="page"/>
      </w:r>
    </w:p>
    <w:p w:rsidR="00A87484" w:rsidRDefault="00EA15F0">
      <w:pPr>
        <w:jc w:val="left"/>
        <w:rPr>
          <w:rFonts w:ascii="宋体" w:hAnsi="宋体"/>
          <w:b/>
          <w:sz w:val="32"/>
          <w:szCs w:val="32"/>
        </w:rPr>
      </w:pPr>
      <w:r>
        <w:rPr>
          <w:rFonts w:ascii="宋体" w:hAnsi="宋体"/>
          <w:b/>
          <w:bCs/>
          <w:sz w:val="24"/>
          <w:szCs w:val="24"/>
        </w:rPr>
        <w:lastRenderedPageBreak/>
        <w:br w:type="page"/>
      </w:r>
      <w:bookmarkStart w:id="28" w:name="_Toc520991320"/>
      <w:r>
        <w:rPr>
          <w:rFonts w:ascii="宋体" w:hAnsi="宋体" w:hint="eastAsia"/>
          <w:b/>
          <w:sz w:val="32"/>
          <w:szCs w:val="32"/>
        </w:rPr>
        <w:lastRenderedPageBreak/>
        <w:t>第五章响应文件组成</w:t>
      </w:r>
      <w:bookmarkEnd w:id="28"/>
    </w:p>
    <w:p w:rsidR="00A87484" w:rsidRDefault="00A87484">
      <w:pPr>
        <w:adjustRightInd w:val="0"/>
        <w:snapToGrid w:val="0"/>
        <w:spacing w:line="360" w:lineRule="auto"/>
        <w:jc w:val="center"/>
        <w:rPr>
          <w:rFonts w:ascii="宋体" w:hAnsi="宋体"/>
          <w:b/>
          <w:sz w:val="24"/>
          <w:szCs w:val="24"/>
        </w:rPr>
      </w:pPr>
    </w:p>
    <w:p w:rsidR="00A87484" w:rsidRDefault="00EA15F0">
      <w:pPr>
        <w:adjustRightInd w:val="0"/>
        <w:snapToGrid w:val="0"/>
        <w:spacing w:line="360" w:lineRule="auto"/>
        <w:jc w:val="center"/>
        <w:rPr>
          <w:rFonts w:ascii="宋体" w:hAnsi="宋体"/>
          <w:b/>
          <w:sz w:val="24"/>
          <w:szCs w:val="24"/>
        </w:rPr>
      </w:pPr>
      <w:r>
        <w:rPr>
          <w:rFonts w:ascii="宋体" w:hAnsi="宋体" w:hint="eastAsia"/>
          <w:b/>
          <w:sz w:val="24"/>
          <w:szCs w:val="24"/>
        </w:rPr>
        <w:t>第一部分商务部分</w:t>
      </w:r>
    </w:p>
    <w:p w:rsidR="00A87484" w:rsidRDefault="00EA15F0">
      <w:pPr>
        <w:adjustRightInd w:val="0"/>
        <w:snapToGrid w:val="0"/>
        <w:spacing w:line="360" w:lineRule="auto"/>
        <w:ind w:firstLineChars="196" w:firstLine="472"/>
        <w:jc w:val="left"/>
        <w:rPr>
          <w:rFonts w:ascii="宋体" w:hAnsi="宋体"/>
          <w:b/>
          <w:sz w:val="24"/>
          <w:szCs w:val="24"/>
        </w:rPr>
      </w:pPr>
      <w:r>
        <w:rPr>
          <w:rFonts w:ascii="宋体" w:hAnsi="宋体" w:hint="eastAsia"/>
          <w:b/>
          <w:sz w:val="24"/>
          <w:szCs w:val="24"/>
        </w:rPr>
        <w:t>一、磋商响应声明</w:t>
      </w:r>
    </w:p>
    <w:p w:rsidR="00A87484" w:rsidRDefault="00EA15F0">
      <w:pPr>
        <w:adjustRightInd w:val="0"/>
        <w:snapToGrid w:val="0"/>
        <w:spacing w:line="360" w:lineRule="auto"/>
        <w:ind w:firstLineChars="98" w:firstLine="235"/>
        <w:jc w:val="left"/>
        <w:rPr>
          <w:rFonts w:ascii="宋体" w:hAnsi="宋体"/>
          <w:sz w:val="24"/>
          <w:szCs w:val="24"/>
        </w:rPr>
      </w:pPr>
      <w:r>
        <w:rPr>
          <w:rFonts w:ascii="宋体" w:hAnsi="宋体"/>
          <w:sz w:val="24"/>
          <w:szCs w:val="24"/>
        </w:rPr>
        <w:t>[</w:t>
      </w:r>
      <w:r>
        <w:rPr>
          <w:rFonts w:ascii="宋体" w:hAnsi="宋体" w:hint="eastAsia"/>
          <w:sz w:val="24"/>
          <w:szCs w:val="24"/>
        </w:rPr>
        <w:t>格式附后，包括《法定代表人身份证复印件》(法定代表人参加磋商时提供)或《法定代表人授权书》(委托代理人参加磋商时提供)</w:t>
      </w:r>
      <w:r>
        <w:rPr>
          <w:rFonts w:ascii="宋体" w:hAnsi="宋体"/>
          <w:sz w:val="24"/>
          <w:szCs w:val="24"/>
        </w:rPr>
        <w:t>]</w:t>
      </w:r>
    </w:p>
    <w:p w:rsidR="00A87484" w:rsidRDefault="00EA15F0">
      <w:pPr>
        <w:adjustRightInd w:val="0"/>
        <w:snapToGrid w:val="0"/>
        <w:spacing w:line="360" w:lineRule="auto"/>
        <w:ind w:firstLineChars="196" w:firstLine="472"/>
        <w:jc w:val="left"/>
        <w:rPr>
          <w:rFonts w:ascii="宋体" w:hAnsi="宋体"/>
          <w:b/>
          <w:sz w:val="24"/>
          <w:szCs w:val="24"/>
        </w:rPr>
      </w:pPr>
      <w:r>
        <w:rPr>
          <w:rFonts w:ascii="宋体" w:hAnsi="宋体" w:hint="eastAsia"/>
          <w:b/>
          <w:sz w:val="24"/>
          <w:szCs w:val="24"/>
        </w:rPr>
        <w:t>二、</w:t>
      </w:r>
      <w:r>
        <w:rPr>
          <w:rFonts w:hAnsi="宋体" w:hint="eastAsia"/>
          <w:sz w:val="24"/>
          <w:szCs w:val="24"/>
        </w:rPr>
        <w:t>磋商保证金资料：</w:t>
      </w:r>
      <w:r>
        <w:rPr>
          <w:rFonts w:ascii="宋体" w:hAnsi="宋体" w:hint="eastAsia"/>
          <w:sz w:val="24"/>
          <w:szCs w:val="24"/>
        </w:rPr>
        <w:t>磋商保证金进账单复印件</w:t>
      </w:r>
      <w:r>
        <w:rPr>
          <w:rFonts w:hAnsi="宋体" w:hint="eastAsia"/>
          <w:sz w:val="24"/>
          <w:szCs w:val="24"/>
        </w:rPr>
        <w:t>、</w:t>
      </w:r>
      <w:r>
        <w:rPr>
          <w:rFonts w:hAnsi="宋体" w:hint="eastAsia"/>
          <w:b/>
          <w:sz w:val="24"/>
          <w:szCs w:val="24"/>
        </w:rPr>
        <w:t>银行账户开户许可证复印件</w:t>
      </w:r>
      <w:r>
        <w:rPr>
          <w:rFonts w:hAnsi="宋体" w:hint="eastAsia"/>
          <w:sz w:val="24"/>
          <w:szCs w:val="24"/>
        </w:rPr>
        <w:t>、磋商保证金退还信息表</w:t>
      </w:r>
    </w:p>
    <w:p w:rsidR="00A87484" w:rsidRDefault="00EA15F0">
      <w:pPr>
        <w:adjustRightInd w:val="0"/>
        <w:snapToGrid w:val="0"/>
        <w:spacing w:line="360" w:lineRule="auto"/>
        <w:ind w:firstLineChars="196" w:firstLine="472"/>
        <w:jc w:val="left"/>
        <w:rPr>
          <w:rFonts w:ascii="宋体" w:hAnsi="宋体"/>
          <w:b/>
          <w:sz w:val="24"/>
          <w:szCs w:val="24"/>
        </w:rPr>
      </w:pPr>
      <w:r>
        <w:rPr>
          <w:rFonts w:ascii="宋体" w:hAnsi="宋体" w:hint="eastAsia"/>
          <w:b/>
          <w:sz w:val="24"/>
          <w:szCs w:val="24"/>
        </w:rPr>
        <w:t>三、供应商的资格证明材料</w:t>
      </w:r>
    </w:p>
    <w:p w:rsidR="00A87484" w:rsidRDefault="00EA15F0">
      <w:pPr>
        <w:adjustRightInd w:val="0"/>
        <w:snapToGrid w:val="0"/>
        <w:spacing w:line="360" w:lineRule="auto"/>
        <w:ind w:firstLineChars="200" w:firstLine="480"/>
        <w:jc w:val="left"/>
        <w:rPr>
          <w:rFonts w:ascii="宋体" w:hAnsi="宋体"/>
          <w:color w:val="FF0000"/>
          <w:sz w:val="24"/>
          <w:szCs w:val="24"/>
        </w:rPr>
      </w:pPr>
      <w:r>
        <w:rPr>
          <w:rFonts w:ascii="宋体" w:hAnsi="宋体" w:hint="eastAsia"/>
          <w:sz w:val="24"/>
          <w:szCs w:val="24"/>
        </w:rPr>
        <w:t>（一）供应商资格条件证明材料（证明材料要求详见本文件第一章）</w:t>
      </w:r>
    </w:p>
    <w:p w:rsidR="00A87484" w:rsidRDefault="00EA15F0">
      <w:pPr>
        <w:adjustRightInd w:val="0"/>
        <w:snapToGrid w:val="0"/>
        <w:spacing w:line="360" w:lineRule="auto"/>
        <w:ind w:firstLineChars="150" w:firstLine="360"/>
        <w:jc w:val="left"/>
        <w:rPr>
          <w:rFonts w:ascii="宋体" w:hAnsi="宋体"/>
          <w:sz w:val="24"/>
          <w:szCs w:val="24"/>
        </w:rPr>
      </w:pPr>
      <w:r>
        <w:rPr>
          <w:rFonts w:ascii="宋体" w:hAnsi="宋体" w:hint="eastAsia"/>
          <w:sz w:val="24"/>
          <w:szCs w:val="24"/>
        </w:rPr>
        <w:t>（二）供应商基本情况表（格式附后）</w:t>
      </w:r>
    </w:p>
    <w:p w:rsidR="00A87484" w:rsidRDefault="00EA15F0">
      <w:pPr>
        <w:pStyle w:val="ab"/>
        <w:adjustRightInd w:val="0"/>
        <w:snapToGrid w:val="0"/>
        <w:spacing w:line="360" w:lineRule="auto"/>
        <w:ind w:firstLineChars="196" w:firstLine="472"/>
        <w:rPr>
          <w:rFonts w:hAnsi="宋体"/>
          <w:b/>
          <w:sz w:val="24"/>
          <w:szCs w:val="24"/>
        </w:rPr>
      </w:pPr>
      <w:r>
        <w:rPr>
          <w:rFonts w:hAnsi="宋体" w:hint="eastAsia"/>
          <w:b/>
          <w:sz w:val="24"/>
          <w:szCs w:val="24"/>
        </w:rPr>
        <w:t>四、商务条款偏离表（格式附后）</w:t>
      </w:r>
    </w:p>
    <w:p w:rsidR="00A87484" w:rsidRDefault="00EA15F0">
      <w:pPr>
        <w:pStyle w:val="ab"/>
        <w:adjustRightInd w:val="0"/>
        <w:snapToGrid w:val="0"/>
        <w:spacing w:line="360" w:lineRule="auto"/>
        <w:ind w:firstLine="480"/>
        <w:rPr>
          <w:rFonts w:hAnsi="宋体"/>
          <w:b/>
          <w:sz w:val="24"/>
          <w:szCs w:val="24"/>
        </w:rPr>
      </w:pPr>
      <w:r>
        <w:rPr>
          <w:rFonts w:hAnsi="宋体" w:hint="eastAsia"/>
          <w:b/>
          <w:sz w:val="24"/>
          <w:szCs w:val="24"/>
        </w:rPr>
        <w:t>五、报价表</w:t>
      </w:r>
    </w:p>
    <w:p w:rsidR="00A87484" w:rsidRDefault="00EA15F0">
      <w:pPr>
        <w:pStyle w:val="ab"/>
        <w:adjustRightInd w:val="0"/>
        <w:snapToGrid w:val="0"/>
        <w:spacing w:line="360" w:lineRule="auto"/>
        <w:ind w:firstLineChars="196" w:firstLine="472"/>
        <w:rPr>
          <w:rFonts w:hAnsi="宋体"/>
          <w:b/>
          <w:sz w:val="24"/>
          <w:szCs w:val="24"/>
        </w:rPr>
      </w:pPr>
      <w:r>
        <w:rPr>
          <w:rFonts w:hAnsi="宋体" w:hint="eastAsia"/>
          <w:b/>
          <w:sz w:val="24"/>
          <w:szCs w:val="24"/>
        </w:rPr>
        <w:t>六、项目案例（证明材料要求详见本文件第三章）</w:t>
      </w:r>
    </w:p>
    <w:p w:rsidR="00A87484" w:rsidRDefault="00EA15F0">
      <w:pPr>
        <w:pStyle w:val="ab"/>
        <w:adjustRightInd w:val="0"/>
        <w:snapToGrid w:val="0"/>
        <w:spacing w:line="360" w:lineRule="auto"/>
        <w:ind w:firstLineChars="196" w:firstLine="472"/>
        <w:rPr>
          <w:rFonts w:hAnsi="宋体"/>
          <w:b/>
          <w:sz w:val="24"/>
          <w:szCs w:val="24"/>
        </w:rPr>
      </w:pPr>
      <w:r>
        <w:rPr>
          <w:rFonts w:hAnsi="宋体" w:hint="eastAsia"/>
          <w:b/>
          <w:sz w:val="24"/>
          <w:szCs w:val="24"/>
        </w:rPr>
        <w:t>七、诚信声明</w:t>
      </w:r>
    </w:p>
    <w:p w:rsidR="00A87484" w:rsidRDefault="00EA15F0">
      <w:pPr>
        <w:pStyle w:val="ab"/>
        <w:adjustRightInd w:val="0"/>
        <w:snapToGrid w:val="0"/>
        <w:spacing w:line="360" w:lineRule="auto"/>
        <w:ind w:firstLineChars="196" w:firstLine="472"/>
        <w:rPr>
          <w:rFonts w:hAnsi="宋体"/>
          <w:b/>
          <w:sz w:val="24"/>
          <w:szCs w:val="24"/>
        </w:rPr>
      </w:pPr>
      <w:r>
        <w:rPr>
          <w:rFonts w:hAnsi="宋体" w:hint="eastAsia"/>
          <w:b/>
          <w:sz w:val="24"/>
          <w:szCs w:val="24"/>
        </w:rPr>
        <w:t>八、供应商认为需提供的其它资料</w:t>
      </w:r>
    </w:p>
    <w:p w:rsidR="00A87484" w:rsidRDefault="00EA15F0">
      <w:pPr>
        <w:adjustRightInd w:val="0"/>
        <w:snapToGrid w:val="0"/>
        <w:spacing w:line="360" w:lineRule="auto"/>
        <w:jc w:val="center"/>
        <w:rPr>
          <w:rFonts w:ascii="宋体" w:hAnsi="宋体"/>
          <w:b/>
          <w:sz w:val="24"/>
          <w:szCs w:val="24"/>
        </w:rPr>
      </w:pPr>
      <w:r>
        <w:rPr>
          <w:rFonts w:ascii="宋体" w:hAnsi="宋体" w:hint="eastAsia"/>
          <w:b/>
          <w:sz w:val="24"/>
          <w:szCs w:val="24"/>
        </w:rPr>
        <w:t>第二部分技术部分</w:t>
      </w:r>
    </w:p>
    <w:p w:rsidR="00A87484" w:rsidRDefault="00EA15F0">
      <w:pPr>
        <w:pStyle w:val="ab"/>
        <w:tabs>
          <w:tab w:val="left" w:pos="3600"/>
        </w:tabs>
        <w:adjustRightInd w:val="0"/>
        <w:snapToGrid w:val="0"/>
        <w:spacing w:line="360" w:lineRule="auto"/>
        <w:jc w:val="left"/>
        <w:rPr>
          <w:rFonts w:hAnsi="宋体"/>
          <w:b/>
          <w:color w:val="C00000"/>
          <w:sz w:val="24"/>
          <w:szCs w:val="24"/>
        </w:rPr>
      </w:pPr>
      <w:r>
        <w:rPr>
          <w:rFonts w:hAnsi="宋体" w:hint="eastAsia"/>
          <w:b/>
          <w:sz w:val="24"/>
          <w:szCs w:val="24"/>
        </w:rPr>
        <w:t>一、技术响应与偏离表</w:t>
      </w:r>
      <w:r w:rsidRPr="00265A58">
        <w:rPr>
          <w:rFonts w:hAnsi="宋体" w:hint="eastAsia"/>
          <w:b/>
          <w:sz w:val="24"/>
          <w:szCs w:val="24"/>
          <w:highlight w:val="yellow"/>
        </w:rPr>
        <w:t>(本项目</w:t>
      </w:r>
      <w:r w:rsidR="00CF4FE2">
        <w:rPr>
          <w:rFonts w:hAnsi="宋体" w:hint="eastAsia"/>
          <w:b/>
          <w:sz w:val="24"/>
          <w:szCs w:val="24"/>
          <w:highlight w:val="yellow"/>
        </w:rPr>
        <w:t>无</w:t>
      </w:r>
      <w:r w:rsidRPr="00265A58">
        <w:rPr>
          <w:rFonts w:hAnsi="宋体" w:hint="eastAsia"/>
          <w:b/>
          <w:sz w:val="24"/>
          <w:szCs w:val="24"/>
          <w:highlight w:val="yellow"/>
        </w:rPr>
        <w:t>需</w:t>
      </w:r>
      <w:r w:rsidR="00CF4FE2">
        <w:rPr>
          <w:rFonts w:hAnsi="宋体" w:hint="eastAsia"/>
          <w:b/>
          <w:sz w:val="24"/>
          <w:szCs w:val="24"/>
          <w:highlight w:val="yellow"/>
        </w:rPr>
        <w:t>提供</w:t>
      </w:r>
      <w:r w:rsidRPr="00265A58">
        <w:rPr>
          <w:rFonts w:hAnsi="宋体" w:hint="eastAsia"/>
          <w:b/>
          <w:sz w:val="24"/>
          <w:szCs w:val="24"/>
          <w:highlight w:val="yellow"/>
        </w:rPr>
        <w:t>)</w:t>
      </w:r>
    </w:p>
    <w:p w:rsidR="00A87484" w:rsidRDefault="00EA15F0">
      <w:pPr>
        <w:pStyle w:val="ab"/>
        <w:tabs>
          <w:tab w:val="left" w:pos="3600"/>
        </w:tabs>
        <w:adjustRightInd w:val="0"/>
        <w:snapToGrid w:val="0"/>
        <w:spacing w:line="360" w:lineRule="auto"/>
        <w:jc w:val="left"/>
        <w:rPr>
          <w:rFonts w:hAnsi="宋体"/>
          <w:b/>
          <w:sz w:val="24"/>
          <w:szCs w:val="24"/>
        </w:rPr>
      </w:pPr>
      <w:r>
        <w:rPr>
          <w:rFonts w:hAnsi="宋体" w:hint="eastAsia"/>
          <w:b/>
          <w:sz w:val="24"/>
          <w:szCs w:val="24"/>
        </w:rPr>
        <w:t>二、技术方案或服务方案</w:t>
      </w:r>
      <w:r w:rsidR="00CF4FE2" w:rsidRPr="00CF4FE2">
        <w:rPr>
          <w:rFonts w:hAnsi="宋体" w:hint="eastAsia"/>
          <w:b/>
          <w:sz w:val="24"/>
          <w:szCs w:val="24"/>
          <w:highlight w:val="yellow"/>
        </w:rPr>
        <w:t>(本项目</w:t>
      </w:r>
      <w:r w:rsidR="00CF4FE2">
        <w:rPr>
          <w:rFonts w:hAnsi="宋体" w:hint="eastAsia"/>
          <w:b/>
          <w:sz w:val="24"/>
          <w:szCs w:val="24"/>
          <w:highlight w:val="yellow"/>
        </w:rPr>
        <w:t>无</w:t>
      </w:r>
      <w:r w:rsidR="00CF4FE2" w:rsidRPr="00CF4FE2">
        <w:rPr>
          <w:rFonts w:hAnsi="宋体" w:hint="eastAsia"/>
          <w:b/>
          <w:sz w:val="24"/>
          <w:szCs w:val="24"/>
          <w:highlight w:val="yellow"/>
        </w:rPr>
        <w:t>需</w:t>
      </w:r>
      <w:r w:rsidR="00CF4FE2">
        <w:rPr>
          <w:rFonts w:hAnsi="宋体" w:hint="eastAsia"/>
          <w:b/>
          <w:sz w:val="24"/>
          <w:szCs w:val="24"/>
          <w:highlight w:val="yellow"/>
        </w:rPr>
        <w:t>提供</w:t>
      </w:r>
      <w:r w:rsidR="00CF4FE2" w:rsidRPr="00CF4FE2">
        <w:rPr>
          <w:rFonts w:hAnsi="宋体" w:hint="eastAsia"/>
          <w:b/>
          <w:sz w:val="24"/>
          <w:szCs w:val="24"/>
          <w:highlight w:val="yellow"/>
        </w:rPr>
        <w:t>)</w:t>
      </w:r>
    </w:p>
    <w:p w:rsidR="00A87484" w:rsidRDefault="00EA15F0">
      <w:pPr>
        <w:pStyle w:val="ab"/>
        <w:tabs>
          <w:tab w:val="left" w:pos="3600"/>
        </w:tabs>
        <w:adjustRightInd w:val="0"/>
        <w:snapToGrid w:val="0"/>
        <w:spacing w:line="360" w:lineRule="auto"/>
        <w:jc w:val="left"/>
        <w:rPr>
          <w:rFonts w:hAnsi="宋体"/>
          <w:b/>
          <w:sz w:val="24"/>
          <w:szCs w:val="24"/>
        </w:rPr>
      </w:pPr>
      <w:r>
        <w:rPr>
          <w:rFonts w:hAnsi="宋体" w:hint="eastAsia"/>
          <w:b/>
          <w:sz w:val="24"/>
          <w:szCs w:val="24"/>
        </w:rPr>
        <w:t>三、用于本项目服务团队人员配置表及人员简历表</w:t>
      </w:r>
    </w:p>
    <w:p w:rsidR="00A87484" w:rsidRDefault="00EA15F0">
      <w:pPr>
        <w:pStyle w:val="ab"/>
        <w:tabs>
          <w:tab w:val="left" w:pos="3600"/>
        </w:tabs>
        <w:adjustRightInd w:val="0"/>
        <w:snapToGrid w:val="0"/>
        <w:spacing w:line="360" w:lineRule="auto"/>
        <w:jc w:val="left"/>
        <w:rPr>
          <w:rFonts w:hAnsi="宋体"/>
          <w:b/>
          <w:sz w:val="24"/>
          <w:szCs w:val="24"/>
        </w:rPr>
      </w:pPr>
      <w:r>
        <w:rPr>
          <w:rFonts w:hAnsi="宋体" w:hint="eastAsia"/>
          <w:b/>
          <w:sz w:val="24"/>
          <w:szCs w:val="24"/>
        </w:rPr>
        <w:t>四、供应商认为需提供的其它资料</w:t>
      </w:r>
    </w:p>
    <w:p w:rsidR="00A87484" w:rsidRDefault="00A87484">
      <w:pPr>
        <w:spacing w:line="360" w:lineRule="exact"/>
        <w:rPr>
          <w:rFonts w:ascii="宋体" w:hAnsi="宋体"/>
          <w:b/>
          <w:sz w:val="24"/>
          <w:szCs w:val="24"/>
        </w:rPr>
      </w:pPr>
    </w:p>
    <w:p w:rsidR="00A87484" w:rsidRDefault="00A87484">
      <w:pPr>
        <w:spacing w:line="360" w:lineRule="exact"/>
        <w:rPr>
          <w:rFonts w:ascii="宋体" w:hAnsi="宋体"/>
          <w:b/>
          <w:sz w:val="24"/>
          <w:szCs w:val="24"/>
        </w:rPr>
      </w:pPr>
    </w:p>
    <w:p w:rsidR="00A87484" w:rsidRDefault="00A87484">
      <w:pPr>
        <w:spacing w:line="360" w:lineRule="exact"/>
        <w:rPr>
          <w:rFonts w:ascii="宋体" w:hAnsi="宋体"/>
          <w:b/>
          <w:sz w:val="24"/>
          <w:szCs w:val="24"/>
        </w:rPr>
      </w:pPr>
    </w:p>
    <w:p w:rsidR="00A87484" w:rsidRDefault="00A87484">
      <w:pPr>
        <w:spacing w:line="360" w:lineRule="exact"/>
        <w:rPr>
          <w:rFonts w:ascii="宋体" w:hAnsi="宋体"/>
          <w:b/>
          <w:sz w:val="24"/>
          <w:szCs w:val="24"/>
        </w:rPr>
      </w:pPr>
    </w:p>
    <w:p w:rsidR="00A87484" w:rsidRDefault="00A87484">
      <w:pPr>
        <w:spacing w:line="360" w:lineRule="exact"/>
        <w:rPr>
          <w:rFonts w:ascii="宋体" w:hAnsi="宋体"/>
          <w:b/>
          <w:sz w:val="24"/>
          <w:szCs w:val="24"/>
        </w:rPr>
      </w:pPr>
    </w:p>
    <w:p w:rsidR="00A87484" w:rsidRDefault="00A87484">
      <w:pPr>
        <w:spacing w:line="360" w:lineRule="exact"/>
        <w:rPr>
          <w:rFonts w:ascii="宋体" w:hAnsi="宋体"/>
          <w:b/>
          <w:sz w:val="24"/>
          <w:szCs w:val="24"/>
        </w:rPr>
      </w:pPr>
    </w:p>
    <w:p w:rsidR="00A87484" w:rsidRDefault="00EA15F0">
      <w:pPr>
        <w:adjustRightInd w:val="0"/>
        <w:snapToGrid w:val="0"/>
        <w:spacing w:line="360" w:lineRule="auto"/>
        <w:jc w:val="center"/>
        <w:outlineLvl w:val="2"/>
        <w:rPr>
          <w:rFonts w:ascii="宋体" w:hAnsi="宋体"/>
          <w:b/>
          <w:sz w:val="24"/>
          <w:szCs w:val="24"/>
        </w:rPr>
      </w:pPr>
      <w:r>
        <w:rPr>
          <w:rFonts w:ascii="宋体" w:hAnsi="宋体"/>
          <w:b/>
          <w:sz w:val="24"/>
          <w:szCs w:val="24"/>
        </w:rPr>
        <w:br w:type="page"/>
      </w:r>
      <w:bookmarkStart w:id="29" w:name="_Toc520991321"/>
      <w:r>
        <w:rPr>
          <w:rFonts w:ascii="宋体" w:hAnsi="宋体" w:hint="eastAsia"/>
          <w:b/>
          <w:sz w:val="24"/>
          <w:szCs w:val="24"/>
        </w:rPr>
        <w:lastRenderedPageBreak/>
        <w:t>第一部分商务部分</w:t>
      </w:r>
      <w:bookmarkEnd w:id="29"/>
    </w:p>
    <w:p w:rsidR="00A87484" w:rsidRDefault="00A87484">
      <w:pPr>
        <w:adjustRightInd w:val="0"/>
        <w:snapToGrid w:val="0"/>
        <w:spacing w:line="360" w:lineRule="auto"/>
        <w:jc w:val="center"/>
        <w:outlineLvl w:val="0"/>
        <w:rPr>
          <w:rFonts w:ascii="宋体" w:hAnsi="宋体"/>
          <w:b/>
          <w:sz w:val="24"/>
          <w:szCs w:val="24"/>
        </w:rPr>
      </w:pPr>
    </w:p>
    <w:p w:rsidR="00A87484" w:rsidRDefault="00EA15F0">
      <w:pPr>
        <w:adjustRightInd w:val="0"/>
        <w:snapToGrid w:val="0"/>
        <w:spacing w:line="360" w:lineRule="auto"/>
        <w:jc w:val="center"/>
        <w:rPr>
          <w:rFonts w:ascii="宋体" w:hAnsi="宋体"/>
          <w:b/>
          <w:sz w:val="24"/>
          <w:szCs w:val="24"/>
        </w:rPr>
      </w:pPr>
      <w:r>
        <w:rPr>
          <w:rFonts w:ascii="宋体" w:hAnsi="宋体" w:hint="eastAsia"/>
          <w:b/>
          <w:sz w:val="24"/>
          <w:szCs w:val="24"/>
        </w:rPr>
        <w:t>一、磋商响应声明</w:t>
      </w:r>
    </w:p>
    <w:p w:rsidR="00A87484" w:rsidRDefault="00A87484">
      <w:pPr>
        <w:adjustRightInd w:val="0"/>
        <w:snapToGrid w:val="0"/>
        <w:spacing w:line="360" w:lineRule="auto"/>
        <w:rPr>
          <w:rFonts w:ascii="宋体" w:hAnsi="宋体"/>
          <w:sz w:val="24"/>
          <w:szCs w:val="24"/>
        </w:rPr>
      </w:pPr>
    </w:p>
    <w:p w:rsidR="00A87484" w:rsidRDefault="00EA15F0">
      <w:pPr>
        <w:adjustRightInd w:val="0"/>
        <w:snapToGrid w:val="0"/>
        <w:spacing w:line="360" w:lineRule="auto"/>
        <w:rPr>
          <w:rFonts w:ascii="宋体" w:hAnsi="宋体"/>
          <w:sz w:val="24"/>
          <w:szCs w:val="24"/>
        </w:rPr>
      </w:pPr>
      <w:r>
        <w:rPr>
          <w:rFonts w:ascii="宋体" w:hAnsi="宋体" w:hint="eastAsia"/>
          <w:sz w:val="24"/>
          <w:szCs w:val="24"/>
        </w:rPr>
        <w:t>致             (采购人或采购代理机构)：</w:t>
      </w:r>
    </w:p>
    <w:p w:rsidR="00A87484" w:rsidRDefault="00EA15F0">
      <w:pPr>
        <w:adjustRightInd w:val="0"/>
        <w:snapToGrid w:val="0"/>
        <w:spacing w:line="360" w:lineRule="auto"/>
        <w:ind w:firstLineChars="200" w:firstLine="480"/>
        <w:rPr>
          <w:rFonts w:ascii="宋体" w:hAnsi="宋体"/>
          <w:sz w:val="24"/>
          <w:szCs w:val="24"/>
        </w:rPr>
      </w:pPr>
      <w:r>
        <w:rPr>
          <w:rFonts w:ascii="宋体" w:hAnsi="宋体" w:hint="eastAsia"/>
          <w:sz w:val="24"/>
          <w:szCs w:val="24"/>
        </w:rPr>
        <w:t>我方已仔细研究了                 (项目名称)的竞争性磋商文件（采购项目编号：）的全部内容，知悉参加竞争性磋商的风险，我方承诺接受磋商文件的全部条款且无任何异议。</w:t>
      </w:r>
    </w:p>
    <w:p w:rsidR="00A87484" w:rsidRDefault="00EA15F0">
      <w:pPr>
        <w:pStyle w:val="ab"/>
        <w:adjustRightInd w:val="0"/>
        <w:snapToGrid w:val="0"/>
        <w:spacing w:line="360" w:lineRule="auto"/>
        <w:ind w:firstLineChars="200" w:firstLine="480"/>
        <w:rPr>
          <w:rFonts w:hAnsi="宋体"/>
          <w:sz w:val="24"/>
          <w:szCs w:val="24"/>
        </w:rPr>
      </w:pPr>
      <w:r>
        <w:rPr>
          <w:rFonts w:hAnsi="宋体" w:hint="eastAsia"/>
          <w:sz w:val="24"/>
          <w:szCs w:val="24"/>
        </w:rPr>
        <w:t>一、我方同意在磋商响应有效期内遵守本响应文件中的承诺，且在此期限期满之前均具有法律约束力。</w:t>
      </w:r>
    </w:p>
    <w:p w:rsidR="00A87484" w:rsidRDefault="00EA15F0">
      <w:pPr>
        <w:pStyle w:val="ab"/>
        <w:adjustRightInd w:val="0"/>
        <w:snapToGrid w:val="0"/>
        <w:spacing w:line="360" w:lineRule="auto"/>
        <w:ind w:firstLineChars="200" w:firstLine="480"/>
        <w:rPr>
          <w:rFonts w:hAnsi="宋体"/>
          <w:bCs/>
          <w:sz w:val="24"/>
          <w:szCs w:val="24"/>
        </w:rPr>
      </w:pPr>
      <w:r>
        <w:rPr>
          <w:rFonts w:hAnsi="宋体" w:hint="eastAsia"/>
          <w:sz w:val="24"/>
          <w:szCs w:val="24"/>
        </w:rPr>
        <w:t>二、我方提交纸质响应文件</w:t>
      </w:r>
      <w:r>
        <w:rPr>
          <w:rFonts w:hAnsi="宋体" w:hint="eastAsia"/>
          <w:b/>
          <w:sz w:val="24"/>
          <w:szCs w:val="24"/>
        </w:rPr>
        <w:t>正本一份和副本二份，电子响应文件（word格式/扫描件</w:t>
      </w:r>
      <w:r w:rsidR="00655A5A">
        <w:rPr>
          <w:rFonts w:hAnsi="宋体" w:hint="eastAsia"/>
          <w:b/>
          <w:sz w:val="24"/>
          <w:szCs w:val="24"/>
        </w:rPr>
        <w:t>U盘</w:t>
      </w:r>
      <w:r>
        <w:rPr>
          <w:rFonts w:hAnsi="宋体" w:hint="eastAsia"/>
          <w:b/>
          <w:sz w:val="24"/>
          <w:szCs w:val="24"/>
        </w:rPr>
        <w:t>）1套，</w:t>
      </w:r>
      <w:r>
        <w:rPr>
          <w:rFonts w:hAnsi="宋体" w:hint="eastAsia"/>
          <w:sz w:val="24"/>
          <w:szCs w:val="24"/>
        </w:rPr>
        <w:t>并保证响应文件提供的数据和材料是真实、准确的。</w:t>
      </w:r>
    </w:p>
    <w:p w:rsidR="00A87484" w:rsidRDefault="00EA15F0">
      <w:pPr>
        <w:pStyle w:val="ab"/>
        <w:adjustRightInd w:val="0"/>
        <w:snapToGrid w:val="0"/>
        <w:spacing w:line="360" w:lineRule="auto"/>
        <w:ind w:firstLineChars="200" w:firstLine="480"/>
        <w:rPr>
          <w:rFonts w:hAnsi="宋体"/>
          <w:sz w:val="24"/>
          <w:szCs w:val="24"/>
        </w:rPr>
      </w:pPr>
      <w:r>
        <w:rPr>
          <w:rFonts w:hAnsi="宋体" w:hint="eastAsia"/>
          <w:sz w:val="24"/>
          <w:szCs w:val="24"/>
        </w:rPr>
        <w:t>三、我方愿意向贵方提供任何与本项采购有关的数据、情况和技术资料。若贵方需要，我方愿意提供我方做出的一切承诺的证明材料。</w:t>
      </w:r>
    </w:p>
    <w:p w:rsidR="00A87484" w:rsidRDefault="00EA15F0">
      <w:pPr>
        <w:pStyle w:val="ab"/>
        <w:adjustRightInd w:val="0"/>
        <w:snapToGrid w:val="0"/>
        <w:spacing w:line="360" w:lineRule="auto"/>
        <w:ind w:firstLineChars="200" w:firstLine="480"/>
        <w:rPr>
          <w:rFonts w:hAnsi="宋体"/>
          <w:sz w:val="24"/>
          <w:szCs w:val="24"/>
        </w:rPr>
      </w:pPr>
      <w:r>
        <w:rPr>
          <w:rFonts w:hAnsi="宋体" w:hint="eastAsia"/>
          <w:sz w:val="24"/>
          <w:szCs w:val="24"/>
        </w:rPr>
        <w:t>四、我方愿意按磋商文件规定和磋商小组要求重新提交响应文件和最后报价。</w:t>
      </w:r>
    </w:p>
    <w:p w:rsidR="00A87484" w:rsidRDefault="00EA15F0">
      <w:pPr>
        <w:pStyle w:val="ab"/>
        <w:adjustRightInd w:val="0"/>
        <w:snapToGrid w:val="0"/>
        <w:spacing w:line="360" w:lineRule="auto"/>
        <w:ind w:firstLineChars="200" w:firstLine="480"/>
        <w:rPr>
          <w:rFonts w:hAnsi="宋体"/>
          <w:sz w:val="24"/>
          <w:szCs w:val="24"/>
        </w:rPr>
      </w:pPr>
      <w:r>
        <w:rPr>
          <w:rFonts w:hAnsi="宋体" w:hint="eastAsia"/>
          <w:sz w:val="24"/>
          <w:szCs w:val="24"/>
        </w:rPr>
        <w:t>五、</w:t>
      </w:r>
      <w:r>
        <w:rPr>
          <w:rFonts w:hAnsi="宋体" w:hint="eastAsia"/>
          <w:spacing w:val="-4"/>
          <w:sz w:val="24"/>
          <w:szCs w:val="24"/>
        </w:rPr>
        <w:t>我方承诺遵守《重庆银行集中采购管理办法》的有关规定，保证在获得成交资格后，按照磋商文件确定的事项签订采购合同，履行双方所签订的合同，并承担合同规定的责任和义务。</w:t>
      </w:r>
    </w:p>
    <w:p w:rsidR="00A87484" w:rsidRDefault="00A87484">
      <w:pPr>
        <w:adjustRightInd w:val="0"/>
        <w:snapToGrid w:val="0"/>
        <w:spacing w:line="360" w:lineRule="auto"/>
        <w:ind w:right="24"/>
        <w:rPr>
          <w:rFonts w:ascii="宋体" w:hAnsi="宋体"/>
          <w:bCs/>
          <w:sz w:val="24"/>
          <w:szCs w:val="24"/>
        </w:rPr>
      </w:pPr>
    </w:p>
    <w:p w:rsidR="00A87484" w:rsidRDefault="00EA15F0">
      <w:pPr>
        <w:adjustRightInd w:val="0"/>
        <w:snapToGrid w:val="0"/>
        <w:spacing w:line="360" w:lineRule="auto"/>
        <w:ind w:right="24"/>
        <w:rPr>
          <w:rFonts w:ascii="宋体" w:hAnsi="宋体"/>
          <w:sz w:val="24"/>
          <w:szCs w:val="24"/>
        </w:rPr>
      </w:pPr>
      <w:r>
        <w:rPr>
          <w:rFonts w:ascii="宋体" w:hAnsi="宋体" w:hint="eastAsia"/>
          <w:bCs/>
          <w:sz w:val="24"/>
          <w:szCs w:val="24"/>
        </w:rPr>
        <w:t>附件1：</w:t>
      </w:r>
      <w:r>
        <w:rPr>
          <w:rFonts w:ascii="宋体" w:hAnsi="宋体" w:hint="eastAsia"/>
          <w:sz w:val="24"/>
          <w:szCs w:val="24"/>
        </w:rPr>
        <w:t>法定代表人身份证复印件 (法定代表人参加磋商)</w:t>
      </w:r>
    </w:p>
    <w:p w:rsidR="00A87484" w:rsidRDefault="00EA15F0">
      <w:pPr>
        <w:adjustRightInd w:val="0"/>
        <w:snapToGrid w:val="0"/>
        <w:spacing w:line="360" w:lineRule="auto"/>
        <w:ind w:right="24"/>
        <w:rPr>
          <w:rFonts w:ascii="宋体" w:hAnsi="宋体"/>
          <w:sz w:val="24"/>
          <w:szCs w:val="24"/>
        </w:rPr>
      </w:pPr>
      <w:r>
        <w:rPr>
          <w:rFonts w:ascii="宋体" w:hAnsi="宋体" w:hint="eastAsia"/>
          <w:bCs/>
          <w:sz w:val="24"/>
          <w:szCs w:val="24"/>
        </w:rPr>
        <w:t>附件2</w:t>
      </w:r>
      <w:r>
        <w:rPr>
          <w:rFonts w:ascii="宋体" w:hAnsi="宋体" w:hint="eastAsia"/>
          <w:sz w:val="24"/>
          <w:szCs w:val="24"/>
        </w:rPr>
        <w:t>：法定代表人授权书(非法定代表人参加磋商)</w:t>
      </w:r>
    </w:p>
    <w:p w:rsidR="00A87484" w:rsidRDefault="00A87484">
      <w:pPr>
        <w:pStyle w:val="ab"/>
        <w:adjustRightInd w:val="0"/>
        <w:snapToGrid w:val="0"/>
        <w:spacing w:line="360" w:lineRule="auto"/>
        <w:rPr>
          <w:rFonts w:hAnsi="宋体"/>
          <w:sz w:val="24"/>
          <w:szCs w:val="24"/>
        </w:rPr>
      </w:pPr>
    </w:p>
    <w:p w:rsidR="00A87484" w:rsidRDefault="00A87484">
      <w:pPr>
        <w:pStyle w:val="ab"/>
        <w:adjustRightInd w:val="0"/>
        <w:snapToGrid w:val="0"/>
        <w:spacing w:line="360" w:lineRule="auto"/>
        <w:rPr>
          <w:rFonts w:hAnsi="宋体"/>
          <w:sz w:val="24"/>
          <w:szCs w:val="24"/>
        </w:rPr>
      </w:pPr>
    </w:p>
    <w:p w:rsidR="00A87484" w:rsidRDefault="00EA15F0">
      <w:pPr>
        <w:pStyle w:val="ab"/>
        <w:adjustRightInd w:val="0"/>
        <w:snapToGrid w:val="0"/>
        <w:spacing w:line="360" w:lineRule="auto"/>
        <w:rPr>
          <w:rFonts w:hAnsi="宋体"/>
          <w:sz w:val="24"/>
          <w:szCs w:val="24"/>
        </w:rPr>
      </w:pPr>
      <w:r>
        <w:rPr>
          <w:rFonts w:hAnsi="宋体" w:hint="eastAsia"/>
          <w:sz w:val="24"/>
          <w:szCs w:val="24"/>
        </w:rPr>
        <w:t>供应商名称(盖公章)：</w:t>
      </w:r>
    </w:p>
    <w:p w:rsidR="00A87484" w:rsidRDefault="00EA15F0">
      <w:pPr>
        <w:adjustRightInd w:val="0"/>
        <w:snapToGrid w:val="0"/>
        <w:spacing w:line="360" w:lineRule="auto"/>
        <w:rPr>
          <w:rFonts w:ascii="宋体" w:hAnsi="宋体"/>
          <w:sz w:val="24"/>
          <w:szCs w:val="24"/>
        </w:rPr>
      </w:pPr>
      <w:r>
        <w:rPr>
          <w:rFonts w:ascii="宋体" w:hAnsi="宋体" w:hint="eastAsia"/>
          <w:sz w:val="24"/>
          <w:szCs w:val="24"/>
        </w:rPr>
        <w:t>法定代表人或授权代表(签字)：</w:t>
      </w:r>
    </w:p>
    <w:p w:rsidR="00A87484" w:rsidRDefault="00EA15F0">
      <w:pPr>
        <w:adjustRightInd w:val="0"/>
        <w:snapToGrid w:val="0"/>
        <w:spacing w:line="360" w:lineRule="auto"/>
        <w:rPr>
          <w:rFonts w:ascii="宋体" w:hAnsi="宋体"/>
          <w:sz w:val="24"/>
          <w:szCs w:val="24"/>
        </w:rPr>
      </w:pPr>
      <w:r>
        <w:rPr>
          <w:rFonts w:ascii="宋体" w:hAnsi="宋体" w:hint="eastAsia"/>
          <w:sz w:val="24"/>
          <w:szCs w:val="24"/>
        </w:rPr>
        <w:t>日期：年月日</w:t>
      </w:r>
    </w:p>
    <w:p w:rsidR="00A87484" w:rsidRDefault="00EA15F0">
      <w:pPr>
        <w:adjustRightInd w:val="0"/>
        <w:snapToGrid w:val="0"/>
        <w:spacing w:line="360" w:lineRule="auto"/>
        <w:ind w:right="24"/>
        <w:rPr>
          <w:rFonts w:ascii="宋体" w:hAnsi="宋体" w:cs="宋体"/>
          <w:kern w:val="0"/>
          <w:sz w:val="24"/>
          <w:szCs w:val="24"/>
        </w:rPr>
      </w:pPr>
      <w:r>
        <w:rPr>
          <w:rFonts w:ascii="宋体" w:hAnsi="宋体"/>
          <w:bCs/>
          <w:sz w:val="24"/>
          <w:szCs w:val="24"/>
        </w:rPr>
        <w:br w:type="page"/>
      </w:r>
      <w:r>
        <w:rPr>
          <w:rFonts w:ascii="宋体" w:hAnsi="宋体" w:hint="eastAsia"/>
          <w:bCs/>
          <w:sz w:val="24"/>
          <w:szCs w:val="24"/>
        </w:rPr>
        <w:lastRenderedPageBreak/>
        <w:t>附件1：</w:t>
      </w:r>
      <w:r>
        <w:rPr>
          <w:rFonts w:ascii="宋体" w:hAnsi="宋体" w:hint="eastAsia"/>
          <w:sz w:val="24"/>
          <w:szCs w:val="24"/>
        </w:rPr>
        <w:t>法定代表人身份证复印件 (法定代表人参加磋商)</w:t>
      </w:r>
    </w:p>
    <w:p w:rsidR="00A87484" w:rsidRDefault="00A87484">
      <w:pPr>
        <w:snapToGrid w:val="0"/>
        <w:spacing w:line="480" w:lineRule="auto"/>
        <w:rPr>
          <w:rFonts w:ascii="宋体" w:hAnsi="宋体"/>
          <w:sz w:val="24"/>
          <w:szCs w:val="24"/>
        </w:rPr>
      </w:pPr>
    </w:p>
    <w:p w:rsidR="00A87484" w:rsidRDefault="00A87484">
      <w:pPr>
        <w:adjustRightInd w:val="0"/>
        <w:snapToGrid w:val="0"/>
        <w:spacing w:line="360" w:lineRule="auto"/>
        <w:ind w:right="24"/>
        <w:rPr>
          <w:rFonts w:ascii="宋体" w:hAnsi="宋体"/>
          <w:bCs/>
          <w:sz w:val="24"/>
          <w:szCs w:val="24"/>
        </w:rPr>
      </w:pPr>
    </w:p>
    <w:p w:rsidR="00A87484" w:rsidRDefault="00A87484">
      <w:pPr>
        <w:adjustRightInd w:val="0"/>
        <w:snapToGrid w:val="0"/>
        <w:spacing w:line="360" w:lineRule="auto"/>
        <w:ind w:right="24"/>
        <w:rPr>
          <w:rFonts w:ascii="宋体" w:hAnsi="宋体"/>
          <w:bCs/>
          <w:sz w:val="24"/>
          <w:szCs w:val="24"/>
        </w:rPr>
      </w:pPr>
    </w:p>
    <w:p w:rsidR="00A87484" w:rsidRDefault="00A87484">
      <w:pPr>
        <w:adjustRightInd w:val="0"/>
        <w:snapToGrid w:val="0"/>
        <w:spacing w:line="360" w:lineRule="auto"/>
        <w:ind w:right="24"/>
        <w:rPr>
          <w:rFonts w:ascii="宋体" w:hAnsi="宋体"/>
          <w:bCs/>
          <w:sz w:val="24"/>
          <w:szCs w:val="24"/>
        </w:rPr>
      </w:pPr>
    </w:p>
    <w:p w:rsidR="00A87484" w:rsidRDefault="00A87484">
      <w:pPr>
        <w:adjustRightInd w:val="0"/>
        <w:snapToGrid w:val="0"/>
        <w:spacing w:line="360" w:lineRule="auto"/>
        <w:ind w:right="24"/>
        <w:rPr>
          <w:rFonts w:ascii="宋体" w:hAnsi="宋体"/>
          <w:bCs/>
          <w:sz w:val="24"/>
          <w:szCs w:val="24"/>
        </w:rPr>
      </w:pPr>
    </w:p>
    <w:p w:rsidR="00A87484" w:rsidRDefault="00A87484">
      <w:pPr>
        <w:adjustRightInd w:val="0"/>
        <w:snapToGrid w:val="0"/>
        <w:spacing w:line="360" w:lineRule="auto"/>
        <w:ind w:right="24"/>
        <w:rPr>
          <w:rFonts w:ascii="宋体" w:hAnsi="宋体"/>
          <w:bCs/>
          <w:sz w:val="24"/>
          <w:szCs w:val="24"/>
        </w:rPr>
      </w:pPr>
    </w:p>
    <w:p w:rsidR="00A87484" w:rsidRDefault="00A87484">
      <w:pPr>
        <w:adjustRightInd w:val="0"/>
        <w:snapToGrid w:val="0"/>
        <w:spacing w:line="360" w:lineRule="auto"/>
        <w:ind w:right="24"/>
        <w:rPr>
          <w:rFonts w:ascii="宋体" w:hAnsi="宋体"/>
          <w:bCs/>
          <w:sz w:val="24"/>
          <w:szCs w:val="24"/>
        </w:rPr>
      </w:pPr>
    </w:p>
    <w:p w:rsidR="00A87484" w:rsidRDefault="00EA15F0">
      <w:pPr>
        <w:adjustRightInd w:val="0"/>
        <w:snapToGrid w:val="0"/>
        <w:spacing w:line="360" w:lineRule="auto"/>
        <w:ind w:right="24"/>
        <w:rPr>
          <w:rFonts w:ascii="宋体" w:hAnsi="宋体"/>
          <w:sz w:val="24"/>
          <w:szCs w:val="24"/>
        </w:rPr>
      </w:pPr>
      <w:r>
        <w:rPr>
          <w:rFonts w:ascii="宋体" w:hAnsi="宋体"/>
          <w:bCs/>
          <w:sz w:val="24"/>
          <w:szCs w:val="24"/>
        </w:rPr>
        <w:br w:type="page"/>
      </w:r>
      <w:r>
        <w:rPr>
          <w:rFonts w:ascii="宋体" w:hAnsi="宋体" w:hint="eastAsia"/>
          <w:bCs/>
          <w:sz w:val="24"/>
          <w:szCs w:val="24"/>
        </w:rPr>
        <w:lastRenderedPageBreak/>
        <w:t>附件2</w:t>
      </w:r>
      <w:r>
        <w:rPr>
          <w:rFonts w:ascii="宋体" w:hAnsi="宋体" w:hint="eastAsia"/>
          <w:sz w:val="24"/>
          <w:szCs w:val="24"/>
        </w:rPr>
        <w:t>：</w:t>
      </w:r>
    </w:p>
    <w:p w:rsidR="00A87484" w:rsidRDefault="00EA15F0">
      <w:pPr>
        <w:jc w:val="center"/>
        <w:rPr>
          <w:rFonts w:ascii="宋体" w:hAnsi="宋体"/>
          <w:b/>
          <w:sz w:val="32"/>
          <w:szCs w:val="32"/>
        </w:rPr>
      </w:pPr>
      <w:r>
        <w:rPr>
          <w:rFonts w:ascii="宋体" w:hAnsi="宋体" w:hint="eastAsia"/>
          <w:b/>
          <w:sz w:val="32"/>
          <w:szCs w:val="32"/>
        </w:rPr>
        <w:t>法定代表人授权委托书</w:t>
      </w:r>
      <w:r>
        <w:rPr>
          <w:rFonts w:ascii="宋体" w:hAnsi="宋体"/>
          <w:b/>
          <w:sz w:val="32"/>
          <w:szCs w:val="32"/>
        </w:rPr>
        <w:t>(</w:t>
      </w:r>
      <w:r>
        <w:rPr>
          <w:rFonts w:ascii="宋体" w:hAnsi="宋体" w:hint="eastAsia"/>
          <w:b/>
          <w:sz w:val="32"/>
          <w:szCs w:val="32"/>
        </w:rPr>
        <w:t>非法定代表人参加磋商</w:t>
      </w:r>
      <w:r>
        <w:rPr>
          <w:rFonts w:ascii="宋体" w:hAnsi="宋体"/>
          <w:b/>
          <w:sz w:val="32"/>
          <w:szCs w:val="32"/>
        </w:rPr>
        <w:t>)</w:t>
      </w:r>
    </w:p>
    <w:p w:rsidR="00A87484" w:rsidRDefault="00A87484">
      <w:pPr>
        <w:pStyle w:val="ab"/>
        <w:spacing w:line="360" w:lineRule="auto"/>
        <w:ind w:firstLineChars="200" w:firstLine="480"/>
        <w:rPr>
          <w:rFonts w:hAnsi="宋体" w:cs="Times New Roman"/>
          <w:sz w:val="24"/>
          <w:szCs w:val="24"/>
        </w:rPr>
      </w:pPr>
    </w:p>
    <w:p w:rsidR="00A87484" w:rsidRDefault="00EA15F0">
      <w:pPr>
        <w:pStyle w:val="ab"/>
        <w:spacing w:line="360" w:lineRule="auto"/>
        <w:ind w:firstLineChars="200" w:firstLine="480"/>
        <w:rPr>
          <w:rFonts w:hAnsi="宋体" w:cs="MingLiU_HKSCS"/>
          <w:sz w:val="24"/>
          <w:szCs w:val="24"/>
        </w:rPr>
      </w:pPr>
      <w:r>
        <w:rPr>
          <w:rFonts w:hAnsi="宋体" w:cs="Times New Roman"/>
          <w:sz w:val="24"/>
          <w:szCs w:val="24"/>
        </w:rPr>
        <w:t>____________ (</w:t>
      </w:r>
      <w:r>
        <w:rPr>
          <w:rFonts w:hAnsi="宋体" w:cs="Times New Roman" w:hint="eastAsia"/>
          <w:sz w:val="24"/>
          <w:szCs w:val="24"/>
        </w:rPr>
        <w:t>供应商名称</w:t>
      </w:r>
      <w:r>
        <w:rPr>
          <w:rFonts w:hAnsi="宋体" w:cs="Times New Roman"/>
          <w:sz w:val="24"/>
          <w:szCs w:val="24"/>
        </w:rPr>
        <w:t>)</w:t>
      </w:r>
      <w:r>
        <w:rPr>
          <w:rFonts w:hAnsi="宋体" w:cs="Times New Roman" w:hint="eastAsia"/>
          <w:sz w:val="24"/>
          <w:szCs w:val="24"/>
        </w:rPr>
        <w:t>的法定代表人</w:t>
      </w:r>
      <w:r>
        <w:rPr>
          <w:rFonts w:hAnsi="宋体" w:cs="Times New Roman"/>
          <w:sz w:val="24"/>
          <w:szCs w:val="24"/>
        </w:rPr>
        <w:t>(</w:t>
      </w:r>
      <w:r>
        <w:rPr>
          <w:rFonts w:hAnsi="宋体" w:cs="Times New Roman" w:hint="eastAsia"/>
          <w:sz w:val="24"/>
          <w:szCs w:val="24"/>
        </w:rPr>
        <w:t>姓名、职务</w:t>
      </w:r>
      <w:r>
        <w:rPr>
          <w:rFonts w:hAnsi="宋体" w:cs="Times New Roman"/>
          <w:sz w:val="24"/>
          <w:szCs w:val="24"/>
        </w:rPr>
        <w:t>)</w:t>
      </w:r>
      <w:r>
        <w:rPr>
          <w:rFonts w:hAnsi="宋体" w:cs="Times New Roman" w:hint="eastAsia"/>
          <w:sz w:val="24"/>
          <w:szCs w:val="24"/>
        </w:rPr>
        <w:t>授权</w:t>
      </w:r>
      <w:r>
        <w:rPr>
          <w:rFonts w:hAnsi="宋体" w:cs="Times New Roman"/>
          <w:sz w:val="24"/>
          <w:szCs w:val="24"/>
        </w:rPr>
        <w:t>____________(</w:t>
      </w:r>
      <w:r>
        <w:rPr>
          <w:rFonts w:hAnsi="宋体" w:cs="Times New Roman" w:hint="eastAsia"/>
          <w:sz w:val="24"/>
          <w:szCs w:val="24"/>
        </w:rPr>
        <w:t>磋商代表姓名、职务</w:t>
      </w:r>
      <w:r>
        <w:rPr>
          <w:rFonts w:hAnsi="宋体" w:cs="Times New Roman"/>
          <w:sz w:val="24"/>
          <w:szCs w:val="24"/>
        </w:rPr>
        <w:t>)</w:t>
      </w:r>
      <w:r>
        <w:rPr>
          <w:rFonts w:hAnsi="宋体" w:cs="Times New Roman" w:hint="eastAsia"/>
          <w:sz w:val="24"/>
          <w:szCs w:val="24"/>
        </w:rPr>
        <w:t>为本公司的磋商代表</w:t>
      </w:r>
      <w:r>
        <w:rPr>
          <w:rFonts w:hAnsi="宋体" w:cs="MingLiU_HKSCS" w:hint="eastAsia"/>
          <w:sz w:val="24"/>
          <w:szCs w:val="24"/>
        </w:rPr>
        <w:t>，</w:t>
      </w:r>
      <w:r>
        <w:rPr>
          <w:rFonts w:hAnsi="宋体" w:cs="Times New Roman" w:hint="eastAsia"/>
          <w:sz w:val="24"/>
          <w:szCs w:val="24"/>
        </w:rPr>
        <w:t>就</w:t>
      </w:r>
      <w:r>
        <w:rPr>
          <w:rFonts w:hAnsi="宋体" w:cs="Times New Roman"/>
          <w:sz w:val="24"/>
          <w:szCs w:val="24"/>
        </w:rPr>
        <w:t>____________(</w:t>
      </w:r>
      <w:r>
        <w:rPr>
          <w:rFonts w:hAnsi="宋体" w:cs="Times New Roman" w:hint="eastAsia"/>
          <w:sz w:val="24"/>
          <w:szCs w:val="24"/>
        </w:rPr>
        <w:t>项目名称</w:t>
      </w:r>
      <w:r>
        <w:rPr>
          <w:rFonts w:hAnsi="宋体" w:cs="Times New Roman"/>
          <w:sz w:val="24"/>
          <w:szCs w:val="24"/>
        </w:rPr>
        <w:t>)</w:t>
      </w:r>
      <w:r>
        <w:rPr>
          <w:rFonts w:hAnsi="宋体" w:cs="Times New Roman" w:hint="eastAsia"/>
          <w:sz w:val="24"/>
          <w:szCs w:val="24"/>
        </w:rPr>
        <w:t>磋商及相关事务代表本公司处理与之有关的一切事务。</w:t>
      </w:r>
    </w:p>
    <w:p w:rsidR="00A87484" w:rsidRDefault="00A87484">
      <w:pPr>
        <w:pStyle w:val="ab"/>
        <w:spacing w:line="360" w:lineRule="auto"/>
        <w:ind w:firstLineChars="200" w:firstLine="480"/>
        <w:rPr>
          <w:rFonts w:hAnsi="宋体" w:cs="MingLiU_HKSCS"/>
          <w:sz w:val="24"/>
          <w:szCs w:val="24"/>
        </w:rPr>
      </w:pPr>
    </w:p>
    <w:p w:rsidR="00A87484" w:rsidRDefault="00EA15F0">
      <w:pPr>
        <w:pStyle w:val="ab"/>
        <w:spacing w:line="360" w:lineRule="auto"/>
        <w:ind w:firstLineChars="200" w:firstLine="480"/>
        <w:rPr>
          <w:rFonts w:hAnsi="宋体" w:cs="MingLiU_HKSCS"/>
          <w:sz w:val="24"/>
          <w:szCs w:val="24"/>
        </w:rPr>
      </w:pPr>
      <w:r>
        <w:rPr>
          <w:rFonts w:hAnsi="宋体" w:cs="仿宋_GB2312" w:hint="eastAsia"/>
          <w:sz w:val="24"/>
          <w:szCs w:val="24"/>
        </w:rPr>
        <w:t>委托期限：</w:t>
      </w:r>
      <w:r>
        <w:rPr>
          <w:rFonts w:hAnsi="宋体" w:cs="Times New Roman"/>
          <w:sz w:val="24"/>
          <w:szCs w:val="24"/>
        </w:rPr>
        <w:t>____________________</w:t>
      </w:r>
      <w:r>
        <w:rPr>
          <w:rFonts w:hAnsi="宋体" w:cs="Times New Roman" w:hint="eastAsia"/>
          <w:sz w:val="24"/>
          <w:szCs w:val="24"/>
        </w:rPr>
        <w:t>。</w:t>
      </w:r>
    </w:p>
    <w:p w:rsidR="00A87484" w:rsidRDefault="00EA15F0">
      <w:pPr>
        <w:pStyle w:val="ab"/>
        <w:spacing w:line="360" w:lineRule="auto"/>
        <w:ind w:firstLineChars="200" w:firstLine="480"/>
        <w:rPr>
          <w:rFonts w:hAnsi="宋体" w:cs="MingLiU_HKSCS"/>
          <w:sz w:val="24"/>
          <w:szCs w:val="24"/>
        </w:rPr>
      </w:pPr>
      <w:r>
        <w:rPr>
          <w:rFonts w:hAnsi="宋体" w:cs="Times New Roman" w:hint="eastAsia"/>
          <w:sz w:val="24"/>
          <w:szCs w:val="24"/>
        </w:rPr>
        <w:t>代理人无转委托权。</w:t>
      </w:r>
    </w:p>
    <w:p w:rsidR="00A87484" w:rsidRDefault="00EA15F0">
      <w:pPr>
        <w:pStyle w:val="ab"/>
        <w:spacing w:line="360" w:lineRule="auto"/>
        <w:ind w:firstLineChars="200" w:firstLine="480"/>
        <w:rPr>
          <w:rFonts w:hAnsi="宋体" w:cs="Times New Roman"/>
          <w:sz w:val="24"/>
          <w:szCs w:val="24"/>
        </w:rPr>
      </w:pPr>
      <w:r>
        <w:rPr>
          <w:rFonts w:hAnsi="宋体" w:cs="Times New Roman" w:hint="eastAsia"/>
          <w:sz w:val="24"/>
          <w:szCs w:val="24"/>
        </w:rPr>
        <w:t>本授权书于</w:t>
      </w:r>
      <w:r>
        <w:rPr>
          <w:rFonts w:hAnsi="宋体" w:cs="Times New Roman"/>
          <w:sz w:val="24"/>
          <w:szCs w:val="24"/>
        </w:rPr>
        <w:t>______</w:t>
      </w:r>
      <w:r>
        <w:rPr>
          <w:rFonts w:hAnsi="宋体" w:cs="Times New Roman" w:hint="eastAsia"/>
          <w:sz w:val="24"/>
          <w:szCs w:val="24"/>
        </w:rPr>
        <w:t>年</w:t>
      </w:r>
      <w:r>
        <w:rPr>
          <w:rFonts w:hAnsi="宋体" w:cs="Times New Roman"/>
          <w:sz w:val="24"/>
          <w:szCs w:val="24"/>
        </w:rPr>
        <w:t>____</w:t>
      </w:r>
      <w:r>
        <w:rPr>
          <w:rFonts w:hAnsi="宋体" w:cs="Times New Roman" w:hint="eastAsia"/>
          <w:sz w:val="24"/>
          <w:szCs w:val="24"/>
        </w:rPr>
        <w:t>月</w:t>
      </w:r>
      <w:r>
        <w:rPr>
          <w:rFonts w:hAnsi="宋体" w:cs="Times New Roman"/>
          <w:sz w:val="24"/>
          <w:szCs w:val="24"/>
        </w:rPr>
        <w:t>____</w:t>
      </w:r>
      <w:r>
        <w:rPr>
          <w:rFonts w:hAnsi="宋体" w:cs="Times New Roman" w:hint="eastAsia"/>
          <w:sz w:val="24"/>
          <w:szCs w:val="24"/>
        </w:rPr>
        <w:t>日签字生效</w:t>
      </w:r>
      <w:r>
        <w:rPr>
          <w:rFonts w:hAnsi="宋体" w:cs="MingLiU_HKSCS" w:hint="eastAsia"/>
          <w:sz w:val="24"/>
          <w:szCs w:val="24"/>
        </w:rPr>
        <w:t>，</w:t>
      </w:r>
      <w:r>
        <w:rPr>
          <w:rFonts w:hAnsi="宋体" w:cs="Times New Roman" w:hint="eastAsia"/>
          <w:sz w:val="24"/>
          <w:szCs w:val="24"/>
        </w:rPr>
        <w:t>特此声明。</w:t>
      </w:r>
    </w:p>
    <w:p w:rsidR="00A87484" w:rsidRDefault="00A87484">
      <w:pPr>
        <w:pStyle w:val="ab"/>
        <w:ind w:firstLineChars="200" w:firstLine="480"/>
        <w:rPr>
          <w:rFonts w:hAnsi="宋体" w:cs="Times New Roman"/>
          <w:sz w:val="24"/>
          <w:szCs w:val="24"/>
        </w:rPr>
      </w:pPr>
    </w:p>
    <w:tbl>
      <w:tblPr>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28"/>
      </w:tblGrid>
      <w:tr w:rsidR="00A87484">
        <w:tc>
          <w:tcPr>
            <w:tcW w:w="8528" w:type="dxa"/>
          </w:tcPr>
          <w:p w:rsidR="00A87484" w:rsidRDefault="00A87484">
            <w:pPr>
              <w:pStyle w:val="ab"/>
              <w:rPr>
                <w:rFonts w:hAnsi="宋体" w:cs="MingLiU_HKSCS"/>
                <w:sz w:val="24"/>
                <w:szCs w:val="24"/>
              </w:rPr>
            </w:pPr>
          </w:p>
          <w:p w:rsidR="00A87484" w:rsidRDefault="00A87484">
            <w:pPr>
              <w:pStyle w:val="ab"/>
              <w:rPr>
                <w:rFonts w:hAnsi="宋体" w:cs="MingLiU_HKSCS"/>
                <w:sz w:val="24"/>
                <w:szCs w:val="24"/>
              </w:rPr>
            </w:pPr>
          </w:p>
          <w:p w:rsidR="00A87484" w:rsidRDefault="00A87484">
            <w:pPr>
              <w:pStyle w:val="ab"/>
              <w:rPr>
                <w:rFonts w:hAnsi="宋体" w:cs="MingLiU_HKSCS"/>
                <w:sz w:val="24"/>
                <w:szCs w:val="24"/>
              </w:rPr>
            </w:pPr>
          </w:p>
          <w:p w:rsidR="00A87484" w:rsidRDefault="00A87484">
            <w:pPr>
              <w:pStyle w:val="ab"/>
              <w:rPr>
                <w:rFonts w:hAnsi="宋体" w:cs="MingLiU_HKSCS"/>
                <w:sz w:val="24"/>
                <w:szCs w:val="24"/>
              </w:rPr>
            </w:pPr>
          </w:p>
          <w:p w:rsidR="00A87484" w:rsidRDefault="00A87484">
            <w:pPr>
              <w:pStyle w:val="ab"/>
              <w:rPr>
                <w:rFonts w:hAnsi="宋体" w:cs="MingLiU_HKSCS"/>
                <w:sz w:val="24"/>
                <w:szCs w:val="24"/>
              </w:rPr>
            </w:pPr>
          </w:p>
          <w:p w:rsidR="00A87484" w:rsidRDefault="00EA15F0">
            <w:pPr>
              <w:pStyle w:val="ab"/>
              <w:jc w:val="center"/>
              <w:rPr>
                <w:rFonts w:hAnsi="宋体" w:cs="MingLiU_HKSCS"/>
                <w:sz w:val="24"/>
                <w:szCs w:val="24"/>
              </w:rPr>
            </w:pPr>
            <w:r>
              <w:rPr>
                <w:rFonts w:hAnsi="宋体" w:cs="MingLiU_HKSCS" w:hint="eastAsia"/>
                <w:sz w:val="24"/>
                <w:szCs w:val="24"/>
              </w:rPr>
              <w:t>授权代表身份证复印件</w:t>
            </w:r>
          </w:p>
          <w:p w:rsidR="00A87484" w:rsidRDefault="00A87484">
            <w:pPr>
              <w:pStyle w:val="ab"/>
              <w:rPr>
                <w:rFonts w:hAnsi="宋体" w:cs="MingLiU_HKSCS"/>
                <w:sz w:val="24"/>
                <w:szCs w:val="24"/>
              </w:rPr>
            </w:pPr>
          </w:p>
          <w:p w:rsidR="00A87484" w:rsidRDefault="00A87484">
            <w:pPr>
              <w:pStyle w:val="ab"/>
              <w:rPr>
                <w:rFonts w:hAnsi="宋体" w:cs="MingLiU_HKSCS"/>
                <w:sz w:val="24"/>
                <w:szCs w:val="24"/>
              </w:rPr>
            </w:pPr>
          </w:p>
          <w:p w:rsidR="00A87484" w:rsidRDefault="00A87484">
            <w:pPr>
              <w:pStyle w:val="ab"/>
              <w:rPr>
                <w:rFonts w:hAnsi="宋体" w:cs="MingLiU_HKSCS"/>
                <w:sz w:val="24"/>
                <w:szCs w:val="24"/>
              </w:rPr>
            </w:pPr>
          </w:p>
          <w:p w:rsidR="00A87484" w:rsidRDefault="00A87484">
            <w:pPr>
              <w:pStyle w:val="ab"/>
              <w:rPr>
                <w:rFonts w:hAnsi="宋体" w:cs="MingLiU_HKSCS"/>
                <w:sz w:val="24"/>
                <w:szCs w:val="24"/>
              </w:rPr>
            </w:pPr>
          </w:p>
          <w:p w:rsidR="00A87484" w:rsidRDefault="00A87484">
            <w:pPr>
              <w:pStyle w:val="ab"/>
              <w:rPr>
                <w:rFonts w:hAnsi="宋体" w:cs="MingLiU_HKSCS"/>
                <w:sz w:val="24"/>
                <w:szCs w:val="24"/>
              </w:rPr>
            </w:pPr>
          </w:p>
        </w:tc>
      </w:tr>
    </w:tbl>
    <w:p w:rsidR="00A87484" w:rsidRDefault="00A87484">
      <w:pPr>
        <w:pStyle w:val="ab"/>
        <w:ind w:firstLineChars="200" w:firstLine="480"/>
        <w:rPr>
          <w:rFonts w:hAnsi="宋体" w:cs="MingLiU_HKSCS"/>
          <w:sz w:val="24"/>
          <w:szCs w:val="24"/>
        </w:rPr>
      </w:pPr>
    </w:p>
    <w:p w:rsidR="00A87484" w:rsidRDefault="00EA15F0">
      <w:pPr>
        <w:pStyle w:val="ab"/>
        <w:spacing w:line="360" w:lineRule="auto"/>
        <w:ind w:firstLineChars="200" w:firstLine="480"/>
        <w:rPr>
          <w:rFonts w:hAnsi="宋体" w:cs="MingLiU_HKSCS"/>
          <w:sz w:val="24"/>
          <w:szCs w:val="24"/>
        </w:rPr>
      </w:pPr>
      <w:r>
        <w:rPr>
          <w:rFonts w:hAnsi="宋体" w:cs="Times New Roman" w:hint="eastAsia"/>
          <w:sz w:val="24"/>
          <w:szCs w:val="24"/>
        </w:rPr>
        <w:t>供应商名称</w:t>
      </w:r>
      <w:r>
        <w:rPr>
          <w:rFonts w:hAnsi="宋体" w:cs="Times New Roman"/>
          <w:sz w:val="24"/>
          <w:szCs w:val="24"/>
        </w:rPr>
        <w:t>(</w:t>
      </w:r>
      <w:r>
        <w:rPr>
          <w:rFonts w:hAnsi="宋体" w:cs="Times New Roman" w:hint="eastAsia"/>
          <w:sz w:val="24"/>
          <w:szCs w:val="24"/>
        </w:rPr>
        <w:t>公章</w:t>
      </w:r>
      <w:r>
        <w:rPr>
          <w:rFonts w:hAnsi="宋体" w:cs="Times New Roman"/>
          <w:sz w:val="24"/>
          <w:szCs w:val="24"/>
        </w:rPr>
        <w:t>)</w:t>
      </w:r>
      <w:r>
        <w:rPr>
          <w:rFonts w:hAnsi="宋体" w:cs="Times New Roman" w:hint="eastAsia"/>
          <w:sz w:val="24"/>
          <w:szCs w:val="24"/>
        </w:rPr>
        <w:t>：</w:t>
      </w:r>
      <w:r>
        <w:rPr>
          <w:rFonts w:hAnsi="宋体" w:cs="Times New Roman"/>
          <w:sz w:val="24"/>
          <w:szCs w:val="24"/>
        </w:rPr>
        <w:t>____________</w:t>
      </w:r>
    </w:p>
    <w:p w:rsidR="00A87484" w:rsidRDefault="00EA15F0">
      <w:pPr>
        <w:pStyle w:val="ab"/>
        <w:spacing w:line="360" w:lineRule="auto"/>
        <w:ind w:firstLineChars="200" w:firstLine="480"/>
        <w:rPr>
          <w:rFonts w:hAnsi="宋体" w:cs="MingLiU_HKSCS"/>
          <w:sz w:val="24"/>
          <w:szCs w:val="24"/>
        </w:rPr>
      </w:pPr>
      <w:r>
        <w:rPr>
          <w:rFonts w:hAnsi="宋体" w:cs="Times New Roman" w:hint="eastAsia"/>
          <w:sz w:val="24"/>
          <w:szCs w:val="24"/>
        </w:rPr>
        <w:t>法定代表人</w:t>
      </w:r>
      <w:r>
        <w:rPr>
          <w:rFonts w:hAnsi="宋体" w:cs="Times New Roman"/>
          <w:sz w:val="24"/>
          <w:szCs w:val="24"/>
        </w:rPr>
        <w:t>(</w:t>
      </w:r>
      <w:r>
        <w:rPr>
          <w:rFonts w:hAnsi="宋体" w:cs="Times New Roman" w:hint="eastAsia"/>
          <w:sz w:val="24"/>
          <w:szCs w:val="24"/>
        </w:rPr>
        <w:t>签字或盖章</w:t>
      </w:r>
      <w:r>
        <w:rPr>
          <w:rFonts w:hAnsi="宋体" w:cs="Times New Roman"/>
          <w:sz w:val="24"/>
          <w:szCs w:val="24"/>
        </w:rPr>
        <w:t>)</w:t>
      </w:r>
      <w:r>
        <w:rPr>
          <w:rFonts w:hAnsi="宋体" w:cs="Times New Roman" w:hint="eastAsia"/>
          <w:sz w:val="24"/>
          <w:szCs w:val="24"/>
        </w:rPr>
        <w:t>：</w:t>
      </w:r>
      <w:r>
        <w:rPr>
          <w:rFonts w:hAnsi="宋体" w:cs="Times New Roman"/>
          <w:sz w:val="24"/>
          <w:szCs w:val="24"/>
        </w:rPr>
        <w:t>____________</w:t>
      </w:r>
    </w:p>
    <w:p w:rsidR="00A87484" w:rsidRDefault="00EA15F0">
      <w:pPr>
        <w:pStyle w:val="ab"/>
        <w:spacing w:line="360" w:lineRule="auto"/>
        <w:ind w:firstLineChars="200" w:firstLine="480"/>
        <w:rPr>
          <w:rFonts w:hAnsi="宋体" w:cs="MingLiU_HKSCS"/>
          <w:sz w:val="24"/>
          <w:szCs w:val="24"/>
        </w:rPr>
      </w:pPr>
      <w:r>
        <w:rPr>
          <w:rFonts w:hAnsi="宋体" w:cs="Times New Roman" w:hint="eastAsia"/>
          <w:sz w:val="24"/>
          <w:szCs w:val="24"/>
        </w:rPr>
        <w:t>授权代表</w:t>
      </w:r>
      <w:r>
        <w:rPr>
          <w:rFonts w:hAnsi="宋体" w:cs="Times New Roman"/>
          <w:sz w:val="24"/>
          <w:szCs w:val="24"/>
        </w:rPr>
        <w:t>(</w:t>
      </w:r>
      <w:r>
        <w:rPr>
          <w:rFonts w:hAnsi="宋体" w:cs="Times New Roman" w:hint="eastAsia"/>
          <w:sz w:val="24"/>
          <w:szCs w:val="24"/>
        </w:rPr>
        <w:t>签字或签章</w:t>
      </w:r>
      <w:r>
        <w:rPr>
          <w:rFonts w:hAnsi="宋体" w:cs="Times New Roman"/>
          <w:sz w:val="24"/>
          <w:szCs w:val="24"/>
        </w:rPr>
        <w:t>)</w:t>
      </w:r>
      <w:r>
        <w:rPr>
          <w:rFonts w:hAnsi="宋体" w:cs="Times New Roman" w:hint="eastAsia"/>
          <w:sz w:val="24"/>
          <w:szCs w:val="24"/>
        </w:rPr>
        <w:t>：</w:t>
      </w:r>
      <w:r>
        <w:rPr>
          <w:rFonts w:hAnsi="宋体" w:cs="Times New Roman"/>
          <w:sz w:val="24"/>
          <w:szCs w:val="24"/>
        </w:rPr>
        <w:t>____________</w:t>
      </w:r>
    </w:p>
    <w:p w:rsidR="00A87484" w:rsidRDefault="00A87484">
      <w:pPr>
        <w:pStyle w:val="ab"/>
        <w:spacing w:line="360" w:lineRule="auto"/>
        <w:ind w:firstLineChars="200" w:firstLine="480"/>
        <w:rPr>
          <w:rFonts w:hAnsi="宋体" w:cs="MingLiU_HKSCS"/>
          <w:sz w:val="24"/>
          <w:szCs w:val="24"/>
        </w:rPr>
      </w:pPr>
    </w:p>
    <w:p w:rsidR="00A87484" w:rsidRDefault="00EA15F0">
      <w:pPr>
        <w:pStyle w:val="ab"/>
        <w:spacing w:line="360" w:lineRule="auto"/>
        <w:ind w:firstLineChars="200" w:firstLine="480"/>
        <w:jc w:val="right"/>
        <w:rPr>
          <w:rFonts w:hAnsi="宋体" w:cs="MingLiU_HKSCS"/>
          <w:sz w:val="24"/>
          <w:szCs w:val="24"/>
        </w:rPr>
      </w:pPr>
      <w:r>
        <w:rPr>
          <w:rFonts w:hAnsi="宋体" w:cs="Times New Roman"/>
          <w:sz w:val="24"/>
          <w:szCs w:val="24"/>
        </w:rPr>
        <w:t>______</w:t>
      </w:r>
      <w:r>
        <w:rPr>
          <w:rFonts w:hAnsi="宋体" w:cs="Times New Roman" w:hint="eastAsia"/>
          <w:sz w:val="24"/>
          <w:szCs w:val="24"/>
        </w:rPr>
        <w:t>年</w:t>
      </w:r>
      <w:r>
        <w:rPr>
          <w:rFonts w:hAnsi="宋体" w:cs="Times New Roman"/>
          <w:sz w:val="24"/>
          <w:szCs w:val="24"/>
        </w:rPr>
        <w:t>____</w:t>
      </w:r>
      <w:r>
        <w:rPr>
          <w:rFonts w:hAnsi="宋体" w:cs="Times New Roman" w:hint="eastAsia"/>
          <w:sz w:val="24"/>
          <w:szCs w:val="24"/>
        </w:rPr>
        <w:t>月</w:t>
      </w:r>
      <w:r>
        <w:rPr>
          <w:rFonts w:hAnsi="宋体" w:cs="Times New Roman"/>
          <w:sz w:val="24"/>
          <w:szCs w:val="24"/>
        </w:rPr>
        <w:t>____</w:t>
      </w:r>
      <w:r>
        <w:rPr>
          <w:rFonts w:hAnsi="宋体" w:cs="Times New Roman" w:hint="eastAsia"/>
          <w:sz w:val="24"/>
          <w:szCs w:val="24"/>
        </w:rPr>
        <w:t>日</w:t>
      </w:r>
    </w:p>
    <w:p w:rsidR="00A87484" w:rsidRDefault="00A87484">
      <w:pPr>
        <w:spacing w:line="360" w:lineRule="auto"/>
      </w:pPr>
    </w:p>
    <w:p w:rsidR="00A87484" w:rsidRDefault="00A87484">
      <w:pPr>
        <w:spacing w:line="360" w:lineRule="auto"/>
      </w:pPr>
    </w:p>
    <w:p w:rsidR="00A87484" w:rsidRDefault="00A87484">
      <w:pPr>
        <w:spacing w:line="360" w:lineRule="auto"/>
      </w:pPr>
    </w:p>
    <w:p w:rsidR="00A87484" w:rsidRDefault="00A87484">
      <w:pPr>
        <w:spacing w:line="360" w:lineRule="auto"/>
      </w:pPr>
    </w:p>
    <w:p w:rsidR="00A87484" w:rsidRDefault="00A87484">
      <w:pPr>
        <w:spacing w:line="360" w:lineRule="auto"/>
      </w:pPr>
    </w:p>
    <w:p w:rsidR="00A87484" w:rsidRDefault="00A87484">
      <w:pPr>
        <w:spacing w:line="360" w:lineRule="auto"/>
      </w:pPr>
    </w:p>
    <w:p w:rsidR="00A87484" w:rsidRDefault="00A87484">
      <w:pPr>
        <w:spacing w:line="360" w:lineRule="auto"/>
      </w:pPr>
    </w:p>
    <w:p w:rsidR="00A87484" w:rsidRDefault="00A87484">
      <w:pPr>
        <w:spacing w:line="360" w:lineRule="auto"/>
      </w:pPr>
    </w:p>
    <w:p w:rsidR="00A87484" w:rsidRDefault="00A87484">
      <w:pPr>
        <w:pStyle w:val="ab"/>
        <w:spacing w:line="360" w:lineRule="auto"/>
      </w:pPr>
    </w:p>
    <w:p w:rsidR="00A87484" w:rsidRDefault="00EA15F0">
      <w:pPr>
        <w:pStyle w:val="ab"/>
        <w:adjustRightInd w:val="0"/>
        <w:snapToGrid w:val="0"/>
        <w:spacing w:line="360" w:lineRule="auto"/>
        <w:jc w:val="center"/>
        <w:rPr>
          <w:rFonts w:hAnsi="宋体"/>
          <w:sz w:val="24"/>
          <w:szCs w:val="24"/>
        </w:rPr>
      </w:pPr>
      <w:r>
        <w:rPr>
          <w:rFonts w:hAnsi="宋体" w:hint="eastAsia"/>
          <w:b/>
          <w:sz w:val="24"/>
          <w:szCs w:val="24"/>
        </w:rPr>
        <w:t>二、磋商保证金资料</w:t>
      </w:r>
    </w:p>
    <w:p w:rsidR="00A87484" w:rsidRDefault="00EA15F0">
      <w:pPr>
        <w:pStyle w:val="ab"/>
        <w:adjustRightInd w:val="0"/>
        <w:snapToGrid w:val="0"/>
        <w:spacing w:line="360" w:lineRule="auto"/>
        <w:jc w:val="left"/>
        <w:rPr>
          <w:rFonts w:hAnsi="宋体"/>
          <w:b/>
          <w:sz w:val="24"/>
          <w:szCs w:val="24"/>
        </w:rPr>
      </w:pPr>
      <w:r>
        <w:rPr>
          <w:rFonts w:hAnsi="宋体" w:hint="eastAsia"/>
          <w:b/>
          <w:sz w:val="24"/>
          <w:szCs w:val="24"/>
        </w:rPr>
        <w:t>1、磋商保证金进账单复印件；</w:t>
      </w:r>
    </w:p>
    <w:p w:rsidR="00A87484" w:rsidRDefault="00EA15F0">
      <w:pPr>
        <w:pStyle w:val="ab"/>
        <w:adjustRightInd w:val="0"/>
        <w:snapToGrid w:val="0"/>
        <w:spacing w:line="360" w:lineRule="auto"/>
        <w:jc w:val="left"/>
        <w:rPr>
          <w:rFonts w:hAnsi="宋体"/>
          <w:b/>
          <w:sz w:val="24"/>
          <w:szCs w:val="24"/>
        </w:rPr>
      </w:pPr>
      <w:r>
        <w:rPr>
          <w:rFonts w:hAnsi="宋体" w:hint="eastAsia"/>
          <w:b/>
          <w:sz w:val="24"/>
          <w:szCs w:val="24"/>
        </w:rPr>
        <w:t>2、银行账户开户许可证复印件；</w:t>
      </w:r>
    </w:p>
    <w:p w:rsidR="00A87484" w:rsidRDefault="00EA15F0">
      <w:pPr>
        <w:pStyle w:val="ab"/>
        <w:adjustRightInd w:val="0"/>
        <w:snapToGrid w:val="0"/>
        <w:spacing w:line="360" w:lineRule="auto"/>
        <w:jc w:val="left"/>
        <w:rPr>
          <w:rFonts w:hAnsi="宋体"/>
          <w:b/>
          <w:sz w:val="24"/>
          <w:szCs w:val="24"/>
        </w:rPr>
      </w:pPr>
      <w:r>
        <w:rPr>
          <w:rFonts w:hAnsi="宋体" w:hint="eastAsia"/>
          <w:b/>
          <w:sz w:val="24"/>
          <w:szCs w:val="24"/>
        </w:rPr>
        <w:t>3、磋商保证金退还信息表</w:t>
      </w:r>
    </w:p>
    <w:tbl>
      <w:tblPr>
        <w:tblW w:w="8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4"/>
        <w:gridCol w:w="4227"/>
        <w:gridCol w:w="1891"/>
      </w:tblGrid>
      <w:tr w:rsidR="00A87484">
        <w:tc>
          <w:tcPr>
            <w:tcW w:w="1944" w:type="dxa"/>
          </w:tcPr>
          <w:p w:rsidR="00A87484" w:rsidRDefault="00EA15F0">
            <w:pPr>
              <w:rPr>
                <w:rFonts w:ascii="宋体" w:hAnsi="宋体" w:cs="Courier New"/>
                <w:b/>
                <w:sz w:val="24"/>
                <w:szCs w:val="24"/>
              </w:rPr>
            </w:pPr>
            <w:r>
              <w:rPr>
                <w:rFonts w:ascii="宋体" w:hAnsi="宋体" w:cs="Courier New" w:hint="eastAsia"/>
                <w:b/>
                <w:sz w:val="24"/>
                <w:szCs w:val="24"/>
              </w:rPr>
              <w:t>项目名称</w:t>
            </w:r>
          </w:p>
        </w:tc>
        <w:tc>
          <w:tcPr>
            <w:tcW w:w="4227" w:type="dxa"/>
          </w:tcPr>
          <w:p w:rsidR="00A87484" w:rsidRDefault="00EA15F0">
            <w:pPr>
              <w:jc w:val="center"/>
              <w:rPr>
                <w:rFonts w:ascii="宋体" w:hAnsi="宋体" w:cs="Courier New"/>
                <w:b/>
                <w:sz w:val="24"/>
                <w:szCs w:val="24"/>
              </w:rPr>
            </w:pPr>
            <w:r>
              <w:rPr>
                <w:rFonts w:ascii="宋体" w:hAnsi="宋体" w:cs="Courier New" w:hint="eastAsia"/>
                <w:b/>
                <w:sz w:val="24"/>
                <w:szCs w:val="24"/>
              </w:rPr>
              <w:t>项目内容</w:t>
            </w:r>
          </w:p>
        </w:tc>
        <w:tc>
          <w:tcPr>
            <w:tcW w:w="1891" w:type="dxa"/>
          </w:tcPr>
          <w:p w:rsidR="00A87484" w:rsidRDefault="00EA15F0">
            <w:pPr>
              <w:rPr>
                <w:rFonts w:ascii="宋体" w:hAnsi="宋体" w:cs="Courier New"/>
                <w:b/>
                <w:sz w:val="24"/>
                <w:szCs w:val="24"/>
              </w:rPr>
            </w:pPr>
            <w:r>
              <w:rPr>
                <w:rFonts w:ascii="宋体" w:hAnsi="宋体" w:cs="Courier New" w:hint="eastAsia"/>
                <w:b/>
                <w:sz w:val="24"/>
                <w:szCs w:val="24"/>
              </w:rPr>
              <w:t>备注</w:t>
            </w:r>
          </w:p>
        </w:tc>
      </w:tr>
      <w:tr w:rsidR="00A87484">
        <w:tc>
          <w:tcPr>
            <w:tcW w:w="1944" w:type="dxa"/>
          </w:tcPr>
          <w:p w:rsidR="00A87484" w:rsidRDefault="00EA15F0">
            <w:pPr>
              <w:rPr>
                <w:rFonts w:ascii="宋体" w:hAnsi="宋体" w:cs="Courier New"/>
                <w:b/>
                <w:sz w:val="24"/>
                <w:szCs w:val="24"/>
              </w:rPr>
            </w:pPr>
            <w:r>
              <w:rPr>
                <w:rFonts w:ascii="宋体" w:hAnsi="宋体" w:cs="Courier New" w:hint="eastAsia"/>
                <w:b/>
                <w:sz w:val="24"/>
                <w:szCs w:val="24"/>
              </w:rPr>
              <w:t>单位名称：</w:t>
            </w:r>
          </w:p>
        </w:tc>
        <w:tc>
          <w:tcPr>
            <w:tcW w:w="4227" w:type="dxa"/>
          </w:tcPr>
          <w:p w:rsidR="00A87484" w:rsidRDefault="00A87484">
            <w:pPr>
              <w:rPr>
                <w:rFonts w:ascii="宋体" w:hAnsi="宋体" w:cs="Courier New"/>
                <w:b/>
                <w:sz w:val="24"/>
                <w:szCs w:val="24"/>
              </w:rPr>
            </w:pPr>
          </w:p>
        </w:tc>
        <w:tc>
          <w:tcPr>
            <w:tcW w:w="1891" w:type="dxa"/>
          </w:tcPr>
          <w:p w:rsidR="00A87484" w:rsidRDefault="00EA15F0">
            <w:pPr>
              <w:spacing w:line="280" w:lineRule="exact"/>
              <w:rPr>
                <w:rFonts w:ascii="宋体" w:hAnsi="宋体" w:cs="Courier New"/>
                <w:b/>
                <w:sz w:val="24"/>
                <w:szCs w:val="24"/>
              </w:rPr>
            </w:pPr>
            <w:r>
              <w:rPr>
                <w:rFonts w:ascii="宋体" w:hAnsi="宋体" w:cs="Courier New" w:hint="eastAsia"/>
                <w:b/>
                <w:sz w:val="24"/>
                <w:szCs w:val="24"/>
              </w:rPr>
              <w:t>必须与供应商单位名称一致</w:t>
            </w:r>
          </w:p>
        </w:tc>
      </w:tr>
      <w:tr w:rsidR="00A87484">
        <w:tc>
          <w:tcPr>
            <w:tcW w:w="1944" w:type="dxa"/>
          </w:tcPr>
          <w:p w:rsidR="00A87484" w:rsidRDefault="00EA15F0">
            <w:pPr>
              <w:snapToGrid w:val="0"/>
              <w:spacing w:line="320" w:lineRule="exact"/>
              <w:rPr>
                <w:rFonts w:ascii="宋体" w:hAnsi="宋体" w:cs="Courier New"/>
                <w:b/>
                <w:sz w:val="24"/>
                <w:szCs w:val="24"/>
              </w:rPr>
            </w:pPr>
            <w:r>
              <w:rPr>
                <w:rFonts w:ascii="宋体" w:hAnsi="宋体" w:cs="Courier New" w:hint="eastAsia"/>
                <w:b/>
                <w:sz w:val="24"/>
                <w:szCs w:val="24"/>
              </w:rPr>
              <w:t>账户开户银行：</w:t>
            </w:r>
          </w:p>
        </w:tc>
        <w:tc>
          <w:tcPr>
            <w:tcW w:w="4227" w:type="dxa"/>
          </w:tcPr>
          <w:p w:rsidR="00A87484" w:rsidRDefault="00A87484">
            <w:pPr>
              <w:rPr>
                <w:rFonts w:ascii="宋体" w:hAnsi="宋体" w:cs="Courier New"/>
                <w:b/>
                <w:sz w:val="24"/>
                <w:szCs w:val="24"/>
              </w:rPr>
            </w:pPr>
          </w:p>
        </w:tc>
        <w:tc>
          <w:tcPr>
            <w:tcW w:w="1891" w:type="dxa"/>
          </w:tcPr>
          <w:p w:rsidR="00A87484" w:rsidRDefault="00EA15F0">
            <w:pPr>
              <w:spacing w:line="280" w:lineRule="exact"/>
              <w:rPr>
                <w:rFonts w:ascii="宋体" w:hAnsi="宋体" w:cs="Courier New"/>
                <w:b/>
                <w:sz w:val="24"/>
                <w:szCs w:val="24"/>
              </w:rPr>
            </w:pPr>
            <w:r>
              <w:rPr>
                <w:rFonts w:ascii="宋体" w:hAnsi="宋体" w:cs="Courier New" w:hint="eastAsia"/>
                <w:b/>
                <w:sz w:val="24"/>
                <w:szCs w:val="24"/>
              </w:rPr>
              <w:t>与递交磋商保证金账户一致</w:t>
            </w:r>
          </w:p>
        </w:tc>
      </w:tr>
      <w:tr w:rsidR="00A87484">
        <w:tc>
          <w:tcPr>
            <w:tcW w:w="1944" w:type="dxa"/>
          </w:tcPr>
          <w:p w:rsidR="00A87484" w:rsidRDefault="00EA15F0">
            <w:pPr>
              <w:rPr>
                <w:rFonts w:ascii="宋体" w:hAnsi="宋体" w:cs="Courier New"/>
                <w:b/>
                <w:sz w:val="24"/>
                <w:szCs w:val="24"/>
              </w:rPr>
            </w:pPr>
            <w:r>
              <w:rPr>
                <w:rFonts w:ascii="宋体" w:hAnsi="宋体" w:cs="Courier New" w:hint="eastAsia"/>
                <w:b/>
                <w:sz w:val="24"/>
                <w:szCs w:val="24"/>
              </w:rPr>
              <w:t>账户账号：</w:t>
            </w:r>
          </w:p>
        </w:tc>
        <w:tc>
          <w:tcPr>
            <w:tcW w:w="4227" w:type="dxa"/>
          </w:tcPr>
          <w:p w:rsidR="00A87484" w:rsidRDefault="00A87484">
            <w:pPr>
              <w:rPr>
                <w:rFonts w:ascii="宋体" w:hAnsi="宋体" w:cs="Courier New"/>
                <w:b/>
                <w:sz w:val="24"/>
                <w:szCs w:val="24"/>
              </w:rPr>
            </w:pPr>
          </w:p>
        </w:tc>
        <w:tc>
          <w:tcPr>
            <w:tcW w:w="1891" w:type="dxa"/>
          </w:tcPr>
          <w:p w:rsidR="00A87484" w:rsidRDefault="00EA15F0">
            <w:pPr>
              <w:rPr>
                <w:rFonts w:ascii="宋体" w:hAnsi="宋体" w:cs="Courier New"/>
                <w:b/>
                <w:sz w:val="24"/>
                <w:szCs w:val="24"/>
              </w:rPr>
            </w:pPr>
            <w:r>
              <w:rPr>
                <w:rFonts w:ascii="宋体" w:hAnsi="宋体" w:cs="Courier New" w:hint="eastAsia"/>
                <w:b/>
                <w:sz w:val="24"/>
                <w:szCs w:val="24"/>
              </w:rPr>
              <w:t>与递交磋商保证金账户一致</w:t>
            </w:r>
          </w:p>
        </w:tc>
      </w:tr>
      <w:tr w:rsidR="00A87484">
        <w:tc>
          <w:tcPr>
            <w:tcW w:w="1944" w:type="dxa"/>
          </w:tcPr>
          <w:p w:rsidR="00A87484" w:rsidRDefault="00EA15F0">
            <w:pPr>
              <w:rPr>
                <w:rFonts w:ascii="宋体" w:hAnsi="宋体" w:cs="Courier New"/>
                <w:b/>
                <w:sz w:val="24"/>
                <w:szCs w:val="24"/>
              </w:rPr>
            </w:pPr>
            <w:r>
              <w:rPr>
                <w:rFonts w:ascii="宋体" w:hAnsi="宋体" w:cs="Courier New" w:hint="eastAsia"/>
                <w:b/>
                <w:sz w:val="24"/>
                <w:szCs w:val="24"/>
              </w:rPr>
              <w:t>单位地址：</w:t>
            </w:r>
          </w:p>
        </w:tc>
        <w:tc>
          <w:tcPr>
            <w:tcW w:w="4227" w:type="dxa"/>
          </w:tcPr>
          <w:p w:rsidR="00A87484" w:rsidRDefault="00A87484">
            <w:pPr>
              <w:rPr>
                <w:rFonts w:ascii="宋体" w:hAnsi="宋体" w:cs="Courier New"/>
                <w:b/>
                <w:sz w:val="24"/>
                <w:szCs w:val="24"/>
              </w:rPr>
            </w:pPr>
          </w:p>
        </w:tc>
        <w:tc>
          <w:tcPr>
            <w:tcW w:w="1891" w:type="dxa"/>
          </w:tcPr>
          <w:p w:rsidR="00A87484" w:rsidRDefault="00A87484">
            <w:pPr>
              <w:rPr>
                <w:rFonts w:ascii="宋体" w:hAnsi="宋体" w:cs="Courier New"/>
                <w:b/>
                <w:sz w:val="24"/>
                <w:szCs w:val="24"/>
              </w:rPr>
            </w:pPr>
          </w:p>
        </w:tc>
      </w:tr>
      <w:tr w:rsidR="00A87484">
        <w:tc>
          <w:tcPr>
            <w:tcW w:w="1944" w:type="dxa"/>
          </w:tcPr>
          <w:p w:rsidR="00A87484" w:rsidRDefault="00EA15F0">
            <w:pPr>
              <w:rPr>
                <w:rFonts w:ascii="宋体" w:hAnsi="宋体" w:cs="Courier New"/>
                <w:b/>
                <w:sz w:val="24"/>
                <w:szCs w:val="24"/>
              </w:rPr>
            </w:pPr>
            <w:r>
              <w:rPr>
                <w:rFonts w:ascii="宋体" w:hAnsi="宋体" w:cs="Courier New" w:hint="eastAsia"/>
                <w:b/>
                <w:sz w:val="24"/>
                <w:szCs w:val="24"/>
              </w:rPr>
              <w:t>联系人：</w:t>
            </w:r>
          </w:p>
        </w:tc>
        <w:tc>
          <w:tcPr>
            <w:tcW w:w="4227" w:type="dxa"/>
          </w:tcPr>
          <w:p w:rsidR="00A87484" w:rsidRDefault="00A87484">
            <w:pPr>
              <w:rPr>
                <w:rFonts w:ascii="宋体" w:hAnsi="宋体" w:cs="Courier New"/>
                <w:b/>
                <w:sz w:val="24"/>
                <w:szCs w:val="24"/>
              </w:rPr>
            </w:pPr>
          </w:p>
        </w:tc>
        <w:tc>
          <w:tcPr>
            <w:tcW w:w="1891" w:type="dxa"/>
          </w:tcPr>
          <w:p w:rsidR="00A87484" w:rsidRDefault="00A87484">
            <w:pPr>
              <w:rPr>
                <w:rFonts w:ascii="宋体" w:hAnsi="宋体" w:cs="Courier New"/>
                <w:b/>
                <w:sz w:val="24"/>
                <w:szCs w:val="24"/>
              </w:rPr>
            </w:pPr>
          </w:p>
        </w:tc>
      </w:tr>
      <w:tr w:rsidR="00A87484">
        <w:tc>
          <w:tcPr>
            <w:tcW w:w="1944" w:type="dxa"/>
          </w:tcPr>
          <w:p w:rsidR="00A87484" w:rsidRDefault="00EA15F0">
            <w:pPr>
              <w:rPr>
                <w:rFonts w:ascii="宋体" w:hAnsi="宋体" w:cs="Courier New"/>
                <w:b/>
                <w:sz w:val="24"/>
                <w:szCs w:val="24"/>
              </w:rPr>
            </w:pPr>
            <w:r>
              <w:rPr>
                <w:rFonts w:ascii="宋体" w:hAnsi="宋体" w:cs="Courier New" w:hint="eastAsia"/>
                <w:b/>
                <w:sz w:val="24"/>
                <w:szCs w:val="24"/>
              </w:rPr>
              <w:t>联系电话：</w:t>
            </w:r>
          </w:p>
        </w:tc>
        <w:tc>
          <w:tcPr>
            <w:tcW w:w="4227" w:type="dxa"/>
          </w:tcPr>
          <w:p w:rsidR="00A87484" w:rsidRDefault="00A87484">
            <w:pPr>
              <w:rPr>
                <w:rFonts w:ascii="宋体" w:hAnsi="宋体" w:cs="Courier New"/>
                <w:b/>
                <w:sz w:val="24"/>
                <w:szCs w:val="24"/>
              </w:rPr>
            </w:pPr>
          </w:p>
        </w:tc>
        <w:tc>
          <w:tcPr>
            <w:tcW w:w="1891" w:type="dxa"/>
          </w:tcPr>
          <w:p w:rsidR="00A87484" w:rsidRDefault="00A87484">
            <w:pPr>
              <w:rPr>
                <w:rFonts w:ascii="宋体" w:hAnsi="宋体" w:cs="Courier New"/>
                <w:b/>
                <w:sz w:val="24"/>
                <w:szCs w:val="24"/>
              </w:rPr>
            </w:pPr>
          </w:p>
        </w:tc>
      </w:tr>
    </w:tbl>
    <w:p w:rsidR="00A87484" w:rsidRDefault="00A87484">
      <w:pPr>
        <w:pStyle w:val="ab"/>
        <w:adjustRightInd w:val="0"/>
        <w:snapToGrid w:val="0"/>
        <w:spacing w:line="360" w:lineRule="auto"/>
        <w:jc w:val="left"/>
        <w:rPr>
          <w:rFonts w:hAnsi="宋体"/>
          <w:b/>
          <w:sz w:val="24"/>
          <w:szCs w:val="24"/>
        </w:rPr>
      </w:pPr>
    </w:p>
    <w:p w:rsidR="00A87484" w:rsidRDefault="00A87484">
      <w:pPr>
        <w:spacing w:line="360" w:lineRule="auto"/>
        <w:rPr>
          <w:rFonts w:ascii="宋体" w:hAnsi="宋体"/>
          <w:sz w:val="24"/>
          <w:szCs w:val="24"/>
        </w:rPr>
      </w:pPr>
    </w:p>
    <w:p w:rsidR="00A87484" w:rsidRDefault="00A87484">
      <w:pPr>
        <w:spacing w:line="480" w:lineRule="exact"/>
        <w:rPr>
          <w:rFonts w:ascii="宋体" w:hAnsi="宋体"/>
          <w:sz w:val="24"/>
          <w:szCs w:val="24"/>
        </w:rPr>
      </w:pPr>
    </w:p>
    <w:p w:rsidR="00A87484" w:rsidRDefault="00A87484">
      <w:pPr>
        <w:spacing w:line="480" w:lineRule="exact"/>
        <w:rPr>
          <w:rFonts w:ascii="宋体" w:hAnsi="宋体"/>
          <w:sz w:val="24"/>
          <w:szCs w:val="24"/>
        </w:rPr>
      </w:pPr>
    </w:p>
    <w:p w:rsidR="00A87484" w:rsidRDefault="00A87484">
      <w:pPr>
        <w:spacing w:line="480" w:lineRule="exact"/>
        <w:rPr>
          <w:rFonts w:ascii="宋体" w:hAnsi="宋体"/>
          <w:sz w:val="24"/>
          <w:szCs w:val="24"/>
        </w:rPr>
      </w:pPr>
    </w:p>
    <w:p w:rsidR="00A87484" w:rsidRDefault="00A87484">
      <w:pPr>
        <w:spacing w:line="480" w:lineRule="exact"/>
        <w:rPr>
          <w:rFonts w:ascii="宋体" w:hAnsi="宋体"/>
          <w:sz w:val="24"/>
          <w:szCs w:val="24"/>
        </w:rPr>
      </w:pPr>
    </w:p>
    <w:p w:rsidR="00A87484" w:rsidRDefault="00A87484">
      <w:pPr>
        <w:spacing w:line="480" w:lineRule="exact"/>
        <w:rPr>
          <w:rFonts w:ascii="宋体" w:hAnsi="宋体"/>
          <w:sz w:val="24"/>
          <w:szCs w:val="24"/>
        </w:rPr>
      </w:pPr>
    </w:p>
    <w:p w:rsidR="00A87484" w:rsidRDefault="00A87484">
      <w:pPr>
        <w:spacing w:line="480" w:lineRule="exact"/>
        <w:rPr>
          <w:rFonts w:ascii="宋体" w:hAnsi="宋体"/>
          <w:sz w:val="24"/>
          <w:szCs w:val="24"/>
        </w:rPr>
      </w:pPr>
    </w:p>
    <w:p w:rsidR="00A87484" w:rsidRDefault="00A87484">
      <w:pPr>
        <w:spacing w:line="480" w:lineRule="exact"/>
        <w:rPr>
          <w:rFonts w:ascii="宋体" w:hAnsi="宋体"/>
          <w:sz w:val="24"/>
          <w:szCs w:val="24"/>
        </w:rPr>
      </w:pPr>
    </w:p>
    <w:p w:rsidR="00A87484" w:rsidRDefault="00A87484">
      <w:pPr>
        <w:spacing w:line="480" w:lineRule="exact"/>
        <w:rPr>
          <w:rFonts w:ascii="宋体" w:hAnsi="宋体"/>
          <w:sz w:val="24"/>
          <w:szCs w:val="24"/>
        </w:rPr>
      </w:pPr>
    </w:p>
    <w:p w:rsidR="00A87484" w:rsidRDefault="00A87484">
      <w:pPr>
        <w:spacing w:line="480" w:lineRule="exact"/>
        <w:rPr>
          <w:rFonts w:ascii="宋体" w:hAnsi="宋体"/>
          <w:sz w:val="24"/>
          <w:szCs w:val="24"/>
        </w:rPr>
      </w:pPr>
    </w:p>
    <w:p w:rsidR="00A87484" w:rsidRDefault="00A87484">
      <w:pPr>
        <w:spacing w:line="480" w:lineRule="exact"/>
        <w:rPr>
          <w:rFonts w:ascii="宋体" w:hAnsi="宋体"/>
          <w:sz w:val="24"/>
          <w:szCs w:val="24"/>
        </w:rPr>
      </w:pPr>
    </w:p>
    <w:p w:rsidR="00A87484" w:rsidRDefault="00A87484">
      <w:pPr>
        <w:spacing w:line="480" w:lineRule="exact"/>
        <w:rPr>
          <w:rFonts w:ascii="宋体" w:hAnsi="宋体"/>
          <w:sz w:val="24"/>
          <w:szCs w:val="24"/>
        </w:rPr>
      </w:pPr>
    </w:p>
    <w:p w:rsidR="00A87484" w:rsidRDefault="00A87484">
      <w:pPr>
        <w:spacing w:line="480" w:lineRule="exact"/>
        <w:rPr>
          <w:rFonts w:ascii="宋体" w:hAnsi="宋体"/>
          <w:sz w:val="24"/>
          <w:szCs w:val="24"/>
        </w:rPr>
      </w:pPr>
    </w:p>
    <w:p w:rsidR="00A87484" w:rsidRDefault="00A87484">
      <w:pPr>
        <w:spacing w:line="480" w:lineRule="exact"/>
        <w:rPr>
          <w:rFonts w:ascii="宋体" w:hAnsi="宋体"/>
          <w:sz w:val="24"/>
          <w:szCs w:val="24"/>
        </w:rPr>
      </w:pPr>
    </w:p>
    <w:p w:rsidR="00A87484" w:rsidRDefault="00A87484">
      <w:pPr>
        <w:spacing w:line="480" w:lineRule="exact"/>
        <w:rPr>
          <w:rFonts w:ascii="宋体" w:hAnsi="宋体"/>
          <w:sz w:val="24"/>
          <w:szCs w:val="24"/>
        </w:rPr>
      </w:pPr>
    </w:p>
    <w:p w:rsidR="00A87484" w:rsidRDefault="00EA15F0">
      <w:pPr>
        <w:adjustRightInd w:val="0"/>
        <w:snapToGrid w:val="0"/>
        <w:spacing w:line="360" w:lineRule="auto"/>
        <w:jc w:val="center"/>
        <w:rPr>
          <w:rFonts w:ascii="宋体" w:hAnsi="宋体"/>
          <w:b/>
          <w:bCs/>
          <w:sz w:val="24"/>
          <w:szCs w:val="24"/>
        </w:rPr>
      </w:pPr>
      <w:r>
        <w:rPr>
          <w:rFonts w:ascii="宋体" w:hAnsi="宋体"/>
          <w:b/>
          <w:sz w:val="24"/>
          <w:szCs w:val="24"/>
        </w:rPr>
        <w:br w:type="page"/>
      </w:r>
      <w:r>
        <w:rPr>
          <w:rFonts w:ascii="宋体" w:hAnsi="宋体" w:hint="eastAsia"/>
          <w:b/>
          <w:sz w:val="24"/>
          <w:szCs w:val="24"/>
        </w:rPr>
        <w:lastRenderedPageBreak/>
        <w:t>三、供应商</w:t>
      </w:r>
      <w:r>
        <w:rPr>
          <w:rFonts w:ascii="宋体" w:hAnsi="宋体" w:hint="eastAsia"/>
          <w:b/>
          <w:bCs/>
          <w:sz w:val="24"/>
          <w:szCs w:val="24"/>
        </w:rPr>
        <w:t>的资格证明材料</w:t>
      </w:r>
    </w:p>
    <w:p w:rsidR="00A87484" w:rsidRDefault="00EA15F0">
      <w:pPr>
        <w:adjustRightInd w:val="0"/>
        <w:snapToGrid w:val="0"/>
        <w:spacing w:line="360" w:lineRule="auto"/>
        <w:jc w:val="left"/>
        <w:rPr>
          <w:rFonts w:ascii="宋体" w:hAnsi="宋体"/>
          <w:b/>
          <w:color w:val="FF0000"/>
          <w:sz w:val="24"/>
          <w:szCs w:val="24"/>
        </w:rPr>
      </w:pPr>
      <w:r>
        <w:rPr>
          <w:rFonts w:ascii="宋体" w:hAnsi="宋体" w:hint="eastAsia"/>
          <w:sz w:val="24"/>
          <w:szCs w:val="24"/>
        </w:rPr>
        <w:t>供应商基本资格条件证明材料（证明材料要求详见本文件第一章）</w:t>
      </w:r>
    </w:p>
    <w:p w:rsidR="00A87484" w:rsidRDefault="00EA15F0">
      <w:pPr>
        <w:adjustRightInd w:val="0"/>
        <w:snapToGrid w:val="0"/>
        <w:spacing w:line="360" w:lineRule="auto"/>
        <w:jc w:val="center"/>
        <w:rPr>
          <w:rFonts w:ascii="宋体" w:hAnsi="宋体"/>
          <w:b/>
          <w:sz w:val="24"/>
          <w:szCs w:val="24"/>
        </w:rPr>
      </w:pPr>
      <w:r>
        <w:rPr>
          <w:rFonts w:ascii="宋体" w:hAnsi="宋体" w:hint="eastAsia"/>
          <w:b/>
          <w:sz w:val="24"/>
          <w:szCs w:val="24"/>
        </w:rPr>
        <w:t>供应商基本情况表</w:t>
      </w:r>
    </w:p>
    <w:p w:rsidR="00A87484" w:rsidRDefault="00EA15F0">
      <w:pPr>
        <w:adjustRightInd w:val="0"/>
        <w:snapToGrid w:val="0"/>
        <w:spacing w:line="360" w:lineRule="auto"/>
        <w:rPr>
          <w:rFonts w:ascii="宋体" w:hAnsi="宋体"/>
          <w:sz w:val="24"/>
          <w:szCs w:val="24"/>
        </w:rPr>
      </w:pPr>
      <w:r>
        <w:rPr>
          <w:rFonts w:ascii="宋体" w:hAnsi="宋体" w:hint="eastAsia"/>
          <w:sz w:val="24"/>
          <w:szCs w:val="24"/>
        </w:rPr>
        <w:t>（单位公章）</w:t>
      </w:r>
    </w:p>
    <w:tbl>
      <w:tblPr>
        <w:tblW w:w="9057"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18"/>
        <w:gridCol w:w="539"/>
        <w:gridCol w:w="902"/>
        <w:gridCol w:w="875"/>
        <w:gridCol w:w="527"/>
        <w:gridCol w:w="733"/>
        <w:gridCol w:w="151"/>
        <w:gridCol w:w="1182"/>
        <w:gridCol w:w="179"/>
        <w:gridCol w:w="1441"/>
        <w:gridCol w:w="1800"/>
        <w:gridCol w:w="10"/>
      </w:tblGrid>
      <w:tr w:rsidR="00A87484">
        <w:trPr>
          <w:trHeight w:val="561"/>
        </w:trPr>
        <w:tc>
          <w:tcPr>
            <w:tcW w:w="2159" w:type="dxa"/>
            <w:gridSpan w:val="3"/>
            <w:tcBorders>
              <w:top w:val="double" w:sz="4" w:space="0" w:color="auto"/>
              <w:left w:val="double" w:sz="4" w:space="0" w:color="auto"/>
              <w:bottom w:val="single" w:sz="6" w:space="0" w:color="auto"/>
              <w:right w:val="single" w:sz="6" w:space="0" w:color="auto"/>
            </w:tcBorders>
            <w:vAlign w:val="center"/>
          </w:tcPr>
          <w:p w:rsidR="00A87484" w:rsidRDefault="00EA15F0">
            <w:pPr>
              <w:topLinePunct/>
              <w:spacing w:line="440" w:lineRule="exact"/>
              <w:rPr>
                <w:rFonts w:ascii="宋体" w:hAnsi="宋体"/>
                <w:sz w:val="24"/>
                <w:szCs w:val="24"/>
              </w:rPr>
            </w:pPr>
            <w:r>
              <w:rPr>
                <w:rFonts w:ascii="宋体" w:hAnsi="宋体" w:hint="eastAsia"/>
                <w:sz w:val="24"/>
                <w:szCs w:val="24"/>
              </w:rPr>
              <w:t>供应商</w:t>
            </w:r>
            <w:r>
              <w:rPr>
                <w:rFonts w:ascii="宋体" w:hAnsi="宋体"/>
                <w:sz w:val="24"/>
                <w:szCs w:val="24"/>
              </w:rPr>
              <w:t>名称</w:t>
            </w:r>
          </w:p>
        </w:tc>
        <w:tc>
          <w:tcPr>
            <w:tcW w:w="3468" w:type="dxa"/>
            <w:gridSpan w:val="5"/>
            <w:tcBorders>
              <w:top w:val="double" w:sz="4" w:space="0" w:color="auto"/>
              <w:left w:val="single" w:sz="6" w:space="0" w:color="auto"/>
              <w:bottom w:val="single" w:sz="6" w:space="0" w:color="auto"/>
              <w:right w:val="single" w:sz="6" w:space="0" w:color="auto"/>
            </w:tcBorders>
            <w:vAlign w:val="center"/>
          </w:tcPr>
          <w:p w:rsidR="00A87484" w:rsidRDefault="00A87484">
            <w:pPr>
              <w:topLinePunct/>
              <w:spacing w:line="440" w:lineRule="exact"/>
              <w:jc w:val="center"/>
              <w:rPr>
                <w:rFonts w:ascii="宋体" w:hAnsi="宋体"/>
                <w:sz w:val="24"/>
                <w:szCs w:val="24"/>
              </w:rPr>
            </w:pPr>
          </w:p>
        </w:tc>
        <w:tc>
          <w:tcPr>
            <w:tcW w:w="1620" w:type="dxa"/>
            <w:gridSpan w:val="2"/>
            <w:tcBorders>
              <w:top w:val="double" w:sz="4" w:space="0" w:color="auto"/>
              <w:left w:val="single" w:sz="6" w:space="0" w:color="auto"/>
              <w:bottom w:val="single" w:sz="6" w:space="0" w:color="auto"/>
              <w:right w:val="single" w:sz="6" w:space="0" w:color="auto"/>
            </w:tcBorders>
            <w:vAlign w:val="center"/>
          </w:tcPr>
          <w:p w:rsidR="00A87484" w:rsidRDefault="00EA15F0">
            <w:pPr>
              <w:topLinePunct/>
              <w:spacing w:line="440" w:lineRule="exact"/>
              <w:rPr>
                <w:rFonts w:ascii="宋体" w:hAnsi="宋体"/>
                <w:sz w:val="24"/>
                <w:szCs w:val="24"/>
              </w:rPr>
            </w:pPr>
            <w:r>
              <w:rPr>
                <w:rFonts w:ascii="宋体" w:hAnsi="宋体"/>
                <w:sz w:val="24"/>
                <w:szCs w:val="24"/>
              </w:rPr>
              <w:t>法定代表人</w:t>
            </w:r>
          </w:p>
        </w:tc>
        <w:tc>
          <w:tcPr>
            <w:tcW w:w="1810" w:type="dxa"/>
            <w:gridSpan w:val="2"/>
            <w:tcBorders>
              <w:top w:val="double" w:sz="4" w:space="0" w:color="auto"/>
              <w:left w:val="single" w:sz="6" w:space="0" w:color="auto"/>
              <w:bottom w:val="single" w:sz="6" w:space="0" w:color="auto"/>
              <w:right w:val="double" w:sz="4" w:space="0" w:color="auto"/>
            </w:tcBorders>
            <w:vAlign w:val="center"/>
          </w:tcPr>
          <w:p w:rsidR="00A87484" w:rsidRDefault="00A87484">
            <w:pPr>
              <w:topLinePunct/>
              <w:spacing w:line="440" w:lineRule="exact"/>
              <w:jc w:val="center"/>
              <w:rPr>
                <w:rFonts w:ascii="宋体" w:hAnsi="宋体"/>
                <w:sz w:val="24"/>
                <w:szCs w:val="24"/>
              </w:rPr>
            </w:pPr>
          </w:p>
        </w:tc>
      </w:tr>
      <w:tr w:rsidR="00A87484">
        <w:trPr>
          <w:gridAfter w:val="1"/>
          <w:wAfter w:w="10" w:type="dxa"/>
          <w:trHeight w:val="611"/>
        </w:trPr>
        <w:tc>
          <w:tcPr>
            <w:tcW w:w="2159" w:type="dxa"/>
            <w:gridSpan w:val="3"/>
            <w:tcBorders>
              <w:top w:val="single" w:sz="6" w:space="0" w:color="auto"/>
              <w:left w:val="double" w:sz="4" w:space="0" w:color="auto"/>
              <w:bottom w:val="single" w:sz="6" w:space="0" w:color="auto"/>
              <w:right w:val="single" w:sz="6" w:space="0" w:color="auto"/>
            </w:tcBorders>
            <w:vAlign w:val="center"/>
          </w:tcPr>
          <w:p w:rsidR="00A87484" w:rsidRDefault="00EA15F0">
            <w:pPr>
              <w:topLinePunct/>
              <w:spacing w:line="440" w:lineRule="exact"/>
              <w:rPr>
                <w:rFonts w:ascii="宋体" w:hAnsi="宋体"/>
                <w:sz w:val="24"/>
                <w:szCs w:val="24"/>
              </w:rPr>
            </w:pPr>
            <w:r>
              <w:rPr>
                <w:rFonts w:ascii="宋体" w:hAnsi="宋体" w:hint="eastAsia"/>
                <w:sz w:val="24"/>
                <w:szCs w:val="24"/>
              </w:rPr>
              <w:t>组织机构代码</w:t>
            </w:r>
          </w:p>
        </w:tc>
        <w:tc>
          <w:tcPr>
            <w:tcW w:w="3468" w:type="dxa"/>
            <w:gridSpan w:val="5"/>
            <w:tcBorders>
              <w:top w:val="single" w:sz="6" w:space="0" w:color="auto"/>
              <w:left w:val="single" w:sz="6" w:space="0" w:color="auto"/>
              <w:bottom w:val="single" w:sz="6" w:space="0" w:color="auto"/>
              <w:right w:val="single" w:sz="6" w:space="0" w:color="auto"/>
            </w:tcBorders>
            <w:vAlign w:val="center"/>
          </w:tcPr>
          <w:p w:rsidR="00A87484" w:rsidRDefault="00A87484">
            <w:pPr>
              <w:topLinePunct/>
              <w:spacing w:line="440" w:lineRule="exact"/>
              <w:jc w:val="center"/>
              <w:rPr>
                <w:rFonts w:ascii="宋体" w:hAnsi="宋体"/>
                <w:sz w:val="24"/>
                <w:szCs w:val="24"/>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A87484" w:rsidRDefault="00EA15F0">
            <w:pPr>
              <w:topLinePunct/>
              <w:spacing w:line="440" w:lineRule="exact"/>
              <w:jc w:val="center"/>
              <w:rPr>
                <w:rFonts w:ascii="宋体" w:hAnsi="宋体"/>
                <w:sz w:val="24"/>
                <w:szCs w:val="24"/>
              </w:rPr>
            </w:pPr>
            <w:r>
              <w:rPr>
                <w:rFonts w:ascii="宋体" w:hAnsi="宋体"/>
                <w:sz w:val="24"/>
                <w:szCs w:val="24"/>
              </w:rPr>
              <w:t>邮政编码</w:t>
            </w:r>
          </w:p>
        </w:tc>
        <w:tc>
          <w:tcPr>
            <w:tcW w:w="1800" w:type="dxa"/>
            <w:tcBorders>
              <w:top w:val="single" w:sz="6" w:space="0" w:color="auto"/>
              <w:left w:val="single" w:sz="6" w:space="0" w:color="auto"/>
              <w:bottom w:val="single" w:sz="6" w:space="0" w:color="auto"/>
              <w:right w:val="double" w:sz="4" w:space="0" w:color="auto"/>
            </w:tcBorders>
            <w:vAlign w:val="center"/>
          </w:tcPr>
          <w:p w:rsidR="00A87484" w:rsidRDefault="00A87484">
            <w:pPr>
              <w:topLinePunct/>
              <w:spacing w:line="440" w:lineRule="exact"/>
              <w:jc w:val="center"/>
              <w:rPr>
                <w:rFonts w:ascii="宋体" w:hAnsi="宋体"/>
                <w:sz w:val="24"/>
                <w:szCs w:val="24"/>
              </w:rPr>
            </w:pPr>
          </w:p>
        </w:tc>
      </w:tr>
      <w:tr w:rsidR="00A87484">
        <w:trPr>
          <w:gridAfter w:val="1"/>
          <w:wAfter w:w="10" w:type="dxa"/>
          <w:trHeight w:val="608"/>
        </w:trPr>
        <w:tc>
          <w:tcPr>
            <w:tcW w:w="2159" w:type="dxa"/>
            <w:gridSpan w:val="3"/>
            <w:tcBorders>
              <w:top w:val="single" w:sz="6" w:space="0" w:color="auto"/>
              <w:left w:val="double" w:sz="4" w:space="0" w:color="auto"/>
              <w:bottom w:val="single" w:sz="6" w:space="0" w:color="auto"/>
              <w:right w:val="single" w:sz="6" w:space="0" w:color="auto"/>
            </w:tcBorders>
            <w:vAlign w:val="center"/>
          </w:tcPr>
          <w:p w:rsidR="00A87484" w:rsidRDefault="00EA15F0">
            <w:pPr>
              <w:topLinePunct/>
              <w:spacing w:line="440" w:lineRule="exact"/>
              <w:rPr>
                <w:rFonts w:ascii="宋体" w:hAnsi="宋体"/>
                <w:sz w:val="24"/>
                <w:szCs w:val="24"/>
              </w:rPr>
            </w:pPr>
            <w:r>
              <w:rPr>
                <w:rFonts w:ascii="宋体" w:hAnsi="宋体" w:hint="eastAsia"/>
                <w:sz w:val="24"/>
                <w:szCs w:val="24"/>
              </w:rPr>
              <w:t>授权代表</w:t>
            </w:r>
          </w:p>
        </w:tc>
        <w:tc>
          <w:tcPr>
            <w:tcW w:w="3468" w:type="dxa"/>
            <w:gridSpan w:val="5"/>
            <w:tcBorders>
              <w:top w:val="single" w:sz="6" w:space="0" w:color="auto"/>
              <w:left w:val="single" w:sz="6" w:space="0" w:color="auto"/>
              <w:bottom w:val="single" w:sz="6" w:space="0" w:color="auto"/>
              <w:right w:val="single" w:sz="6" w:space="0" w:color="auto"/>
            </w:tcBorders>
            <w:vAlign w:val="center"/>
          </w:tcPr>
          <w:p w:rsidR="00A87484" w:rsidRDefault="00A87484">
            <w:pPr>
              <w:topLinePunct/>
              <w:spacing w:line="440" w:lineRule="exact"/>
              <w:jc w:val="center"/>
              <w:rPr>
                <w:rFonts w:ascii="宋体" w:hAnsi="宋体"/>
                <w:sz w:val="24"/>
                <w:szCs w:val="24"/>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A87484" w:rsidRDefault="00EA15F0">
            <w:pPr>
              <w:topLinePunct/>
              <w:spacing w:line="440" w:lineRule="exact"/>
              <w:jc w:val="center"/>
              <w:rPr>
                <w:rFonts w:ascii="宋体" w:hAnsi="宋体"/>
                <w:sz w:val="24"/>
                <w:szCs w:val="24"/>
              </w:rPr>
            </w:pPr>
            <w:r>
              <w:rPr>
                <w:rFonts w:ascii="宋体" w:hAnsi="宋体" w:hint="eastAsia"/>
                <w:sz w:val="24"/>
                <w:szCs w:val="24"/>
              </w:rPr>
              <w:t>电子邮箱</w:t>
            </w:r>
          </w:p>
        </w:tc>
        <w:tc>
          <w:tcPr>
            <w:tcW w:w="1800" w:type="dxa"/>
            <w:tcBorders>
              <w:top w:val="single" w:sz="6" w:space="0" w:color="auto"/>
              <w:left w:val="single" w:sz="6" w:space="0" w:color="auto"/>
              <w:bottom w:val="single" w:sz="6" w:space="0" w:color="auto"/>
              <w:right w:val="double" w:sz="4" w:space="0" w:color="auto"/>
            </w:tcBorders>
            <w:vAlign w:val="center"/>
          </w:tcPr>
          <w:p w:rsidR="00A87484" w:rsidRDefault="00A87484">
            <w:pPr>
              <w:topLinePunct/>
              <w:spacing w:line="440" w:lineRule="exact"/>
              <w:jc w:val="center"/>
              <w:rPr>
                <w:rFonts w:ascii="宋体" w:hAnsi="宋体"/>
                <w:sz w:val="24"/>
                <w:szCs w:val="24"/>
              </w:rPr>
            </w:pPr>
          </w:p>
        </w:tc>
      </w:tr>
      <w:tr w:rsidR="00A87484">
        <w:trPr>
          <w:gridAfter w:val="1"/>
          <w:wAfter w:w="10" w:type="dxa"/>
          <w:trHeight w:val="608"/>
        </w:trPr>
        <w:tc>
          <w:tcPr>
            <w:tcW w:w="2159" w:type="dxa"/>
            <w:gridSpan w:val="3"/>
            <w:tcBorders>
              <w:top w:val="single" w:sz="6" w:space="0" w:color="auto"/>
              <w:left w:val="double" w:sz="4" w:space="0" w:color="auto"/>
              <w:bottom w:val="single" w:sz="6" w:space="0" w:color="auto"/>
              <w:right w:val="single" w:sz="6" w:space="0" w:color="auto"/>
            </w:tcBorders>
            <w:vAlign w:val="center"/>
          </w:tcPr>
          <w:p w:rsidR="00A87484" w:rsidRDefault="00EA15F0">
            <w:pPr>
              <w:topLinePunct/>
              <w:spacing w:line="440" w:lineRule="exact"/>
              <w:rPr>
                <w:rFonts w:ascii="宋体" w:hAnsi="宋体"/>
                <w:sz w:val="24"/>
                <w:szCs w:val="24"/>
              </w:rPr>
            </w:pPr>
            <w:r>
              <w:rPr>
                <w:rFonts w:ascii="宋体" w:hAnsi="宋体" w:hint="eastAsia"/>
                <w:sz w:val="24"/>
                <w:szCs w:val="24"/>
              </w:rPr>
              <w:t>上年营业收入</w:t>
            </w:r>
          </w:p>
        </w:tc>
        <w:tc>
          <w:tcPr>
            <w:tcW w:w="3468" w:type="dxa"/>
            <w:gridSpan w:val="5"/>
            <w:tcBorders>
              <w:top w:val="single" w:sz="6" w:space="0" w:color="auto"/>
              <w:left w:val="single" w:sz="6" w:space="0" w:color="auto"/>
              <w:bottom w:val="single" w:sz="6" w:space="0" w:color="auto"/>
              <w:right w:val="single" w:sz="6" w:space="0" w:color="auto"/>
            </w:tcBorders>
            <w:vAlign w:val="center"/>
          </w:tcPr>
          <w:p w:rsidR="00A87484" w:rsidRDefault="00A87484">
            <w:pPr>
              <w:topLinePunct/>
              <w:spacing w:line="440" w:lineRule="exact"/>
              <w:jc w:val="center"/>
              <w:rPr>
                <w:rFonts w:ascii="宋体" w:hAnsi="宋体"/>
                <w:sz w:val="24"/>
                <w:szCs w:val="24"/>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A87484" w:rsidRDefault="00EA15F0">
            <w:pPr>
              <w:topLinePunct/>
              <w:spacing w:line="440" w:lineRule="exact"/>
              <w:jc w:val="center"/>
              <w:rPr>
                <w:rFonts w:ascii="宋体" w:hAnsi="宋体"/>
                <w:sz w:val="24"/>
                <w:szCs w:val="24"/>
              </w:rPr>
            </w:pPr>
            <w:r>
              <w:rPr>
                <w:rFonts w:ascii="宋体" w:hAnsi="宋体" w:hint="eastAsia"/>
                <w:sz w:val="24"/>
                <w:szCs w:val="24"/>
              </w:rPr>
              <w:t>员工总人数</w:t>
            </w:r>
          </w:p>
        </w:tc>
        <w:tc>
          <w:tcPr>
            <w:tcW w:w="1800" w:type="dxa"/>
            <w:tcBorders>
              <w:top w:val="single" w:sz="6" w:space="0" w:color="auto"/>
              <w:left w:val="single" w:sz="6" w:space="0" w:color="auto"/>
              <w:bottom w:val="single" w:sz="6" w:space="0" w:color="auto"/>
              <w:right w:val="double" w:sz="4" w:space="0" w:color="auto"/>
            </w:tcBorders>
            <w:vAlign w:val="center"/>
          </w:tcPr>
          <w:p w:rsidR="00A87484" w:rsidRDefault="00A87484">
            <w:pPr>
              <w:topLinePunct/>
              <w:spacing w:line="440" w:lineRule="exact"/>
              <w:jc w:val="center"/>
              <w:rPr>
                <w:rFonts w:ascii="宋体" w:hAnsi="宋体"/>
                <w:sz w:val="24"/>
                <w:szCs w:val="24"/>
              </w:rPr>
            </w:pPr>
          </w:p>
        </w:tc>
      </w:tr>
      <w:tr w:rsidR="00A87484">
        <w:trPr>
          <w:gridAfter w:val="1"/>
          <w:wAfter w:w="10" w:type="dxa"/>
          <w:trHeight w:val="624"/>
        </w:trPr>
        <w:tc>
          <w:tcPr>
            <w:tcW w:w="718" w:type="dxa"/>
            <w:vMerge w:val="restart"/>
            <w:tcBorders>
              <w:top w:val="single" w:sz="6" w:space="0" w:color="auto"/>
              <w:left w:val="double" w:sz="4" w:space="0" w:color="auto"/>
              <w:bottom w:val="single" w:sz="6" w:space="0" w:color="auto"/>
              <w:right w:val="single" w:sz="6" w:space="0" w:color="auto"/>
            </w:tcBorders>
            <w:vAlign w:val="center"/>
          </w:tcPr>
          <w:p w:rsidR="00A87484" w:rsidRDefault="00EA15F0">
            <w:pPr>
              <w:topLinePunct/>
              <w:spacing w:line="440" w:lineRule="exact"/>
              <w:jc w:val="center"/>
              <w:rPr>
                <w:rFonts w:ascii="宋体" w:hAnsi="宋体"/>
                <w:sz w:val="24"/>
                <w:szCs w:val="24"/>
              </w:rPr>
            </w:pPr>
            <w:r>
              <w:rPr>
                <w:rFonts w:ascii="宋体" w:hAnsi="宋体" w:hint="eastAsia"/>
                <w:sz w:val="24"/>
                <w:szCs w:val="24"/>
              </w:rPr>
              <w:t>营业执照</w:t>
            </w:r>
          </w:p>
        </w:tc>
        <w:tc>
          <w:tcPr>
            <w:tcW w:w="2316" w:type="dxa"/>
            <w:gridSpan w:val="3"/>
            <w:tcBorders>
              <w:top w:val="single" w:sz="6" w:space="0" w:color="auto"/>
              <w:left w:val="single" w:sz="6" w:space="0" w:color="auto"/>
              <w:bottom w:val="single" w:sz="6" w:space="0" w:color="auto"/>
              <w:right w:val="single" w:sz="6" w:space="0" w:color="auto"/>
            </w:tcBorders>
            <w:vAlign w:val="center"/>
          </w:tcPr>
          <w:p w:rsidR="00A87484" w:rsidRDefault="00EA15F0">
            <w:pPr>
              <w:topLinePunct/>
              <w:spacing w:line="440" w:lineRule="exact"/>
              <w:jc w:val="center"/>
              <w:rPr>
                <w:rFonts w:ascii="宋体" w:hAnsi="宋体"/>
                <w:sz w:val="24"/>
                <w:szCs w:val="24"/>
              </w:rPr>
            </w:pPr>
            <w:r>
              <w:rPr>
                <w:rFonts w:ascii="宋体" w:hAnsi="宋体" w:hint="eastAsia"/>
                <w:sz w:val="24"/>
                <w:szCs w:val="24"/>
              </w:rPr>
              <w:t>注册号码</w:t>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A87484" w:rsidRDefault="00A87484">
            <w:pPr>
              <w:topLinePunct/>
              <w:spacing w:line="440" w:lineRule="exact"/>
              <w:jc w:val="center"/>
              <w:rPr>
                <w:rFonts w:ascii="宋体" w:hAnsi="宋体"/>
                <w:sz w:val="24"/>
                <w:szCs w:val="24"/>
              </w:rPr>
            </w:pPr>
          </w:p>
        </w:tc>
        <w:tc>
          <w:tcPr>
            <w:tcW w:w="1333" w:type="dxa"/>
            <w:gridSpan w:val="2"/>
            <w:tcBorders>
              <w:top w:val="single" w:sz="6" w:space="0" w:color="auto"/>
              <w:left w:val="single" w:sz="6" w:space="0" w:color="auto"/>
              <w:bottom w:val="single" w:sz="6" w:space="0" w:color="auto"/>
              <w:right w:val="single" w:sz="6" w:space="0" w:color="auto"/>
            </w:tcBorders>
            <w:vAlign w:val="center"/>
          </w:tcPr>
          <w:p w:rsidR="00A87484" w:rsidRDefault="00EA15F0">
            <w:pPr>
              <w:topLinePunct/>
              <w:spacing w:line="440" w:lineRule="exact"/>
              <w:ind w:firstLineChars="50" w:firstLine="120"/>
              <w:rPr>
                <w:rFonts w:ascii="宋体" w:hAnsi="宋体"/>
                <w:sz w:val="24"/>
                <w:szCs w:val="24"/>
              </w:rPr>
            </w:pPr>
            <w:r>
              <w:rPr>
                <w:rFonts w:ascii="宋体" w:hAnsi="宋体" w:hint="eastAsia"/>
                <w:sz w:val="24"/>
                <w:szCs w:val="24"/>
              </w:rPr>
              <w:t>注册地址</w:t>
            </w:r>
          </w:p>
        </w:tc>
        <w:tc>
          <w:tcPr>
            <w:tcW w:w="3420" w:type="dxa"/>
            <w:gridSpan w:val="3"/>
            <w:tcBorders>
              <w:top w:val="single" w:sz="6" w:space="0" w:color="auto"/>
              <w:left w:val="single" w:sz="6" w:space="0" w:color="auto"/>
              <w:bottom w:val="single" w:sz="6" w:space="0" w:color="auto"/>
              <w:right w:val="double" w:sz="4" w:space="0" w:color="auto"/>
            </w:tcBorders>
            <w:vAlign w:val="center"/>
          </w:tcPr>
          <w:p w:rsidR="00A87484" w:rsidRDefault="00A87484">
            <w:pPr>
              <w:topLinePunct/>
              <w:spacing w:line="440" w:lineRule="exact"/>
              <w:ind w:firstLineChars="50" w:firstLine="120"/>
              <w:jc w:val="center"/>
              <w:rPr>
                <w:rFonts w:ascii="宋体" w:hAnsi="宋体"/>
                <w:sz w:val="24"/>
                <w:szCs w:val="24"/>
              </w:rPr>
            </w:pPr>
          </w:p>
        </w:tc>
      </w:tr>
      <w:tr w:rsidR="00A87484">
        <w:trPr>
          <w:gridAfter w:val="1"/>
          <w:wAfter w:w="10" w:type="dxa"/>
          <w:trHeight w:val="624"/>
        </w:trPr>
        <w:tc>
          <w:tcPr>
            <w:tcW w:w="718" w:type="dxa"/>
            <w:vMerge/>
            <w:tcBorders>
              <w:top w:val="single" w:sz="6" w:space="0" w:color="auto"/>
              <w:left w:val="double" w:sz="4" w:space="0" w:color="auto"/>
              <w:bottom w:val="single" w:sz="6" w:space="0" w:color="auto"/>
              <w:right w:val="single" w:sz="6" w:space="0" w:color="auto"/>
            </w:tcBorders>
            <w:vAlign w:val="center"/>
          </w:tcPr>
          <w:p w:rsidR="00A87484" w:rsidRDefault="00A87484">
            <w:pPr>
              <w:topLinePunct/>
              <w:spacing w:line="440" w:lineRule="exact"/>
              <w:jc w:val="center"/>
              <w:rPr>
                <w:rFonts w:ascii="宋体" w:hAnsi="宋体"/>
                <w:sz w:val="24"/>
                <w:szCs w:val="24"/>
              </w:rPr>
            </w:pPr>
          </w:p>
        </w:tc>
        <w:tc>
          <w:tcPr>
            <w:tcW w:w="2316" w:type="dxa"/>
            <w:gridSpan w:val="3"/>
            <w:tcBorders>
              <w:top w:val="single" w:sz="6" w:space="0" w:color="auto"/>
              <w:left w:val="single" w:sz="6" w:space="0" w:color="auto"/>
              <w:bottom w:val="single" w:sz="6" w:space="0" w:color="auto"/>
              <w:right w:val="single" w:sz="6" w:space="0" w:color="auto"/>
            </w:tcBorders>
            <w:vAlign w:val="center"/>
          </w:tcPr>
          <w:p w:rsidR="00A87484" w:rsidRDefault="00EA15F0">
            <w:pPr>
              <w:topLinePunct/>
              <w:spacing w:line="440" w:lineRule="exact"/>
              <w:jc w:val="center"/>
              <w:rPr>
                <w:rFonts w:ascii="宋体" w:hAnsi="宋体"/>
                <w:sz w:val="24"/>
                <w:szCs w:val="24"/>
              </w:rPr>
            </w:pPr>
            <w:r>
              <w:rPr>
                <w:rFonts w:ascii="宋体" w:hAnsi="宋体" w:hint="eastAsia"/>
                <w:sz w:val="24"/>
                <w:szCs w:val="24"/>
              </w:rPr>
              <w:t>发证机关</w:t>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A87484" w:rsidRDefault="00A87484">
            <w:pPr>
              <w:topLinePunct/>
              <w:spacing w:line="440" w:lineRule="exact"/>
              <w:jc w:val="center"/>
              <w:rPr>
                <w:rFonts w:ascii="宋体" w:hAnsi="宋体"/>
                <w:sz w:val="24"/>
                <w:szCs w:val="24"/>
              </w:rPr>
            </w:pPr>
          </w:p>
        </w:tc>
        <w:tc>
          <w:tcPr>
            <w:tcW w:w="1333" w:type="dxa"/>
            <w:gridSpan w:val="2"/>
            <w:tcBorders>
              <w:top w:val="single" w:sz="6" w:space="0" w:color="auto"/>
              <w:left w:val="single" w:sz="6" w:space="0" w:color="auto"/>
              <w:bottom w:val="single" w:sz="6" w:space="0" w:color="auto"/>
              <w:right w:val="single" w:sz="6" w:space="0" w:color="auto"/>
            </w:tcBorders>
            <w:vAlign w:val="center"/>
          </w:tcPr>
          <w:p w:rsidR="00A87484" w:rsidRDefault="00EA15F0">
            <w:pPr>
              <w:topLinePunct/>
              <w:spacing w:line="440" w:lineRule="exact"/>
              <w:ind w:firstLineChars="50" w:firstLine="120"/>
              <w:rPr>
                <w:rFonts w:ascii="宋体" w:hAnsi="宋体"/>
                <w:sz w:val="24"/>
                <w:szCs w:val="24"/>
              </w:rPr>
            </w:pPr>
            <w:r>
              <w:rPr>
                <w:rFonts w:ascii="宋体" w:hAnsi="宋体" w:hint="eastAsia"/>
                <w:sz w:val="24"/>
                <w:szCs w:val="24"/>
              </w:rPr>
              <w:t>发证日期</w:t>
            </w:r>
          </w:p>
        </w:tc>
        <w:tc>
          <w:tcPr>
            <w:tcW w:w="3420" w:type="dxa"/>
            <w:gridSpan w:val="3"/>
            <w:tcBorders>
              <w:top w:val="single" w:sz="6" w:space="0" w:color="auto"/>
              <w:left w:val="single" w:sz="6" w:space="0" w:color="auto"/>
              <w:bottom w:val="single" w:sz="6" w:space="0" w:color="auto"/>
              <w:right w:val="double" w:sz="4" w:space="0" w:color="auto"/>
            </w:tcBorders>
            <w:vAlign w:val="center"/>
          </w:tcPr>
          <w:p w:rsidR="00A87484" w:rsidRDefault="00A87484">
            <w:pPr>
              <w:topLinePunct/>
              <w:spacing w:line="440" w:lineRule="exact"/>
              <w:ind w:firstLineChars="50" w:firstLine="120"/>
              <w:jc w:val="center"/>
              <w:rPr>
                <w:rFonts w:ascii="宋体" w:hAnsi="宋体"/>
                <w:sz w:val="24"/>
                <w:szCs w:val="24"/>
              </w:rPr>
            </w:pPr>
          </w:p>
        </w:tc>
      </w:tr>
      <w:tr w:rsidR="00A87484">
        <w:trPr>
          <w:gridAfter w:val="1"/>
          <w:wAfter w:w="10" w:type="dxa"/>
          <w:trHeight w:val="624"/>
        </w:trPr>
        <w:tc>
          <w:tcPr>
            <w:tcW w:w="718" w:type="dxa"/>
            <w:vMerge/>
            <w:tcBorders>
              <w:top w:val="single" w:sz="6" w:space="0" w:color="auto"/>
              <w:left w:val="double" w:sz="4" w:space="0" w:color="auto"/>
              <w:bottom w:val="single" w:sz="6" w:space="0" w:color="auto"/>
              <w:right w:val="single" w:sz="6" w:space="0" w:color="auto"/>
            </w:tcBorders>
            <w:vAlign w:val="center"/>
          </w:tcPr>
          <w:p w:rsidR="00A87484" w:rsidRDefault="00A87484">
            <w:pPr>
              <w:topLinePunct/>
              <w:spacing w:line="440" w:lineRule="exact"/>
              <w:jc w:val="center"/>
              <w:rPr>
                <w:rFonts w:ascii="宋体" w:hAnsi="宋体"/>
                <w:sz w:val="24"/>
                <w:szCs w:val="24"/>
              </w:rPr>
            </w:pPr>
          </w:p>
        </w:tc>
        <w:tc>
          <w:tcPr>
            <w:tcW w:w="2316" w:type="dxa"/>
            <w:gridSpan w:val="3"/>
            <w:tcBorders>
              <w:top w:val="single" w:sz="6" w:space="0" w:color="auto"/>
              <w:left w:val="single" w:sz="6" w:space="0" w:color="auto"/>
              <w:bottom w:val="single" w:sz="6" w:space="0" w:color="auto"/>
              <w:right w:val="single" w:sz="6" w:space="0" w:color="auto"/>
            </w:tcBorders>
            <w:vAlign w:val="center"/>
          </w:tcPr>
          <w:p w:rsidR="00A87484" w:rsidRDefault="00EA15F0">
            <w:pPr>
              <w:topLinePunct/>
              <w:spacing w:line="440" w:lineRule="exact"/>
              <w:jc w:val="center"/>
              <w:rPr>
                <w:rFonts w:ascii="宋体" w:hAnsi="宋体"/>
                <w:sz w:val="24"/>
                <w:szCs w:val="24"/>
              </w:rPr>
            </w:pPr>
            <w:r>
              <w:rPr>
                <w:rFonts w:ascii="宋体" w:hAnsi="宋体" w:hint="eastAsia"/>
                <w:sz w:val="24"/>
                <w:szCs w:val="24"/>
              </w:rPr>
              <w:t>营业范围（主营）</w:t>
            </w:r>
          </w:p>
        </w:tc>
        <w:tc>
          <w:tcPr>
            <w:tcW w:w="6013" w:type="dxa"/>
            <w:gridSpan w:val="7"/>
            <w:tcBorders>
              <w:top w:val="single" w:sz="6" w:space="0" w:color="auto"/>
              <w:left w:val="single" w:sz="6" w:space="0" w:color="auto"/>
              <w:bottom w:val="single" w:sz="6" w:space="0" w:color="auto"/>
              <w:right w:val="double" w:sz="4" w:space="0" w:color="auto"/>
            </w:tcBorders>
            <w:vAlign w:val="center"/>
          </w:tcPr>
          <w:p w:rsidR="00A87484" w:rsidRDefault="00A87484">
            <w:pPr>
              <w:topLinePunct/>
              <w:spacing w:line="440" w:lineRule="exact"/>
              <w:ind w:firstLineChars="50" w:firstLine="120"/>
              <w:jc w:val="center"/>
              <w:rPr>
                <w:rFonts w:ascii="宋体" w:hAnsi="宋体"/>
                <w:sz w:val="24"/>
                <w:szCs w:val="24"/>
              </w:rPr>
            </w:pPr>
          </w:p>
        </w:tc>
      </w:tr>
      <w:tr w:rsidR="00A87484">
        <w:trPr>
          <w:gridAfter w:val="1"/>
          <w:wAfter w:w="10" w:type="dxa"/>
          <w:trHeight w:val="624"/>
        </w:trPr>
        <w:tc>
          <w:tcPr>
            <w:tcW w:w="718" w:type="dxa"/>
            <w:vMerge/>
            <w:tcBorders>
              <w:top w:val="single" w:sz="6" w:space="0" w:color="auto"/>
              <w:left w:val="double" w:sz="4" w:space="0" w:color="auto"/>
              <w:bottom w:val="single" w:sz="6" w:space="0" w:color="auto"/>
              <w:right w:val="single" w:sz="6" w:space="0" w:color="auto"/>
            </w:tcBorders>
            <w:vAlign w:val="center"/>
          </w:tcPr>
          <w:p w:rsidR="00A87484" w:rsidRDefault="00A87484">
            <w:pPr>
              <w:topLinePunct/>
              <w:spacing w:line="440" w:lineRule="exact"/>
              <w:jc w:val="center"/>
              <w:rPr>
                <w:rFonts w:ascii="宋体" w:hAnsi="宋体"/>
                <w:sz w:val="24"/>
                <w:szCs w:val="24"/>
              </w:rPr>
            </w:pPr>
          </w:p>
        </w:tc>
        <w:tc>
          <w:tcPr>
            <w:tcW w:w="2316" w:type="dxa"/>
            <w:gridSpan w:val="3"/>
            <w:tcBorders>
              <w:top w:val="single" w:sz="6" w:space="0" w:color="auto"/>
              <w:left w:val="single" w:sz="6" w:space="0" w:color="auto"/>
              <w:bottom w:val="single" w:sz="6" w:space="0" w:color="auto"/>
              <w:right w:val="single" w:sz="6" w:space="0" w:color="auto"/>
            </w:tcBorders>
            <w:vAlign w:val="center"/>
          </w:tcPr>
          <w:p w:rsidR="00A87484" w:rsidRDefault="00EA15F0">
            <w:pPr>
              <w:topLinePunct/>
              <w:spacing w:line="440" w:lineRule="exact"/>
              <w:jc w:val="center"/>
              <w:rPr>
                <w:rFonts w:ascii="宋体" w:hAnsi="宋体"/>
                <w:sz w:val="24"/>
                <w:szCs w:val="24"/>
              </w:rPr>
            </w:pPr>
            <w:r>
              <w:rPr>
                <w:rFonts w:ascii="宋体" w:hAnsi="宋体" w:hint="eastAsia"/>
                <w:sz w:val="24"/>
                <w:szCs w:val="24"/>
              </w:rPr>
              <w:t>营业范围（兼营）</w:t>
            </w:r>
          </w:p>
        </w:tc>
        <w:tc>
          <w:tcPr>
            <w:tcW w:w="6013" w:type="dxa"/>
            <w:gridSpan w:val="7"/>
            <w:tcBorders>
              <w:top w:val="single" w:sz="6" w:space="0" w:color="auto"/>
              <w:left w:val="single" w:sz="6" w:space="0" w:color="auto"/>
              <w:bottom w:val="single" w:sz="6" w:space="0" w:color="auto"/>
              <w:right w:val="double" w:sz="4" w:space="0" w:color="auto"/>
            </w:tcBorders>
            <w:vAlign w:val="center"/>
          </w:tcPr>
          <w:p w:rsidR="00A87484" w:rsidRDefault="00A87484">
            <w:pPr>
              <w:topLinePunct/>
              <w:spacing w:line="440" w:lineRule="exact"/>
              <w:ind w:firstLineChars="50" w:firstLine="120"/>
              <w:jc w:val="center"/>
              <w:rPr>
                <w:rFonts w:ascii="宋体" w:hAnsi="宋体"/>
                <w:sz w:val="24"/>
                <w:szCs w:val="24"/>
              </w:rPr>
            </w:pPr>
          </w:p>
        </w:tc>
      </w:tr>
      <w:tr w:rsidR="00A87484">
        <w:trPr>
          <w:gridAfter w:val="1"/>
          <w:wAfter w:w="10" w:type="dxa"/>
          <w:cantSplit/>
          <w:trHeight w:val="658"/>
        </w:trPr>
        <w:tc>
          <w:tcPr>
            <w:tcW w:w="3034" w:type="dxa"/>
            <w:gridSpan w:val="4"/>
            <w:tcBorders>
              <w:top w:val="single" w:sz="6" w:space="0" w:color="auto"/>
              <w:left w:val="double" w:sz="4" w:space="0" w:color="auto"/>
              <w:bottom w:val="single" w:sz="6" w:space="0" w:color="auto"/>
              <w:right w:val="single" w:sz="6" w:space="0" w:color="auto"/>
            </w:tcBorders>
            <w:vAlign w:val="center"/>
          </w:tcPr>
          <w:p w:rsidR="00A87484" w:rsidRDefault="00EA15F0">
            <w:pPr>
              <w:topLinePunct/>
              <w:spacing w:line="440" w:lineRule="exact"/>
              <w:jc w:val="center"/>
              <w:rPr>
                <w:rFonts w:ascii="宋体" w:hAnsi="宋体"/>
                <w:sz w:val="24"/>
                <w:szCs w:val="24"/>
              </w:rPr>
            </w:pPr>
            <w:r>
              <w:rPr>
                <w:rFonts w:ascii="宋体" w:hAnsi="宋体" w:hint="eastAsia"/>
                <w:sz w:val="24"/>
                <w:szCs w:val="24"/>
              </w:rPr>
              <w:t>账户开户行及账号</w:t>
            </w:r>
          </w:p>
        </w:tc>
        <w:tc>
          <w:tcPr>
            <w:tcW w:w="6013" w:type="dxa"/>
            <w:gridSpan w:val="7"/>
            <w:tcBorders>
              <w:top w:val="single" w:sz="6" w:space="0" w:color="auto"/>
              <w:left w:val="single" w:sz="6" w:space="0" w:color="auto"/>
              <w:bottom w:val="single" w:sz="6" w:space="0" w:color="auto"/>
              <w:right w:val="double" w:sz="4" w:space="0" w:color="auto"/>
            </w:tcBorders>
            <w:vAlign w:val="center"/>
          </w:tcPr>
          <w:p w:rsidR="00A87484" w:rsidRDefault="00A87484">
            <w:pPr>
              <w:topLinePunct/>
              <w:spacing w:line="440" w:lineRule="exact"/>
              <w:jc w:val="center"/>
              <w:rPr>
                <w:rFonts w:ascii="宋体" w:hAnsi="宋体"/>
                <w:sz w:val="24"/>
                <w:szCs w:val="24"/>
              </w:rPr>
            </w:pPr>
          </w:p>
        </w:tc>
      </w:tr>
      <w:tr w:rsidR="00A87484">
        <w:trPr>
          <w:gridAfter w:val="1"/>
          <w:wAfter w:w="10" w:type="dxa"/>
          <w:cantSplit/>
          <w:trHeight w:val="658"/>
        </w:trPr>
        <w:tc>
          <w:tcPr>
            <w:tcW w:w="3034" w:type="dxa"/>
            <w:gridSpan w:val="4"/>
            <w:tcBorders>
              <w:top w:val="single" w:sz="6" w:space="0" w:color="auto"/>
              <w:left w:val="double" w:sz="4" w:space="0" w:color="auto"/>
              <w:bottom w:val="single" w:sz="6" w:space="0" w:color="auto"/>
              <w:right w:val="single" w:sz="6" w:space="0" w:color="auto"/>
            </w:tcBorders>
            <w:vAlign w:val="center"/>
          </w:tcPr>
          <w:p w:rsidR="00A87484" w:rsidRDefault="00EA15F0">
            <w:pPr>
              <w:topLinePunct/>
              <w:spacing w:line="440" w:lineRule="exact"/>
              <w:jc w:val="center"/>
              <w:rPr>
                <w:rFonts w:ascii="宋体" w:hAnsi="宋体"/>
                <w:sz w:val="24"/>
                <w:szCs w:val="24"/>
              </w:rPr>
            </w:pPr>
            <w:r>
              <w:rPr>
                <w:rFonts w:ascii="宋体" w:hAnsi="宋体" w:hint="eastAsia"/>
                <w:sz w:val="24"/>
                <w:szCs w:val="24"/>
              </w:rPr>
              <w:t>税务登记机关</w:t>
            </w:r>
          </w:p>
        </w:tc>
        <w:tc>
          <w:tcPr>
            <w:tcW w:w="6013" w:type="dxa"/>
            <w:gridSpan w:val="7"/>
            <w:tcBorders>
              <w:top w:val="single" w:sz="6" w:space="0" w:color="auto"/>
              <w:left w:val="single" w:sz="6" w:space="0" w:color="auto"/>
              <w:bottom w:val="single" w:sz="6" w:space="0" w:color="auto"/>
              <w:right w:val="double" w:sz="4" w:space="0" w:color="auto"/>
            </w:tcBorders>
            <w:vAlign w:val="center"/>
          </w:tcPr>
          <w:p w:rsidR="00A87484" w:rsidRDefault="00A87484">
            <w:pPr>
              <w:topLinePunct/>
              <w:spacing w:line="440" w:lineRule="exact"/>
              <w:jc w:val="center"/>
              <w:rPr>
                <w:rFonts w:ascii="宋体" w:hAnsi="宋体"/>
                <w:sz w:val="24"/>
                <w:szCs w:val="24"/>
              </w:rPr>
            </w:pPr>
          </w:p>
        </w:tc>
      </w:tr>
      <w:tr w:rsidR="00A87484">
        <w:trPr>
          <w:gridAfter w:val="1"/>
          <w:wAfter w:w="10" w:type="dxa"/>
          <w:cantSplit/>
          <w:trHeight w:val="604"/>
        </w:trPr>
        <w:tc>
          <w:tcPr>
            <w:tcW w:w="3561" w:type="dxa"/>
            <w:gridSpan w:val="5"/>
            <w:tcBorders>
              <w:top w:val="single" w:sz="6" w:space="0" w:color="auto"/>
              <w:left w:val="double" w:sz="4" w:space="0" w:color="auto"/>
              <w:bottom w:val="single" w:sz="6" w:space="0" w:color="auto"/>
              <w:right w:val="single" w:sz="6" w:space="0" w:color="auto"/>
            </w:tcBorders>
            <w:vAlign w:val="center"/>
          </w:tcPr>
          <w:p w:rsidR="00A87484" w:rsidRDefault="00EA15F0">
            <w:pPr>
              <w:topLinePunct/>
              <w:spacing w:line="440" w:lineRule="exact"/>
              <w:jc w:val="center"/>
              <w:rPr>
                <w:rFonts w:ascii="宋体" w:hAnsi="宋体"/>
                <w:sz w:val="24"/>
                <w:szCs w:val="24"/>
              </w:rPr>
            </w:pPr>
            <w:r>
              <w:rPr>
                <w:rFonts w:ascii="宋体" w:hAnsi="宋体"/>
                <w:sz w:val="24"/>
                <w:szCs w:val="24"/>
              </w:rPr>
              <w:t>资质</w:t>
            </w:r>
            <w:r>
              <w:rPr>
                <w:rFonts w:ascii="宋体" w:hAnsi="宋体" w:hint="eastAsia"/>
                <w:sz w:val="24"/>
                <w:szCs w:val="24"/>
              </w:rPr>
              <w:t>名称</w:t>
            </w:r>
          </w:p>
        </w:tc>
        <w:tc>
          <w:tcPr>
            <w:tcW w:w="884" w:type="dxa"/>
            <w:gridSpan w:val="2"/>
            <w:tcBorders>
              <w:top w:val="single" w:sz="6" w:space="0" w:color="auto"/>
              <w:left w:val="single" w:sz="6" w:space="0" w:color="auto"/>
              <w:bottom w:val="single" w:sz="6" w:space="0" w:color="auto"/>
              <w:right w:val="single" w:sz="6" w:space="0" w:color="auto"/>
            </w:tcBorders>
            <w:vAlign w:val="center"/>
          </w:tcPr>
          <w:p w:rsidR="00A87484" w:rsidRDefault="00EA15F0">
            <w:pPr>
              <w:topLinePunct/>
              <w:spacing w:line="440" w:lineRule="exact"/>
              <w:jc w:val="center"/>
              <w:rPr>
                <w:rFonts w:ascii="宋体" w:hAnsi="宋体"/>
                <w:sz w:val="24"/>
                <w:szCs w:val="24"/>
              </w:rPr>
            </w:pPr>
            <w:r>
              <w:rPr>
                <w:rFonts w:ascii="宋体" w:hAnsi="宋体"/>
                <w:sz w:val="24"/>
                <w:szCs w:val="24"/>
              </w:rPr>
              <w:t>等级</w:t>
            </w:r>
          </w:p>
        </w:tc>
        <w:tc>
          <w:tcPr>
            <w:tcW w:w="1361" w:type="dxa"/>
            <w:gridSpan w:val="2"/>
            <w:tcBorders>
              <w:top w:val="single" w:sz="6" w:space="0" w:color="auto"/>
              <w:left w:val="single" w:sz="6" w:space="0" w:color="auto"/>
              <w:bottom w:val="single" w:sz="6" w:space="0" w:color="auto"/>
              <w:right w:val="single" w:sz="6" w:space="0" w:color="auto"/>
            </w:tcBorders>
            <w:vAlign w:val="center"/>
          </w:tcPr>
          <w:p w:rsidR="00A87484" w:rsidRDefault="00EA15F0">
            <w:pPr>
              <w:topLinePunct/>
              <w:spacing w:line="440" w:lineRule="exact"/>
              <w:jc w:val="center"/>
              <w:rPr>
                <w:rFonts w:ascii="宋体" w:hAnsi="宋体"/>
                <w:sz w:val="24"/>
                <w:szCs w:val="24"/>
              </w:rPr>
            </w:pPr>
            <w:r>
              <w:rPr>
                <w:rFonts w:ascii="宋体" w:hAnsi="宋体" w:hint="eastAsia"/>
                <w:sz w:val="24"/>
                <w:szCs w:val="24"/>
              </w:rPr>
              <w:t>发证机关</w:t>
            </w:r>
          </w:p>
        </w:tc>
        <w:tc>
          <w:tcPr>
            <w:tcW w:w="3241" w:type="dxa"/>
            <w:gridSpan w:val="2"/>
            <w:tcBorders>
              <w:top w:val="single" w:sz="6" w:space="0" w:color="auto"/>
              <w:left w:val="single" w:sz="6" w:space="0" w:color="auto"/>
              <w:bottom w:val="single" w:sz="6" w:space="0" w:color="auto"/>
              <w:right w:val="double" w:sz="4" w:space="0" w:color="auto"/>
            </w:tcBorders>
            <w:vAlign w:val="center"/>
          </w:tcPr>
          <w:p w:rsidR="00A87484" w:rsidRDefault="00EA15F0">
            <w:pPr>
              <w:topLinePunct/>
              <w:spacing w:line="440" w:lineRule="exact"/>
              <w:jc w:val="center"/>
              <w:rPr>
                <w:rFonts w:ascii="宋体" w:hAnsi="宋体"/>
                <w:sz w:val="24"/>
                <w:szCs w:val="24"/>
              </w:rPr>
            </w:pPr>
            <w:r>
              <w:rPr>
                <w:rFonts w:ascii="宋体" w:hAnsi="宋体" w:hint="eastAsia"/>
                <w:sz w:val="24"/>
                <w:szCs w:val="24"/>
              </w:rPr>
              <w:t>有效期</w:t>
            </w:r>
          </w:p>
        </w:tc>
      </w:tr>
      <w:tr w:rsidR="00A87484">
        <w:trPr>
          <w:gridAfter w:val="1"/>
          <w:wAfter w:w="10" w:type="dxa"/>
          <w:cantSplit/>
          <w:trHeight w:val="626"/>
        </w:trPr>
        <w:tc>
          <w:tcPr>
            <w:tcW w:w="3561" w:type="dxa"/>
            <w:gridSpan w:val="5"/>
            <w:tcBorders>
              <w:top w:val="single" w:sz="6" w:space="0" w:color="auto"/>
              <w:left w:val="double" w:sz="4" w:space="0" w:color="auto"/>
              <w:bottom w:val="single" w:sz="6" w:space="0" w:color="auto"/>
              <w:right w:val="single" w:sz="6" w:space="0" w:color="auto"/>
            </w:tcBorders>
            <w:vAlign w:val="center"/>
          </w:tcPr>
          <w:p w:rsidR="00A87484" w:rsidRDefault="00A87484">
            <w:pPr>
              <w:topLinePunct/>
              <w:spacing w:line="440" w:lineRule="exact"/>
              <w:jc w:val="center"/>
              <w:rPr>
                <w:rFonts w:ascii="宋体" w:hAnsi="宋体"/>
                <w:sz w:val="24"/>
                <w:szCs w:val="24"/>
              </w:rPr>
            </w:pPr>
          </w:p>
        </w:tc>
        <w:tc>
          <w:tcPr>
            <w:tcW w:w="884" w:type="dxa"/>
            <w:gridSpan w:val="2"/>
            <w:tcBorders>
              <w:top w:val="single" w:sz="6" w:space="0" w:color="auto"/>
              <w:left w:val="single" w:sz="6" w:space="0" w:color="auto"/>
              <w:bottom w:val="single" w:sz="6" w:space="0" w:color="auto"/>
              <w:right w:val="single" w:sz="6" w:space="0" w:color="auto"/>
            </w:tcBorders>
            <w:vAlign w:val="center"/>
          </w:tcPr>
          <w:p w:rsidR="00A87484" w:rsidRDefault="00A87484">
            <w:pPr>
              <w:topLinePunct/>
              <w:spacing w:line="440" w:lineRule="exact"/>
              <w:jc w:val="center"/>
              <w:rPr>
                <w:rFonts w:ascii="宋体" w:hAnsi="宋体"/>
                <w:sz w:val="24"/>
                <w:szCs w:val="24"/>
              </w:rPr>
            </w:pPr>
          </w:p>
        </w:tc>
        <w:tc>
          <w:tcPr>
            <w:tcW w:w="1361" w:type="dxa"/>
            <w:gridSpan w:val="2"/>
            <w:tcBorders>
              <w:top w:val="single" w:sz="6" w:space="0" w:color="auto"/>
              <w:left w:val="single" w:sz="6" w:space="0" w:color="auto"/>
              <w:bottom w:val="single" w:sz="6" w:space="0" w:color="auto"/>
              <w:right w:val="single" w:sz="6" w:space="0" w:color="auto"/>
            </w:tcBorders>
            <w:vAlign w:val="center"/>
          </w:tcPr>
          <w:p w:rsidR="00A87484" w:rsidRDefault="00A87484">
            <w:pPr>
              <w:topLinePunct/>
              <w:spacing w:line="440" w:lineRule="exact"/>
              <w:jc w:val="center"/>
              <w:rPr>
                <w:rFonts w:ascii="宋体" w:hAnsi="宋体"/>
                <w:sz w:val="24"/>
                <w:szCs w:val="24"/>
              </w:rPr>
            </w:pPr>
          </w:p>
        </w:tc>
        <w:tc>
          <w:tcPr>
            <w:tcW w:w="3241" w:type="dxa"/>
            <w:gridSpan w:val="2"/>
            <w:tcBorders>
              <w:top w:val="single" w:sz="6" w:space="0" w:color="auto"/>
              <w:left w:val="single" w:sz="6" w:space="0" w:color="auto"/>
              <w:bottom w:val="single" w:sz="6" w:space="0" w:color="auto"/>
              <w:right w:val="double" w:sz="4" w:space="0" w:color="auto"/>
            </w:tcBorders>
            <w:vAlign w:val="center"/>
          </w:tcPr>
          <w:p w:rsidR="00A87484" w:rsidRDefault="00A87484">
            <w:pPr>
              <w:topLinePunct/>
              <w:spacing w:line="440" w:lineRule="exact"/>
              <w:jc w:val="center"/>
              <w:rPr>
                <w:rFonts w:ascii="宋体" w:hAnsi="宋体"/>
                <w:sz w:val="24"/>
                <w:szCs w:val="24"/>
              </w:rPr>
            </w:pPr>
          </w:p>
        </w:tc>
      </w:tr>
      <w:tr w:rsidR="00A87484">
        <w:trPr>
          <w:gridAfter w:val="1"/>
          <w:wAfter w:w="10" w:type="dxa"/>
          <w:cantSplit/>
          <w:trHeight w:val="626"/>
        </w:trPr>
        <w:tc>
          <w:tcPr>
            <w:tcW w:w="3561" w:type="dxa"/>
            <w:gridSpan w:val="5"/>
            <w:tcBorders>
              <w:top w:val="single" w:sz="6" w:space="0" w:color="auto"/>
              <w:left w:val="double" w:sz="4" w:space="0" w:color="auto"/>
              <w:bottom w:val="single" w:sz="6" w:space="0" w:color="auto"/>
              <w:right w:val="single" w:sz="6" w:space="0" w:color="auto"/>
            </w:tcBorders>
            <w:vAlign w:val="center"/>
          </w:tcPr>
          <w:p w:rsidR="00A87484" w:rsidRDefault="00A87484">
            <w:pPr>
              <w:topLinePunct/>
              <w:spacing w:line="440" w:lineRule="exact"/>
              <w:jc w:val="center"/>
              <w:rPr>
                <w:rFonts w:ascii="宋体" w:hAnsi="宋体"/>
                <w:sz w:val="24"/>
                <w:szCs w:val="24"/>
              </w:rPr>
            </w:pPr>
          </w:p>
        </w:tc>
        <w:tc>
          <w:tcPr>
            <w:tcW w:w="884" w:type="dxa"/>
            <w:gridSpan w:val="2"/>
            <w:tcBorders>
              <w:top w:val="single" w:sz="6" w:space="0" w:color="auto"/>
              <w:left w:val="single" w:sz="6" w:space="0" w:color="auto"/>
              <w:bottom w:val="single" w:sz="6" w:space="0" w:color="auto"/>
              <w:right w:val="single" w:sz="6" w:space="0" w:color="auto"/>
            </w:tcBorders>
            <w:vAlign w:val="center"/>
          </w:tcPr>
          <w:p w:rsidR="00A87484" w:rsidRDefault="00A87484">
            <w:pPr>
              <w:topLinePunct/>
              <w:spacing w:line="440" w:lineRule="exact"/>
              <w:jc w:val="center"/>
              <w:rPr>
                <w:rFonts w:ascii="宋体" w:hAnsi="宋体"/>
                <w:sz w:val="24"/>
                <w:szCs w:val="24"/>
              </w:rPr>
            </w:pPr>
          </w:p>
        </w:tc>
        <w:tc>
          <w:tcPr>
            <w:tcW w:w="1361" w:type="dxa"/>
            <w:gridSpan w:val="2"/>
            <w:tcBorders>
              <w:top w:val="single" w:sz="6" w:space="0" w:color="auto"/>
              <w:left w:val="single" w:sz="6" w:space="0" w:color="auto"/>
              <w:bottom w:val="single" w:sz="6" w:space="0" w:color="auto"/>
              <w:right w:val="single" w:sz="6" w:space="0" w:color="auto"/>
            </w:tcBorders>
            <w:vAlign w:val="center"/>
          </w:tcPr>
          <w:p w:rsidR="00A87484" w:rsidRDefault="00A87484">
            <w:pPr>
              <w:topLinePunct/>
              <w:spacing w:line="440" w:lineRule="exact"/>
              <w:jc w:val="center"/>
              <w:rPr>
                <w:rFonts w:ascii="宋体" w:hAnsi="宋体"/>
                <w:sz w:val="24"/>
                <w:szCs w:val="24"/>
              </w:rPr>
            </w:pPr>
          </w:p>
        </w:tc>
        <w:tc>
          <w:tcPr>
            <w:tcW w:w="3241" w:type="dxa"/>
            <w:gridSpan w:val="2"/>
            <w:tcBorders>
              <w:top w:val="single" w:sz="6" w:space="0" w:color="auto"/>
              <w:left w:val="single" w:sz="6" w:space="0" w:color="auto"/>
              <w:bottom w:val="single" w:sz="6" w:space="0" w:color="auto"/>
              <w:right w:val="double" w:sz="4" w:space="0" w:color="auto"/>
            </w:tcBorders>
            <w:vAlign w:val="center"/>
          </w:tcPr>
          <w:p w:rsidR="00A87484" w:rsidRDefault="00A87484">
            <w:pPr>
              <w:topLinePunct/>
              <w:spacing w:line="440" w:lineRule="exact"/>
              <w:jc w:val="center"/>
              <w:rPr>
                <w:rFonts w:ascii="宋体" w:hAnsi="宋体"/>
                <w:sz w:val="24"/>
                <w:szCs w:val="24"/>
              </w:rPr>
            </w:pPr>
          </w:p>
        </w:tc>
      </w:tr>
      <w:tr w:rsidR="00A87484">
        <w:trPr>
          <w:gridAfter w:val="1"/>
          <w:wAfter w:w="10" w:type="dxa"/>
          <w:cantSplit/>
          <w:trHeight w:val="626"/>
        </w:trPr>
        <w:tc>
          <w:tcPr>
            <w:tcW w:w="3561" w:type="dxa"/>
            <w:gridSpan w:val="5"/>
            <w:tcBorders>
              <w:top w:val="single" w:sz="6" w:space="0" w:color="auto"/>
              <w:left w:val="double" w:sz="4" w:space="0" w:color="auto"/>
              <w:bottom w:val="single" w:sz="6" w:space="0" w:color="auto"/>
              <w:right w:val="single" w:sz="6" w:space="0" w:color="auto"/>
            </w:tcBorders>
            <w:vAlign w:val="center"/>
          </w:tcPr>
          <w:p w:rsidR="00A87484" w:rsidRDefault="00A87484">
            <w:pPr>
              <w:topLinePunct/>
              <w:spacing w:line="440" w:lineRule="exact"/>
              <w:jc w:val="center"/>
              <w:rPr>
                <w:rFonts w:ascii="宋体" w:hAnsi="宋体"/>
                <w:sz w:val="24"/>
                <w:szCs w:val="24"/>
              </w:rPr>
            </w:pPr>
          </w:p>
        </w:tc>
        <w:tc>
          <w:tcPr>
            <w:tcW w:w="884" w:type="dxa"/>
            <w:gridSpan w:val="2"/>
            <w:tcBorders>
              <w:top w:val="single" w:sz="6" w:space="0" w:color="auto"/>
              <w:left w:val="single" w:sz="6" w:space="0" w:color="auto"/>
              <w:bottom w:val="single" w:sz="6" w:space="0" w:color="auto"/>
              <w:right w:val="single" w:sz="6" w:space="0" w:color="auto"/>
            </w:tcBorders>
            <w:vAlign w:val="center"/>
          </w:tcPr>
          <w:p w:rsidR="00A87484" w:rsidRDefault="00A87484">
            <w:pPr>
              <w:topLinePunct/>
              <w:spacing w:line="440" w:lineRule="exact"/>
              <w:jc w:val="center"/>
              <w:rPr>
                <w:rFonts w:ascii="宋体" w:hAnsi="宋体"/>
                <w:sz w:val="24"/>
                <w:szCs w:val="24"/>
              </w:rPr>
            </w:pPr>
          </w:p>
        </w:tc>
        <w:tc>
          <w:tcPr>
            <w:tcW w:w="1361" w:type="dxa"/>
            <w:gridSpan w:val="2"/>
            <w:tcBorders>
              <w:top w:val="single" w:sz="6" w:space="0" w:color="auto"/>
              <w:left w:val="single" w:sz="6" w:space="0" w:color="auto"/>
              <w:bottom w:val="single" w:sz="6" w:space="0" w:color="auto"/>
              <w:right w:val="single" w:sz="6" w:space="0" w:color="auto"/>
            </w:tcBorders>
            <w:vAlign w:val="center"/>
          </w:tcPr>
          <w:p w:rsidR="00A87484" w:rsidRDefault="00A87484">
            <w:pPr>
              <w:topLinePunct/>
              <w:spacing w:line="440" w:lineRule="exact"/>
              <w:jc w:val="center"/>
              <w:rPr>
                <w:rFonts w:ascii="宋体" w:hAnsi="宋体"/>
                <w:sz w:val="24"/>
                <w:szCs w:val="24"/>
              </w:rPr>
            </w:pPr>
          </w:p>
        </w:tc>
        <w:tc>
          <w:tcPr>
            <w:tcW w:w="3241" w:type="dxa"/>
            <w:gridSpan w:val="2"/>
            <w:tcBorders>
              <w:top w:val="single" w:sz="6" w:space="0" w:color="auto"/>
              <w:left w:val="single" w:sz="6" w:space="0" w:color="auto"/>
              <w:bottom w:val="single" w:sz="6" w:space="0" w:color="auto"/>
              <w:right w:val="double" w:sz="4" w:space="0" w:color="auto"/>
            </w:tcBorders>
            <w:vAlign w:val="center"/>
          </w:tcPr>
          <w:p w:rsidR="00A87484" w:rsidRDefault="00A87484">
            <w:pPr>
              <w:topLinePunct/>
              <w:spacing w:line="440" w:lineRule="exact"/>
              <w:jc w:val="center"/>
              <w:rPr>
                <w:rFonts w:ascii="宋体" w:hAnsi="宋体"/>
                <w:sz w:val="24"/>
                <w:szCs w:val="24"/>
              </w:rPr>
            </w:pPr>
          </w:p>
        </w:tc>
      </w:tr>
      <w:tr w:rsidR="00A87484">
        <w:trPr>
          <w:gridAfter w:val="1"/>
          <w:wAfter w:w="10" w:type="dxa"/>
          <w:trHeight w:val="1777"/>
        </w:trPr>
        <w:tc>
          <w:tcPr>
            <w:tcW w:w="1257" w:type="dxa"/>
            <w:gridSpan w:val="2"/>
            <w:tcBorders>
              <w:top w:val="single" w:sz="6" w:space="0" w:color="auto"/>
              <w:left w:val="double" w:sz="4" w:space="0" w:color="auto"/>
              <w:bottom w:val="double" w:sz="4" w:space="0" w:color="auto"/>
              <w:right w:val="single" w:sz="6" w:space="0" w:color="auto"/>
            </w:tcBorders>
            <w:vAlign w:val="center"/>
          </w:tcPr>
          <w:p w:rsidR="00A87484" w:rsidRDefault="00EA15F0">
            <w:pPr>
              <w:topLinePunct/>
              <w:spacing w:line="440" w:lineRule="exact"/>
              <w:jc w:val="center"/>
              <w:rPr>
                <w:rFonts w:ascii="宋体" w:hAnsi="宋体"/>
                <w:b/>
                <w:sz w:val="24"/>
                <w:szCs w:val="24"/>
              </w:rPr>
            </w:pPr>
            <w:r>
              <w:rPr>
                <w:rFonts w:ascii="宋体" w:hAnsi="宋体"/>
                <w:b/>
                <w:sz w:val="24"/>
                <w:szCs w:val="24"/>
              </w:rPr>
              <w:t>备注</w:t>
            </w:r>
          </w:p>
        </w:tc>
        <w:tc>
          <w:tcPr>
            <w:tcW w:w="7790" w:type="dxa"/>
            <w:gridSpan w:val="9"/>
            <w:tcBorders>
              <w:top w:val="single" w:sz="6" w:space="0" w:color="auto"/>
              <w:left w:val="single" w:sz="6" w:space="0" w:color="auto"/>
              <w:bottom w:val="double" w:sz="4" w:space="0" w:color="auto"/>
              <w:right w:val="double" w:sz="4" w:space="0" w:color="auto"/>
            </w:tcBorders>
            <w:vAlign w:val="center"/>
          </w:tcPr>
          <w:p w:rsidR="00A87484" w:rsidRDefault="00A87484">
            <w:pPr>
              <w:topLinePunct/>
              <w:spacing w:line="440" w:lineRule="exact"/>
              <w:rPr>
                <w:rFonts w:ascii="宋体" w:hAnsi="宋体"/>
                <w:sz w:val="24"/>
                <w:szCs w:val="24"/>
              </w:rPr>
            </w:pPr>
          </w:p>
        </w:tc>
      </w:tr>
    </w:tbl>
    <w:p w:rsidR="00A87484" w:rsidRDefault="00A87484">
      <w:pPr>
        <w:adjustRightInd w:val="0"/>
        <w:snapToGrid w:val="0"/>
        <w:spacing w:line="360" w:lineRule="auto"/>
        <w:jc w:val="center"/>
        <w:rPr>
          <w:rFonts w:ascii="宋体" w:hAnsi="宋体"/>
          <w:sz w:val="24"/>
          <w:szCs w:val="24"/>
        </w:rPr>
      </w:pPr>
    </w:p>
    <w:p w:rsidR="00A87484" w:rsidRDefault="00A87484">
      <w:pPr>
        <w:spacing w:line="600" w:lineRule="exact"/>
        <w:ind w:right="960"/>
        <w:rPr>
          <w:rFonts w:ascii="方正仿宋_GBK" w:eastAsia="方正仿宋_GBK"/>
          <w:sz w:val="32"/>
          <w:szCs w:val="32"/>
        </w:rPr>
      </w:pPr>
    </w:p>
    <w:p w:rsidR="00A87484" w:rsidRDefault="00EA15F0">
      <w:pPr>
        <w:pStyle w:val="ab"/>
        <w:spacing w:line="360" w:lineRule="auto"/>
        <w:ind w:firstLineChars="200" w:firstLine="640"/>
        <w:jc w:val="center"/>
        <w:rPr>
          <w:rFonts w:hAnsi="宋体"/>
          <w:b/>
          <w:sz w:val="24"/>
          <w:szCs w:val="24"/>
        </w:rPr>
      </w:pPr>
      <w:r>
        <w:rPr>
          <w:rFonts w:ascii="Times New Roman" w:hAnsi="Times New Roman" w:cs="Times New Roman"/>
          <w:sz w:val="32"/>
          <w:szCs w:val="32"/>
        </w:rPr>
        <w:br w:type="page"/>
      </w:r>
      <w:r>
        <w:rPr>
          <w:rFonts w:hAnsi="宋体" w:hint="eastAsia"/>
          <w:b/>
          <w:sz w:val="24"/>
          <w:szCs w:val="24"/>
        </w:rPr>
        <w:lastRenderedPageBreak/>
        <w:t>四、商务条款偏离表</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820"/>
        <w:gridCol w:w="901"/>
        <w:gridCol w:w="2132"/>
      </w:tblGrid>
      <w:tr w:rsidR="00A87484">
        <w:tc>
          <w:tcPr>
            <w:tcW w:w="675" w:type="dxa"/>
            <w:vAlign w:val="center"/>
          </w:tcPr>
          <w:p w:rsidR="00A87484" w:rsidRPr="00265A58" w:rsidRDefault="00EA15F0">
            <w:pPr>
              <w:rPr>
                <w:rFonts w:hAnsi="宋体"/>
                <w:b/>
                <w:sz w:val="24"/>
                <w:szCs w:val="24"/>
              </w:rPr>
            </w:pPr>
            <w:r w:rsidRPr="00265A58">
              <w:rPr>
                <w:rFonts w:hAnsi="宋体" w:hint="eastAsia"/>
                <w:bCs/>
                <w:sz w:val="18"/>
                <w:szCs w:val="18"/>
              </w:rPr>
              <w:t>序号</w:t>
            </w:r>
          </w:p>
        </w:tc>
        <w:tc>
          <w:tcPr>
            <w:tcW w:w="4820" w:type="dxa"/>
            <w:vAlign w:val="center"/>
          </w:tcPr>
          <w:p w:rsidR="00A87484" w:rsidRPr="00265A58" w:rsidRDefault="00EA15F0">
            <w:pPr>
              <w:rPr>
                <w:rFonts w:hAnsi="宋体"/>
                <w:b/>
                <w:sz w:val="24"/>
                <w:szCs w:val="24"/>
              </w:rPr>
            </w:pPr>
            <w:r w:rsidRPr="00265A58">
              <w:rPr>
                <w:rFonts w:hAnsi="宋体" w:hint="eastAsia"/>
                <w:sz w:val="18"/>
                <w:szCs w:val="18"/>
              </w:rPr>
              <w:t>商务条款</w:t>
            </w:r>
          </w:p>
        </w:tc>
        <w:tc>
          <w:tcPr>
            <w:tcW w:w="901" w:type="dxa"/>
            <w:vAlign w:val="center"/>
          </w:tcPr>
          <w:p w:rsidR="00A87484" w:rsidRDefault="00EA15F0">
            <w:pPr>
              <w:rPr>
                <w:rFonts w:hAnsi="宋体"/>
                <w:b/>
                <w:sz w:val="24"/>
                <w:szCs w:val="24"/>
              </w:rPr>
            </w:pPr>
            <w:r>
              <w:rPr>
                <w:rFonts w:hAnsi="宋体" w:hint="eastAsia"/>
                <w:sz w:val="18"/>
                <w:szCs w:val="18"/>
              </w:rPr>
              <w:t>偏离</w:t>
            </w:r>
          </w:p>
        </w:tc>
        <w:tc>
          <w:tcPr>
            <w:tcW w:w="2132" w:type="dxa"/>
            <w:vAlign w:val="center"/>
          </w:tcPr>
          <w:p w:rsidR="00A87484" w:rsidRDefault="00EA15F0">
            <w:pPr>
              <w:rPr>
                <w:rFonts w:hAnsi="宋体"/>
                <w:b/>
                <w:sz w:val="24"/>
                <w:szCs w:val="24"/>
              </w:rPr>
            </w:pPr>
            <w:r>
              <w:rPr>
                <w:rFonts w:hAnsi="宋体" w:hint="eastAsia"/>
                <w:sz w:val="18"/>
                <w:szCs w:val="18"/>
              </w:rPr>
              <w:t>如有偏离，请在此备注偏离内容</w:t>
            </w:r>
          </w:p>
        </w:tc>
      </w:tr>
      <w:tr w:rsidR="00A87484">
        <w:tc>
          <w:tcPr>
            <w:tcW w:w="675" w:type="dxa"/>
            <w:vAlign w:val="center"/>
          </w:tcPr>
          <w:p w:rsidR="00A87484" w:rsidRPr="00265A58" w:rsidRDefault="00EA15F0">
            <w:pPr>
              <w:rPr>
                <w:rFonts w:hAnsi="宋体"/>
                <w:b/>
                <w:sz w:val="18"/>
                <w:szCs w:val="18"/>
              </w:rPr>
            </w:pPr>
            <w:r w:rsidRPr="00265A58">
              <w:rPr>
                <w:rFonts w:hAnsi="宋体" w:hint="eastAsia"/>
                <w:b/>
                <w:sz w:val="18"/>
                <w:szCs w:val="18"/>
              </w:rPr>
              <w:t>1</w:t>
            </w:r>
          </w:p>
        </w:tc>
        <w:tc>
          <w:tcPr>
            <w:tcW w:w="4820" w:type="dxa"/>
            <w:vAlign w:val="center"/>
          </w:tcPr>
          <w:p w:rsidR="00A87484" w:rsidRPr="00265A58" w:rsidRDefault="00EA15F0">
            <w:pPr>
              <w:rPr>
                <w:rFonts w:hAnsi="宋体"/>
                <w:sz w:val="18"/>
                <w:szCs w:val="18"/>
              </w:rPr>
            </w:pPr>
            <w:r w:rsidRPr="00265A58">
              <w:rPr>
                <w:rFonts w:hAnsi="宋体" w:hint="eastAsia"/>
                <w:sz w:val="18"/>
                <w:szCs w:val="18"/>
              </w:rPr>
              <w:t>服务内容：按磋商文件要求执行。</w:t>
            </w:r>
          </w:p>
        </w:tc>
        <w:tc>
          <w:tcPr>
            <w:tcW w:w="901" w:type="dxa"/>
            <w:vAlign w:val="center"/>
          </w:tcPr>
          <w:p w:rsidR="00A87484" w:rsidRDefault="00A87484">
            <w:pPr>
              <w:rPr>
                <w:rFonts w:hAnsi="宋体"/>
                <w:b/>
                <w:sz w:val="18"/>
                <w:szCs w:val="18"/>
              </w:rPr>
            </w:pPr>
          </w:p>
        </w:tc>
        <w:tc>
          <w:tcPr>
            <w:tcW w:w="2132" w:type="dxa"/>
            <w:vAlign w:val="center"/>
          </w:tcPr>
          <w:p w:rsidR="00A87484" w:rsidRDefault="00A87484">
            <w:pPr>
              <w:rPr>
                <w:rFonts w:hAnsi="宋体"/>
                <w:b/>
                <w:sz w:val="18"/>
                <w:szCs w:val="18"/>
              </w:rPr>
            </w:pPr>
          </w:p>
        </w:tc>
      </w:tr>
      <w:tr w:rsidR="00A87484">
        <w:tc>
          <w:tcPr>
            <w:tcW w:w="675" w:type="dxa"/>
            <w:vAlign w:val="center"/>
          </w:tcPr>
          <w:p w:rsidR="00A87484" w:rsidRPr="00265A58" w:rsidRDefault="00EA15F0">
            <w:pPr>
              <w:rPr>
                <w:rFonts w:hAnsi="宋体"/>
                <w:b/>
                <w:sz w:val="18"/>
                <w:szCs w:val="18"/>
              </w:rPr>
            </w:pPr>
            <w:r w:rsidRPr="00265A58">
              <w:rPr>
                <w:rFonts w:hAnsi="宋体" w:hint="eastAsia"/>
                <w:b/>
                <w:sz w:val="18"/>
                <w:szCs w:val="18"/>
              </w:rPr>
              <w:t>2</w:t>
            </w:r>
          </w:p>
        </w:tc>
        <w:tc>
          <w:tcPr>
            <w:tcW w:w="4820" w:type="dxa"/>
            <w:vAlign w:val="center"/>
          </w:tcPr>
          <w:p w:rsidR="00A87484" w:rsidRPr="00265A58" w:rsidRDefault="00EA15F0">
            <w:pPr>
              <w:rPr>
                <w:rFonts w:hAnsi="宋体"/>
                <w:sz w:val="18"/>
                <w:szCs w:val="18"/>
              </w:rPr>
            </w:pPr>
            <w:r w:rsidRPr="00265A58">
              <w:rPr>
                <w:rFonts w:hAnsi="宋体" w:hint="eastAsia"/>
                <w:sz w:val="18"/>
                <w:szCs w:val="18"/>
              </w:rPr>
              <w:t>服务时间：按磋商文件要求执行。</w:t>
            </w:r>
          </w:p>
        </w:tc>
        <w:tc>
          <w:tcPr>
            <w:tcW w:w="901" w:type="dxa"/>
            <w:vAlign w:val="center"/>
          </w:tcPr>
          <w:p w:rsidR="00A87484" w:rsidRDefault="00A87484">
            <w:pPr>
              <w:rPr>
                <w:rFonts w:hAnsi="宋体"/>
                <w:b/>
                <w:color w:val="FF0000"/>
                <w:sz w:val="18"/>
                <w:szCs w:val="18"/>
              </w:rPr>
            </w:pPr>
          </w:p>
        </w:tc>
        <w:tc>
          <w:tcPr>
            <w:tcW w:w="2132" w:type="dxa"/>
            <w:vAlign w:val="center"/>
          </w:tcPr>
          <w:p w:rsidR="00A87484" w:rsidRDefault="00A87484">
            <w:pPr>
              <w:rPr>
                <w:rFonts w:hAnsi="宋体"/>
                <w:b/>
                <w:color w:val="FF0000"/>
                <w:sz w:val="18"/>
                <w:szCs w:val="18"/>
              </w:rPr>
            </w:pPr>
          </w:p>
        </w:tc>
      </w:tr>
      <w:tr w:rsidR="00A87484">
        <w:tc>
          <w:tcPr>
            <w:tcW w:w="675" w:type="dxa"/>
            <w:vAlign w:val="center"/>
          </w:tcPr>
          <w:p w:rsidR="00A87484" w:rsidRPr="00265A58" w:rsidRDefault="00EA15F0">
            <w:pPr>
              <w:rPr>
                <w:rFonts w:hAnsi="宋体"/>
                <w:b/>
                <w:sz w:val="18"/>
                <w:szCs w:val="18"/>
              </w:rPr>
            </w:pPr>
            <w:r w:rsidRPr="00265A58">
              <w:rPr>
                <w:rFonts w:hAnsi="宋体" w:hint="eastAsia"/>
                <w:b/>
                <w:sz w:val="18"/>
                <w:szCs w:val="18"/>
              </w:rPr>
              <w:t>3</w:t>
            </w:r>
          </w:p>
        </w:tc>
        <w:tc>
          <w:tcPr>
            <w:tcW w:w="4820" w:type="dxa"/>
            <w:vAlign w:val="center"/>
          </w:tcPr>
          <w:p w:rsidR="00A87484" w:rsidRPr="00265A58" w:rsidRDefault="00EA15F0">
            <w:pPr>
              <w:rPr>
                <w:rFonts w:hAnsi="宋体"/>
                <w:sz w:val="18"/>
                <w:szCs w:val="18"/>
              </w:rPr>
            </w:pPr>
            <w:r w:rsidRPr="00265A58">
              <w:rPr>
                <w:rFonts w:hAnsi="宋体" w:hint="eastAsia"/>
                <w:sz w:val="18"/>
                <w:szCs w:val="18"/>
              </w:rPr>
              <w:t>服务地点：按磋商文件要求执行。</w:t>
            </w:r>
          </w:p>
        </w:tc>
        <w:tc>
          <w:tcPr>
            <w:tcW w:w="901" w:type="dxa"/>
            <w:vAlign w:val="center"/>
          </w:tcPr>
          <w:p w:rsidR="00A87484" w:rsidRDefault="00A87484">
            <w:pPr>
              <w:rPr>
                <w:rFonts w:hAnsi="宋体"/>
                <w:b/>
                <w:color w:val="FF0000"/>
                <w:sz w:val="18"/>
                <w:szCs w:val="18"/>
              </w:rPr>
            </w:pPr>
          </w:p>
        </w:tc>
        <w:tc>
          <w:tcPr>
            <w:tcW w:w="2132" w:type="dxa"/>
            <w:vAlign w:val="center"/>
          </w:tcPr>
          <w:p w:rsidR="00A87484" w:rsidRDefault="00A87484">
            <w:pPr>
              <w:rPr>
                <w:rFonts w:hAnsi="宋体"/>
                <w:b/>
                <w:color w:val="FF0000"/>
                <w:sz w:val="18"/>
                <w:szCs w:val="18"/>
              </w:rPr>
            </w:pPr>
          </w:p>
        </w:tc>
      </w:tr>
      <w:tr w:rsidR="00A87484">
        <w:tc>
          <w:tcPr>
            <w:tcW w:w="675" w:type="dxa"/>
            <w:vAlign w:val="center"/>
          </w:tcPr>
          <w:p w:rsidR="00A87484" w:rsidRPr="00265A58" w:rsidRDefault="00EA15F0">
            <w:pPr>
              <w:rPr>
                <w:rFonts w:hAnsi="宋体"/>
                <w:b/>
                <w:sz w:val="18"/>
                <w:szCs w:val="18"/>
              </w:rPr>
            </w:pPr>
            <w:r w:rsidRPr="00265A58">
              <w:rPr>
                <w:rFonts w:hAnsi="宋体" w:hint="eastAsia"/>
                <w:b/>
                <w:sz w:val="18"/>
                <w:szCs w:val="18"/>
              </w:rPr>
              <w:t>4</w:t>
            </w:r>
          </w:p>
        </w:tc>
        <w:tc>
          <w:tcPr>
            <w:tcW w:w="4820" w:type="dxa"/>
            <w:vAlign w:val="center"/>
          </w:tcPr>
          <w:p w:rsidR="00A87484" w:rsidRPr="00265A58" w:rsidRDefault="00EA15F0">
            <w:pPr>
              <w:rPr>
                <w:rFonts w:hAnsi="宋体"/>
                <w:sz w:val="18"/>
                <w:szCs w:val="18"/>
              </w:rPr>
            </w:pPr>
            <w:r w:rsidRPr="00265A58">
              <w:rPr>
                <w:rFonts w:hAnsi="宋体" w:hint="eastAsia"/>
                <w:sz w:val="18"/>
                <w:szCs w:val="18"/>
              </w:rPr>
              <w:t>对拟投入服务的人员配置、经验等方面的要求：按磋商文件要求执行。</w:t>
            </w:r>
          </w:p>
        </w:tc>
        <w:tc>
          <w:tcPr>
            <w:tcW w:w="901" w:type="dxa"/>
            <w:vAlign w:val="center"/>
          </w:tcPr>
          <w:p w:rsidR="00A87484" w:rsidRDefault="00A87484">
            <w:pPr>
              <w:rPr>
                <w:rFonts w:hAnsi="宋体"/>
                <w:b/>
                <w:color w:val="FF0000"/>
                <w:sz w:val="18"/>
                <w:szCs w:val="18"/>
              </w:rPr>
            </w:pPr>
          </w:p>
        </w:tc>
        <w:tc>
          <w:tcPr>
            <w:tcW w:w="2132" w:type="dxa"/>
            <w:vAlign w:val="center"/>
          </w:tcPr>
          <w:p w:rsidR="00A87484" w:rsidRDefault="00A87484">
            <w:pPr>
              <w:rPr>
                <w:rFonts w:hAnsi="宋体"/>
                <w:b/>
                <w:color w:val="FF0000"/>
                <w:sz w:val="18"/>
                <w:szCs w:val="18"/>
              </w:rPr>
            </w:pPr>
          </w:p>
        </w:tc>
      </w:tr>
      <w:tr w:rsidR="00A87484">
        <w:tc>
          <w:tcPr>
            <w:tcW w:w="675" w:type="dxa"/>
            <w:vAlign w:val="center"/>
          </w:tcPr>
          <w:p w:rsidR="00A87484" w:rsidRPr="00265A58" w:rsidRDefault="00EA15F0">
            <w:pPr>
              <w:rPr>
                <w:rFonts w:hAnsi="宋体"/>
                <w:b/>
                <w:sz w:val="18"/>
                <w:szCs w:val="18"/>
              </w:rPr>
            </w:pPr>
            <w:r w:rsidRPr="00265A58">
              <w:rPr>
                <w:rFonts w:hAnsi="宋体" w:hint="eastAsia"/>
                <w:b/>
                <w:sz w:val="18"/>
                <w:szCs w:val="18"/>
              </w:rPr>
              <w:t>5</w:t>
            </w:r>
          </w:p>
        </w:tc>
        <w:tc>
          <w:tcPr>
            <w:tcW w:w="4820" w:type="dxa"/>
            <w:vAlign w:val="center"/>
          </w:tcPr>
          <w:p w:rsidR="00A87484" w:rsidRPr="00265A58" w:rsidRDefault="00EA15F0">
            <w:pPr>
              <w:rPr>
                <w:rFonts w:hAnsi="宋体"/>
                <w:sz w:val="18"/>
                <w:szCs w:val="18"/>
              </w:rPr>
            </w:pPr>
            <w:r w:rsidRPr="00265A58">
              <w:rPr>
                <w:rFonts w:hAnsi="宋体" w:hint="eastAsia"/>
                <w:sz w:val="18"/>
                <w:szCs w:val="18"/>
              </w:rPr>
              <w:t>服务成果要求：按磋商文件要求执行。</w:t>
            </w:r>
          </w:p>
        </w:tc>
        <w:tc>
          <w:tcPr>
            <w:tcW w:w="901" w:type="dxa"/>
            <w:vAlign w:val="center"/>
          </w:tcPr>
          <w:p w:rsidR="00A87484" w:rsidRDefault="00A87484">
            <w:pPr>
              <w:rPr>
                <w:rFonts w:hAnsi="宋体"/>
                <w:b/>
                <w:color w:val="FF0000"/>
                <w:sz w:val="18"/>
                <w:szCs w:val="18"/>
              </w:rPr>
            </w:pPr>
          </w:p>
        </w:tc>
        <w:tc>
          <w:tcPr>
            <w:tcW w:w="2132" w:type="dxa"/>
            <w:vAlign w:val="center"/>
          </w:tcPr>
          <w:p w:rsidR="00A87484" w:rsidRDefault="00A87484">
            <w:pPr>
              <w:rPr>
                <w:rFonts w:hAnsi="宋体"/>
                <w:b/>
                <w:color w:val="FF0000"/>
                <w:sz w:val="18"/>
                <w:szCs w:val="18"/>
              </w:rPr>
            </w:pPr>
          </w:p>
        </w:tc>
      </w:tr>
      <w:tr w:rsidR="00A87484">
        <w:tc>
          <w:tcPr>
            <w:tcW w:w="675" w:type="dxa"/>
            <w:vAlign w:val="center"/>
          </w:tcPr>
          <w:p w:rsidR="00A87484" w:rsidRPr="00265A58" w:rsidRDefault="00EA15F0">
            <w:pPr>
              <w:rPr>
                <w:rFonts w:hAnsi="宋体"/>
                <w:b/>
                <w:sz w:val="18"/>
                <w:szCs w:val="18"/>
              </w:rPr>
            </w:pPr>
            <w:r w:rsidRPr="00265A58">
              <w:rPr>
                <w:rFonts w:hAnsi="宋体" w:hint="eastAsia"/>
                <w:b/>
                <w:sz w:val="18"/>
                <w:szCs w:val="18"/>
              </w:rPr>
              <w:t>6</w:t>
            </w:r>
          </w:p>
        </w:tc>
        <w:tc>
          <w:tcPr>
            <w:tcW w:w="4820" w:type="dxa"/>
            <w:vAlign w:val="center"/>
          </w:tcPr>
          <w:p w:rsidR="00A87484" w:rsidRPr="00265A58" w:rsidRDefault="00EA15F0">
            <w:pPr>
              <w:rPr>
                <w:rFonts w:hAnsi="宋体"/>
                <w:sz w:val="18"/>
                <w:szCs w:val="18"/>
              </w:rPr>
            </w:pPr>
            <w:r w:rsidRPr="00265A58">
              <w:rPr>
                <w:rFonts w:hAnsi="宋体" w:hint="eastAsia"/>
                <w:sz w:val="18"/>
                <w:szCs w:val="18"/>
              </w:rPr>
              <w:t>服务质量及验收要求：按磋商文件要求执行。</w:t>
            </w:r>
          </w:p>
        </w:tc>
        <w:tc>
          <w:tcPr>
            <w:tcW w:w="901" w:type="dxa"/>
            <w:vAlign w:val="center"/>
          </w:tcPr>
          <w:p w:rsidR="00A87484" w:rsidRDefault="00A87484">
            <w:pPr>
              <w:rPr>
                <w:rFonts w:hAnsi="宋体"/>
                <w:b/>
                <w:color w:val="FF0000"/>
                <w:sz w:val="18"/>
                <w:szCs w:val="18"/>
              </w:rPr>
            </w:pPr>
          </w:p>
        </w:tc>
        <w:tc>
          <w:tcPr>
            <w:tcW w:w="2132" w:type="dxa"/>
            <w:vAlign w:val="center"/>
          </w:tcPr>
          <w:p w:rsidR="00A87484" w:rsidRDefault="00A87484">
            <w:pPr>
              <w:rPr>
                <w:rFonts w:hAnsi="宋体"/>
                <w:b/>
                <w:color w:val="FF0000"/>
                <w:sz w:val="18"/>
                <w:szCs w:val="18"/>
              </w:rPr>
            </w:pPr>
          </w:p>
        </w:tc>
      </w:tr>
      <w:tr w:rsidR="00A87484">
        <w:tc>
          <w:tcPr>
            <w:tcW w:w="675" w:type="dxa"/>
            <w:vAlign w:val="center"/>
          </w:tcPr>
          <w:p w:rsidR="00A87484" w:rsidRPr="00265A58" w:rsidRDefault="00EA15F0">
            <w:pPr>
              <w:rPr>
                <w:rFonts w:hAnsi="宋体"/>
                <w:b/>
                <w:sz w:val="18"/>
                <w:szCs w:val="18"/>
              </w:rPr>
            </w:pPr>
            <w:r w:rsidRPr="00265A58">
              <w:rPr>
                <w:rFonts w:hAnsi="宋体" w:hint="eastAsia"/>
                <w:b/>
                <w:sz w:val="18"/>
                <w:szCs w:val="18"/>
              </w:rPr>
              <w:t>7</w:t>
            </w:r>
          </w:p>
        </w:tc>
        <w:tc>
          <w:tcPr>
            <w:tcW w:w="4820" w:type="dxa"/>
            <w:vAlign w:val="center"/>
          </w:tcPr>
          <w:p w:rsidR="00A87484" w:rsidRPr="00265A58" w:rsidRDefault="00EA15F0">
            <w:pPr>
              <w:rPr>
                <w:rFonts w:hAnsi="宋体"/>
                <w:sz w:val="18"/>
                <w:szCs w:val="18"/>
              </w:rPr>
            </w:pPr>
            <w:r w:rsidRPr="00265A58">
              <w:rPr>
                <w:rFonts w:hAnsi="宋体" w:hint="eastAsia"/>
                <w:sz w:val="18"/>
                <w:szCs w:val="18"/>
              </w:rPr>
              <w:t>售后服务：按磋商文件要求执行。</w:t>
            </w:r>
          </w:p>
        </w:tc>
        <w:tc>
          <w:tcPr>
            <w:tcW w:w="901" w:type="dxa"/>
            <w:vAlign w:val="center"/>
          </w:tcPr>
          <w:p w:rsidR="00A87484" w:rsidRDefault="00A87484">
            <w:pPr>
              <w:rPr>
                <w:rFonts w:hAnsi="宋体"/>
                <w:b/>
                <w:color w:val="FF0000"/>
                <w:sz w:val="18"/>
                <w:szCs w:val="18"/>
              </w:rPr>
            </w:pPr>
          </w:p>
        </w:tc>
        <w:tc>
          <w:tcPr>
            <w:tcW w:w="2132" w:type="dxa"/>
            <w:vAlign w:val="center"/>
          </w:tcPr>
          <w:p w:rsidR="00A87484" w:rsidRDefault="00A87484">
            <w:pPr>
              <w:rPr>
                <w:rFonts w:hAnsi="宋体"/>
                <w:b/>
                <w:color w:val="FF0000"/>
                <w:sz w:val="18"/>
                <w:szCs w:val="18"/>
              </w:rPr>
            </w:pPr>
          </w:p>
        </w:tc>
      </w:tr>
      <w:tr w:rsidR="00A87484">
        <w:tc>
          <w:tcPr>
            <w:tcW w:w="675" w:type="dxa"/>
            <w:vAlign w:val="center"/>
          </w:tcPr>
          <w:p w:rsidR="00A87484" w:rsidRPr="00265A58" w:rsidRDefault="00EA15F0">
            <w:pPr>
              <w:rPr>
                <w:rFonts w:hAnsi="宋体"/>
                <w:b/>
                <w:sz w:val="18"/>
                <w:szCs w:val="18"/>
              </w:rPr>
            </w:pPr>
            <w:r w:rsidRPr="00265A58">
              <w:rPr>
                <w:rFonts w:hAnsi="宋体" w:hint="eastAsia"/>
                <w:b/>
                <w:sz w:val="18"/>
                <w:szCs w:val="18"/>
              </w:rPr>
              <w:t>8</w:t>
            </w:r>
          </w:p>
        </w:tc>
        <w:tc>
          <w:tcPr>
            <w:tcW w:w="4820" w:type="dxa"/>
            <w:vAlign w:val="center"/>
          </w:tcPr>
          <w:p w:rsidR="00A87484" w:rsidRPr="00265A58" w:rsidRDefault="00EA15F0">
            <w:pPr>
              <w:rPr>
                <w:rFonts w:hAnsi="宋体"/>
                <w:sz w:val="18"/>
                <w:szCs w:val="18"/>
              </w:rPr>
            </w:pPr>
            <w:r w:rsidRPr="00265A58">
              <w:rPr>
                <w:rFonts w:hAnsi="宋体" w:hint="eastAsia"/>
                <w:sz w:val="18"/>
                <w:szCs w:val="18"/>
              </w:rPr>
              <w:t>报价要求：按磋商文件要求执行。</w:t>
            </w:r>
          </w:p>
        </w:tc>
        <w:tc>
          <w:tcPr>
            <w:tcW w:w="901" w:type="dxa"/>
            <w:vAlign w:val="center"/>
          </w:tcPr>
          <w:p w:rsidR="00A87484" w:rsidRDefault="00A87484">
            <w:pPr>
              <w:rPr>
                <w:rFonts w:hAnsi="宋体"/>
                <w:b/>
                <w:color w:val="FF0000"/>
                <w:sz w:val="18"/>
                <w:szCs w:val="18"/>
              </w:rPr>
            </w:pPr>
          </w:p>
        </w:tc>
        <w:tc>
          <w:tcPr>
            <w:tcW w:w="2132" w:type="dxa"/>
            <w:vAlign w:val="center"/>
          </w:tcPr>
          <w:p w:rsidR="00A87484" w:rsidRDefault="00A87484">
            <w:pPr>
              <w:rPr>
                <w:rFonts w:hAnsi="宋体"/>
                <w:b/>
                <w:color w:val="FF0000"/>
                <w:sz w:val="18"/>
                <w:szCs w:val="18"/>
              </w:rPr>
            </w:pPr>
          </w:p>
        </w:tc>
      </w:tr>
      <w:tr w:rsidR="00A87484">
        <w:tc>
          <w:tcPr>
            <w:tcW w:w="675" w:type="dxa"/>
            <w:vAlign w:val="center"/>
          </w:tcPr>
          <w:p w:rsidR="00A87484" w:rsidRPr="00265A58" w:rsidRDefault="00EA15F0">
            <w:pPr>
              <w:rPr>
                <w:rFonts w:hAnsi="宋体"/>
                <w:b/>
                <w:sz w:val="18"/>
                <w:szCs w:val="18"/>
              </w:rPr>
            </w:pPr>
            <w:r w:rsidRPr="00265A58">
              <w:rPr>
                <w:rFonts w:hAnsi="宋体" w:hint="eastAsia"/>
                <w:b/>
                <w:sz w:val="18"/>
                <w:szCs w:val="18"/>
              </w:rPr>
              <w:t>9</w:t>
            </w:r>
          </w:p>
        </w:tc>
        <w:tc>
          <w:tcPr>
            <w:tcW w:w="4820" w:type="dxa"/>
            <w:vAlign w:val="center"/>
          </w:tcPr>
          <w:p w:rsidR="00A87484" w:rsidRPr="00265A58" w:rsidRDefault="00EA15F0">
            <w:pPr>
              <w:rPr>
                <w:rFonts w:hAnsi="宋体"/>
                <w:sz w:val="18"/>
                <w:szCs w:val="18"/>
              </w:rPr>
            </w:pPr>
            <w:r w:rsidRPr="00265A58">
              <w:rPr>
                <w:rFonts w:hAnsi="宋体" w:hint="eastAsia"/>
                <w:sz w:val="18"/>
                <w:szCs w:val="18"/>
              </w:rPr>
              <w:t>付款方式：按磋商文件要求执行。</w:t>
            </w:r>
          </w:p>
        </w:tc>
        <w:tc>
          <w:tcPr>
            <w:tcW w:w="901" w:type="dxa"/>
            <w:vAlign w:val="center"/>
          </w:tcPr>
          <w:p w:rsidR="00A87484" w:rsidRDefault="00A87484">
            <w:pPr>
              <w:rPr>
                <w:rFonts w:hAnsi="宋体"/>
                <w:b/>
                <w:color w:val="FF0000"/>
                <w:sz w:val="18"/>
                <w:szCs w:val="18"/>
              </w:rPr>
            </w:pPr>
          </w:p>
        </w:tc>
        <w:tc>
          <w:tcPr>
            <w:tcW w:w="2132" w:type="dxa"/>
            <w:vAlign w:val="center"/>
          </w:tcPr>
          <w:p w:rsidR="00A87484" w:rsidRDefault="00A87484">
            <w:pPr>
              <w:rPr>
                <w:rFonts w:hAnsi="宋体"/>
                <w:b/>
                <w:color w:val="FF0000"/>
                <w:sz w:val="18"/>
                <w:szCs w:val="18"/>
              </w:rPr>
            </w:pPr>
          </w:p>
        </w:tc>
      </w:tr>
      <w:tr w:rsidR="00A87484">
        <w:tc>
          <w:tcPr>
            <w:tcW w:w="675" w:type="dxa"/>
            <w:vAlign w:val="center"/>
          </w:tcPr>
          <w:p w:rsidR="00A87484" w:rsidRPr="00265A58" w:rsidRDefault="00EA15F0">
            <w:pPr>
              <w:rPr>
                <w:rFonts w:hAnsi="宋体"/>
                <w:b/>
                <w:sz w:val="18"/>
                <w:szCs w:val="18"/>
              </w:rPr>
            </w:pPr>
            <w:r w:rsidRPr="00265A58">
              <w:rPr>
                <w:rFonts w:hAnsi="宋体" w:hint="eastAsia"/>
                <w:b/>
                <w:sz w:val="18"/>
                <w:szCs w:val="18"/>
              </w:rPr>
              <w:t>10</w:t>
            </w:r>
          </w:p>
        </w:tc>
        <w:tc>
          <w:tcPr>
            <w:tcW w:w="4820" w:type="dxa"/>
            <w:vAlign w:val="center"/>
          </w:tcPr>
          <w:p w:rsidR="00A87484" w:rsidRPr="00265A58" w:rsidRDefault="00EA15F0">
            <w:pPr>
              <w:rPr>
                <w:rFonts w:hAnsi="宋体"/>
                <w:sz w:val="18"/>
                <w:szCs w:val="18"/>
              </w:rPr>
            </w:pPr>
            <w:r w:rsidRPr="00265A58">
              <w:rPr>
                <w:rFonts w:hAnsi="宋体" w:hint="eastAsia"/>
                <w:sz w:val="18"/>
                <w:szCs w:val="18"/>
              </w:rPr>
              <w:t>其他要求：</w:t>
            </w:r>
          </w:p>
          <w:p w:rsidR="00A87484" w:rsidRPr="00265A58" w:rsidRDefault="00EA15F0">
            <w:pPr>
              <w:rPr>
                <w:rFonts w:hAnsi="宋体"/>
                <w:sz w:val="18"/>
                <w:szCs w:val="18"/>
              </w:rPr>
            </w:pPr>
            <w:r w:rsidRPr="00265A58">
              <w:rPr>
                <w:rFonts w:hAnsi="宋体" w:hint="eastAsia"/>
                <w:sz w:val="18"/>
                <w:szCs w:val="18"/>
              </w:rPr>
              <w:t>1</w:t>
            </w:r>
            <w:r w:rsidRPr="00265A58">
              <w:rPr>
                <w:rFonts w:hAnsi="宋体" w:hint="eastAsia"/>
                <w:sz w:val="18"/>
                <w:szCs w:val="18"/>
              </w:rPr>
              <w:t>、凡参加磋商及成交的供应商，均应以最高注意标准来保守采购人商业秘密；与采购人商业秘密相关的一切资料，均应切实采取保密措施，不得外泄；</w:t>
            </w:r>
          </w:p>
          <w:p w:rsidR="00A87484" w:rsidRPr="00265A58" w:rsidRDefault="00EA15F0">
            <w:pPr>
              <w:rPr>
                <w:rFonts w:hAnsi="宋体"/>
                <w:sz w:val="18"/>
                <w:szCs w:val="18"/>
              </w:rPr>
            </w:pPr>
            <w:r w:rsidRPr="00265A58">
              <w:rPr>
                <w:rFonts w:hAnsi="宋体" w:hint="eastAsia"/>
                <w:sz w:val="18"/>
                <w:szCs w:val="18"/>
              </w:rPr>
              <w:t>2</w:t>
            </w:r>
            <w:r w:rsidRPr="00265A58">
              <w:rPr>
                <w:rFonts w:hAnsi="宋体" w:hint="eastAsia"/>
                <w:sz w:val="18"/>
                <w:szCs w:val="18"/>
              </w:rPr>
              <w:t>、成交供应商履约期间，必须最大程度的维护采购人合法权益，如出现与对方当事人或其代理人串通勾结、或其他故意、重大过失行为，损害采购人合法权益的，将严肃追究相关法律责任；</w:t>
            </w:r>
          </w:p>
          <w:p w:rsidR="00A87484" w:rsidRPr="00265A58" w:rsidRDefault="00EA15F0">
            <w:pPr>
              <w:rPr>
                <w:rFonts w:hAnsi="宋体"/>
                <w:sz w:val="18"/>
                <w:szCs w:val="18"/>
              </w:rPr>
            </w:pPr>
            <w:r w:rsidRPr="00265A58">
              <w:rPr>
                <w:rFonts w:hAnsi="宋体" w:hint="eastAsia"/>
                <w:sz w:val="18"/>
                <w:szCs w:val="18"/>
              </w:rPr>
              <w:t>3</w:t>
            </w:r>
            <w:r w:rsidRPr="00265A58">
              <w:rPr>
                <w:rFonts w:hAnsi="宋体" w:hint="eastAsia"/>
                <w:sz w:val="18"/>
                <w:szCs w:val="18"/>
              </w:rPr>
              <w:t>、成交供应商在服务过程中需合法合规，注意维护采购人形象，对于采取不当方式造成采购人形象受损的，将严肃追究相关法律责任；</w:t>
            </w:r>
          </w:p>
          <w:p w:rsidR="00A87484" w:rsidRPr="00265A58" w:rsidRDefault="00EA15F0">
            <w:pPr>
              <w:rPr>
                <w:rFonts w:hAnsi="宋体"/>
                <w:sz w:val="18"/>
                <w:szCs w:val="18"/>
              </w:rPr>
            </w:pPr>
            <w:r w:rsidRPr="00265A58">
              <w:rPr>
                <w:rFonts w:hAnsi="宋体" w:hint="eastAsia"/>
                <w:sz w:val="18"/>
                <w:szCs w:val="18"/>
              </w:rPr>
              <w:t>4</w:t>
            </w:r>
            <w:r w:rsidRPr="00265A58">
              <w:rPr>
                <w:rFonts w:hAnsi="宋体" w:hint="eastAsia"/>
                <w:sz w:val="18"/>
                <w:szCs w:val="18"/>
              </w:rPr>
              <w:t>、成交供应商因履行合同而引起的对于其自身的安全保障责任、人身伤亡事故及由此给其造成经济损失应由成交供应商自行承担。</w:t>
            </w:r>
          </w:p>
          <w:p w:rsidR="00A87484" w:rsidRPr="00265A58" w:rsidRDefault="00EA15F0" w:rsidP="0038311D">
            <w:pPr>
              <w:pStyle w:val="ab"/>
              <w:spacing w:line="360" w:lineRule="auto"/>
              <w:jc w:val="left"/>
              <w:rPr>
                <w:rFonts w:hAnsi="宋体"/>
                <w:sz w:val="18"/>
                <w:szCs w:val="18"/>
              </w:rPr>
            </w:pPr>
            <w:r w:rsidRPr="00265A58">
              <w:rPr>
                <w:rFonts w:hAnsi="宋体" w:hint="eastAsia"/>
                <w:sz w:val="18"/>
                <w:szCs w:val="18"/>
              </w:rPr>
              <w:t>5、</w:t>
            </w:r>
            <w:r w:rsidR="0038311D">
              <w:rPr>
                <w:rFonts w:hAnsi="宋体" w:hint="eastAsia"/>
                <w:sz w:val="18"/>
                <w:szCs w:val="18"/>
              </w:rPr>
              <w:t>本</w:t>
            </w:r>
            <w:r w:rsidRPr="00265A58">
              <w:rPr>
                <w:rFonts w:hAnsi="宋体" w:hint="eastAsia"/>
                <w:sz w:val="18"/>
                <w:szCs w:val="18"/>
              </w:rPr>
              <w:t>项目</w:t>
            </w:r>
            <w:r w:rsidR="0038311D">
              <w:rPr>
                <w:rFonts w:hAnsi="宋体" w:hint="eastAsia"/>
                <w:sz w:val="18"/>
                <w:szCs w:val="18"/>
              </w:rPr>
              <w:t>第一部分中的其他要求：</w:t>
            </w:r>
            <w:r w:rsidR="0038311D" w:rsidRPr="0038311D">
              <w:rPr>
                <w:rFonts w:hAnsi="宋体" w:hint="eastAsia"/>
                <w:sz w:val="18"/>
                <w:szCs w:val="18"/>
              </w:rPr>
              <w:t>按磋商文件要求执行</w:t>
            </w:r>
            <w:r w:rsidRPr="00265A58">
              <w:rPr>
                <w:rFonts w:hAnsi="宋体" w:hint="eastAsia"/>
                <w:sz w:val="18"/>
                <w:szCs w:val="18"/>
              </w:rPr>
              <w:t>。</w:t>
            </w:r>
          </w:p>
        </w:tc>
        <w:tc>
          <w:tcPr>
            <w:tcW w:w="901" w:type="dxa"/>
            <w:vAlign w:val="center"/>
          </w:tcPr>
          <w:p w:rsidR="00A87484" w:rsidRDefault="00A87484">
            <w:pPr>
              <w:rPr>
                <w:rFonts w:hAnsi="宋体"/>
                <w:b/>
                <w:color w:val="FF0000"/>
                <w:sz w:val="18"/>
                <w:szCs w:val="18"/>
              </w:rPr>
            </w:pPr>
          </w:p>
        </w:tc>
        <w:tc>
          <w:tcPr>
            <w:tcW w:w="2132" w:type="dxa"/>
            <w:vAlign w:val="center"/>
          </w:tcPr>
          <w:p w:rsidR="00A87484" w:rsidRDefault="00A87484">
            <w:pPr>
              <w:rPr>
                <w:rFonts w:hAnsi="宋体"/>
                <w:b/>
                <w:color w:val="FF0000"/>
                <w:sz w:val="18"/>
                <w:szCs w:val="18"/>
              </w:rPr>
            </w:pPr>
          </w:p>
        </w:tc>
      </w:tr>
      <w:tr w:rsidR="00A87484">
        <w:tc>
          <w:tcPr>
            <w:tcW w:w="675" w:type="dxa"/>
            <w:vAlign w:val="center"/>
          </w:tcPr>
          <w:p w:rsidR="00A87484" w:rsidRPr="00265A58" w:rsidRDefault="00EA15F0">
            <w:pPr>
              <w:rPr>
                <w:rFonts w:hAnsi="宋体"/>
                <w:b/>
                <w:sz w:val="18"/>
                <w:szCs w:val="18"/>
              </w:rPr>
            </w:pPr>
            <w:r w:rsidRPr="00265A58">
              <w:rPr>
                <w:rFonts w:hAnsi="宋体" w:hint="eastAsia"/>
                <w:b/>
                <w:sz w:val="18"/>
                <w:szCs w:val="18"/>
              </w:rPr>
              <w:t>11</w:t>
            </w:r>
          </w:p>
        </w:tc>
        <w:tc>
          <w:tcPr>
            <w:tcW w:w="4820" w:type="dxa"/>
            <w:vAlign w:val="center"/>
          </w:tcPr>
          <w:p w:rsidR="00A87484" w:rsidRPr="00265A58" w:rsidRDefault="00EA15F0">
            <w:pPr>
              <w:rPr>
                <w:rFonts w:hAnsi="宋体"/>
                <w:sz w:val="18"/>
                <w:szCs w:val="18"/>
              </w:rPr>
            </w:pPr>
            <w:r w:rsidRPr="00265A58">
              <w:rPr>
                <w:rFonts w:hAnsi="宋体" w:hint="eastAsia"/>
                <w:sz w:val="18"/>
                <w:szCs w:val="18"/>
              </w:rPr>
              <w:t>磋商响应有效期：自提交日起</w:t>
            </w:r>
            <w:r w:rsidRPr="00265A58">
              <w:rPr>
                <w:rFonts w:hAnsi="宋体" w:hint="eastAsia"/>
                <w:sz w:val="18"/>
                <w:szCs w:val="18"/>
              </w:rPr>
              <w:t>120</w:t>
            </w:r>
            <w:r w:rsidRPr="00265A58">
              <w:rPr>
                <w:rFonts w:hAnsi="宋体" w:hint="eastAsia"/>
                <w:sz w:val="18"/>
                <w:szCs w:val="18"/>
              </w:rPr>
              <w:t>日（日历日）</w:t>
            </w:r>
          </w:p>
        </w:tc>
        <w:tc>
          <w:tcPr>
            <w:tcW w:w="901" w:type="dxa"/>
            <w:vAlign w:val="center"/>
          </w:tcPr>
          <w:p w:rsidR="00A87484" w:rsidRDefault="00A87484">
            <w:pPr>
              <w:rPr>
                <w:rFonts w:hAnsi="宋体"/>
                <w:b/>
                <w:color w:val="FF0000"/>
                <w:sz w:val="18"/>
                <w:szCs w:val="18"/>
              </w:rPr>
            </w:pPr>
          </w:p>
        </w:tc>
        <w:tc>
          <w:tcPr>
            <w:tcW w:w="2132" w:type="dxa"/>
            <w:vAlign w:val="center"/>
          </w:tcPr>
          <w:p w:rsidR="00A87484" w:rsidRDefault="00A87484">
            <w:pPr>
              <w:rPr>
                <w:rFonts w:hAnsi="宋体"/>
                <w:b/>
                <w:color w:val="FF0000"/>
                <w:sz w:val="18"/>
                <w:szCs w:val="18"/>
              </w:rPr>
            </w:pPr>
          </w:p>
        </w:tc>
      </w:tr>
      <w:tr w:rsidR="00A87484">
        <w:tc>
          <w:tcPr>
            <w:tcW w:w="675" w:type="dxa"/>
            <w:vAlign w:val="center"/>
          </w:tcPr>
          <w:p w:rsidR="00A87484" w:rsidRPr="00265A58" w:rsidRDefault="00EA15F0">
            <w:pPr>
              <w:rPr>
                <w:rFonts w:hAnsi="宋体"/>
                <w:b/>
                <w:sz w:val="18"/>
                <w:szCs w:val="18"/>
              </w:rPr>
            </w:pPr>
            <w:r w:rsidRPr="00265A58">
              <w:rPr>
                <w:rFonts w:hAnsi="宋体"/>
                <w:b/>
                <w:sz w:val="18"/>
                <w:szCs w:val="18"/>
              </w:rPr>
              <w:t>……</w:t>
            </w:r>
          </w:p>
        </w:tc>
        <w:tc>
          <w:tcPr>
            <w:tcW w:w="4820" w:type="dxa"/>
            <w:vAlign w:val="center"/>
          </w:tcPr>
          <w:p w:rsidR="00A87484" w:rsidRPr="00265A58" w:rsidRDefault="00A87484">
            <w:pPr>
              <w:rPr>
                <w:rFonts w:hAnsi="宋体"/>
                <w:b/>
                <w:sz w:val="18"/>
                <w:szCs w:val="18"/>
              </w:rPr>
            </w:pPr>
          </w:p>
        </w:tc>
        <w:tc>
          <w:tcPr>
            <w:tcW w:w="901" w:type="dxa"/>
            <w:vAlign w:val="center"/>
          </w:tcPr>
          <w:p w:rsidR="00A87484" w:rsidRDefault="00A87484">
            <w:pPr>
              <w:rPr>
                <w:rFonts w:hAnsi="宋体"/>
                <w:b/>
                <w:color w:val="FF0000"/>
                <w:sz w:val="18"/>
                <w:szCs w:val="18"/>
              </w:rPr>
            </w:pPr>
          </w:p>
        </w:tc>
        <w:tc>
          <w:tcPr>
            <w:tcW w:w="2132" w:type="dxa"/>
            <w:vAlign w:val="center"/>
          </w:tcPr>
          <w:p w:rsidR="00A87484" w:rsidRDefault="00A87484">
            <w:pPr>
              <w:rPr>
                <w:rFonts w:hAnsi="宋体"/>
                <w:b/>
                <w:color w:val="FF0000"/>
                <w:sz w:val="18"/>
                <w:szCs w:val="18"/>
              </w:rPr>
            </w:pPr>
          </w:p>
        </w:tc>
      </w:tr>
    </w:tbl>
    <w:p w:rsidR="00A87484" w:rsidRDefault="00A87484">
      <w:pPr>
        <w:pStyle w:val="ab"/>
        <w:spacing w:line="360" w:lineRule="auto"/>
        <w:ind w:firstLineChars="200" w:firstLine="482"/>
        <w:jc w:val="center"/>
        <w:rPr>
          <w:rFonts w:hAnsi="宋体"/>
          <w:b/>
          <w:sz w:val="24"/>
          <w:szCs w:val="24"/>
        </w:rPr>
      </w:pPr>
    </w:p>
    <w:p w:rsidR="00A87484" w:rsidRDefault="00EA15F0">
      <w:pPr>
        <w:pStyle w:val="ab"/>
        <w:spacing w:line="360" w:lineRule="auto"/>
        <w:ind w:firstLineChars="200" w:firstLine="480"/>
        <w:rPr>
          <w:rFonts w:hAnsi="宋体" w:cs="Times New Roman"/>
          <w:sz w:val="24"/>
          <w:szCs w:val="24"/>
        </w:rPr>
      </w:pPr>
      <w:r>
        <w:rPr>
          <w:rFonts w:hAnsi="宋体" w:cs="Times New Roman" w:hint="eastAsia"/>
          <w:sz w:val="24"/>
          <w:szCs w:val="24"/>
        </w:rPr>
        <w:t>说明：</w:t>
      </w:r>
    </w:p>
    <w:p w:rsidR="00A87484" w:rsidRDefault="00EA15F0">
      <w:pPr>
        <w:pStyle w:val="ab"/>
        <w:spacing w:line="360" w:lineRule="auto"/>
        <w:ind w:left="480"/>
        <w:rPr>
          <w:rFonts w:hAnsi="宋体" w:cs="Times New Roman"/>
          <w:sz w:val="24"/>
          <w:szCs w:val="24"/>
        </w:rPr>
      </w:pPr>
      <w:r>
        <w:rPr>
          <w:rFonts w:hAnsi="宋体" w:cs="Times New Roman" w:hint="eastAsia"/>
          <w:sz w:val="24"/>
          <w:szCs w:val="24"/>
        </w:rPr>
        <w:t>1、如有偏离</w:t>
      </w:r>
      <w:r>
        <w:rPr>
          <w:rFonts w:hAnsi="宋体" w:cs="MingLiU_HKSCS" w:hint="eastAsia"/>
          <w:sz w:val="24"/>
          <w:szCs w:val="24"/>
        </w:rPr>
        <w:t>，</w:t>
      </w:r>
      <w:r>
        <w:rPr>
          <w:rFonts w:hAnsi="宋体" w:cs="Times New Roman" w:hint="eastAsia"/>
          <w:sz w:val="24"/>
          <w:szCs w:val="24"/>
        </w:rPr>
        <w:t>则必须在“偏离”栏注明“正偏离”或“负偏离”；如无偏离</w:t>
      </w:r>
      <w:r>
        <w:rPr>
          <w:rFonts w:hAnsi="宋体" w:cs="MingLiU_HKSCS" w:hint="eastAsia"/>
          <w:sz w:val="24"/>
          <w:szCs w:val="24"/>
        </w:rPr>
        <w:t>，</w:t>
      </w:r>
      <w:r>
        <w:rPr>
          <w:rFonts w:hAnsi="宋体" w:cs="Times New Roman" w:hint="eastAsia"/>
          <w:sz w:val="24"/>
          <w:szCs w:val="24"/>
        </w:rPr>
        <w:t>必须在“偏离”栏注明“完全响应”。</w:t>
      </w:r>
    </w:p>
    <w:p w:rsidR="00A87484" w:rsidRDefault="00EA15F0">
      <w:pPr>
        <w:pStyle w:val="ab"/>
        <w:spacing w:line="360" w:lineRule="auto"/>
        <w:ind w:left="480"/>
        <w:rPr>
          <w:rFonts w:hAnsi="宋体" w:cs="MingLiU_HKSCS"/>
          <w:sz w:val="24"/>
          <w:szCs w:val="24"/>
        </w:rPr>
      </w:pPr>
      <w:r>
        <w:rPr>
          <w:rFonts w:hAnsi="宋体" w:cs="MingLiU_HKSCS" w:hint="eastAsia"/>
          <w:sz w:val="24"/>
          <w:szCs w:val="24"/>
        </w:rPr>
        <w:t>2、本表可自主扩展。</w:t>
      </w:r>
    </w:p>
    <w:p w:rsidR="00A87484" w:rsidRDefault="00A87484">
      <w:pPr>
        <w:pStyle w:val="ab"/>
        <w:spacing w:line="360" w:lineRule="auto"/>
        <w:ind w:firstLineChars="200" w:firstLine="480"/>
        <w:rPr>
          <w:rFonts w:hAnsi="宋体" w:cs="MingLiU_HKSCS"/>
          <w:sz w:val="24"/>
          <w:szCs w:val="24"/>
        </w:rPr>
      </w:pPr>
    </w:p>
    <w:p w:rsidR="00A87484" w:rsidRDefault="00EA15F0">
      <w:pPr>
        <w:pStyle w:val="ab"/>
        <w:spacing w:line="360" w:lineRule="auto"/>
        <w:ind w:firstLineChars="200" w:firstLine="480"/>
        <w:rPr>
          <w:rFonts w:hAnsi="宋体" w:cs="MingLiU_HKSCS"/>
          <w:sz w:val="24"/>
          <w:szCs w:val="24"/>
        </w:rPr>
      </w:pPr>
      <w:r>
        <w:rPr>
          <w:rFonts w:hAnsi="宋体" w:cs="Times New Roman" w:hint="eastAsia"/>
          <w:sz w:val="24"/>
          <w:szCs w:val="24"/>
        </w:rPr>
        <w:t>供应商名称</w:t>
      </w:r>
      <w:r>
        <w:rPr>
          <w:rFonts w:hAnsi="宋体" w:cs="Times New Roman"/>
          <w:sz w:val="24"/>
          <w:szCs w:val="24"/>
        </w:rPr>
        <w:t>(</w:t>
      </w:r>
      <w:r>
        <w:rPr>
          <w:rFonts w:hAnsi="宋体" w:cs="Times New Roman" w:hint="eastAsia"/>
          <w:sz w:val="24"/>
          <w:szCs w:val="24"/>
        </w:rPr>
        <w:t>公章</w:t>
      </w:r>
      <w:r>
        <w:rPr>
          <w:rFonts w:hAnsi="宋体" w:cs="Times New Roman"/>
          <w:sz w:val="24"/>
          <w:szCs w:val="24"/>
        </w:rPr>
        <w:t>)</w:t>
      </w:r>
      <w:r>
        <w:rPr>
          <w:rFonts w:hAnsi="宋体" w:cs="Times New Roman" w:hint="eastAsia"/>
          <w:sz w:val="24"/>
          <w:szCs w:val="24"/>
        </w:rPr>
        <w:t>：</w:t>
      </w:r>
      <w:r>
        <w:rPr>
          <w:rFonts w:hAnsi="宋体" w:cs="Times New Roman"/>
          <w:sz w:val="24"/>
          <w:szCs w:val="24"/>
        </w:rPr>
        <w:t>____________________</w:t>
      </w:r>
    </w:p>
    <w:p w:rsidR="00A87484" w:rsidRDefault="00EA15F0">
      <w:pPr>
        <w:pStyle w:val="ab"/>
        <w:spacing w:line="360" w:lineRule="auto"/>
        <w:ind w:firstLineChars="200" w:firstLine="480"/>
        <w:rPr>
          <w:rFonts w:hAnsi="宋体" w:cs="MingLiU_HKSCS"/>
          <w:sz w:val="24"/>
          <w:szCs w:val="24"/>
        </w:rPr>
      </w:pPr>
      <w:r>
        <w:rPr>
          <w:rFonts w:hAnsi="宋体" w:cs="Times New Roman" w:hint="eastAsia"/>
          <w:sz w:val="24"/>
          <w:szCs w:val="24"/>
        </w:rPr>
        <w:t>法定代表人或授权代表</w:t>
      </w:r>
      <w:r>
        <w:rPr>
          <w:rFonts w:hAnsi="宋体" w:cs="Times New Roman"/>
          <w:sz w:val="24"/>
          <w:szCs w:val="24"/>
        </w:rPr>
        <w:t>(</w:t>
      </w:r>
      <w:r>
        <w:rPr>
          <w:rFonts w:hAnsi="宋体" w:cs="Times New Roman" w:hint="eastAsia"/>
          <w:sz w:val="24"/>
          <w:szCs w:val="24"/>
        </w:rPr>
        <w:t>签字或盖章</w:t>
      </w:r>
      <w:r>
        <w:rPr>
          <w:rFonts w:hAnsi="宋体" w:cs="Times New Roman"/>
          <w:sz w:val="24"/>
          <w:szCs w:val="24"/>
        </w:rPr>
        <w:t>)</w:t>
      </w:r>
      <w:r>
        <w:rPr>
          <w:rFonts w:hAnsi="宋体" w:cs="Times New Roman" w:hint="eastAsia"/>
          <w:sz w:val="24"/>
          <w:szCs w:val="24"/>
        </w:rPr>
        <w:t>：</w:t>
      </w:r>
      <w:r>
        <w:rPr>
          <w:rFonts w:hAnsi="宋体" w:cs="Times New Roman"/>
          <w:sz w:val="24"/>
          <w:szCs w:val="24"/>
        </w:rPr>
        <w:t>____________________</w:t>
      </w:r>
    </w:p>
    <w:p w:rsidR="00A87484" w:rsidRDefault="00A87484">
      <w:pPr>
        <w:pStyle w:val="ab"/>
        <w:spacing w:line="360" w:lineRule="auto"/>
        <w:ind w:firstLineChars="200" w:firstLine="480"/>
        <w:rPr>
          <w:rFonts w:hAnsi="宋体" w:cs="MingLiU_HKSCS"/>
          <w:sz w:val="24"/>
          <w:szCs w:val="24"/>
        </w:rPr>
      </w:pPr>
    </w:p>
    <w:p w:rsidR="00A87484" w:rsidRDefault="00EA15F0">
      <w:pPr>
        <w:pStyle w:val="ab"/>
        <w:spacing w:line="360" w:lineRule="auto"/>
        <w:ind w:firstLineChars="200" w:firstLine="480"/>
        <w:jc w:val="right"/>
        <w:rPr>
          <w:rFonts w:hAnsi="宋体" w:cs="MingLiU_HKSCS"/>
          <w:sz w:val="24"/>
          <w:szCs w:val="24"/>
        </w:rPr>
      </w:pPr>
      <w:r>
        <w:rPr>
          <w:rFonts w:hAnsi="宋体" w:cs="Times New Roman"/>
          <w:sz w:val="24"/>
          <w:szCs w:val="24"/>
        </w:rPr>
        <w:t>____</w:t>
      </w:r>
      <w:r>
        <w:rPr>
          <w:rFonts w:hAnsi="宋体" w:cs="Times New Roman" w:hint="eastAsia"/>
          <w:sz w:val="24"/>
          <w:szCs w:val="24"/>
        </w:rPr>
        <w:t>年</w:t>
      </w:r>
      <w:r>
        <w:rPr>
          <w:rFonts w:hAnsi="宋体" w:cs="Times New Roman"/>
          <w:sz w:val="24"/>
          <w:szCs w:val="24"/>
        </w:rPr>
        <w:t>____</w:t>
      </w:r>
      <w:r>
        <w:rPr>
          <w:rFonts w:hAnsi="宋体" w:cs="Times New Roman" w:hint="eastAsia"/>
          <w:sz w:val="24"/>
          <w:szCs w:val="24"/>
        </w:rPr>
        <w:t>月</w:t>
      </w:r>
      <w:r>
        <w:rPr>
          <w:rFonts w:hAnsi="宋体" w:cs="Times New Roman"/>
          <w:sz w:val="24"/>
          <w:szCs w:val="24"/>
        </w:rPr>
        <w:t>____</w:t>
      </w:r>
      <w:r>
        <w:rPr>
          <w:rFonts w:hAnsi="宋体" w:cs="Times New Roman" w:hint="eastAsia"/>
          <w:sz w:val="24"/>
          <w:szCs w:val="24"/>
        </w:rPr>
        <w:t>日</w:t>
      </w:r>
    </w:p>
    <w:p w:rsidR="00A87484" w:rsidRDefault="00A87484">
      <w:pPr>
        <w:pStyle w:val="ab"/>
        <w:spacing w:line="360" w:lineRule="auto"/>
        <w:ind w:firstLineChars="200" w:firstLine="480"/>
        <w:rPr>
          <w:rFonts w:hAnsi="宋体"/>
          <w:sz w:val="24"/>
          <w:szCs w:val="24"/>
        </w:rPr>
      </w:pPr>
    </w:p>
    <w:p w:rsidR="00A87484" w:rsidRDefault="00A87484">
      <w:pPr>
        <w:pStyle w:val="ab"/>
        <w:adjustRightInd w:val="0"/>
        <w:snapToGrid w:val="0"/>
        <w:spacing w:line="360" w:lineRule="auto"/>
        <w:ind w:firstLineChars="196" w:firstLine="472"/>
        <w:jc w:val="center"/>
        <w:rPr>
          <w:rFonts w:hAnsi="宋体"/>
          <w:b/>
          <w:sz w:val="24"/>
          <w:szCs w:val="24"/>
        </w:rPr>
      </w:pPr>
    </w:p>
    <w:p w:rsidR="00A87484" w:rsidRDefault="00A87484">
      <w:pPr>
        <w:pStyle w:val="ab"/>
        <w:adjustRightInd w:val="0"/>
        <w:snapToGrid w:val="0"/>
        <w:spacing w:line="360" w:lineRule="auto"/>
        <w:ind w:firstLineChars="196" w:firstLine="472"/>
        <w:jc w:val="center"/>
        <w:rPr>
          <w:rFonts w:hAnsi="宋体"/>
          <w:b/>
          <w:sz w:val="24"/>
          <w:szCs w:val="24"/>
        </w:rPr>
      </w:pPr>
    </w:p>
    <w:p w:rsidR="00A87484" w:rsidRPr="00265A58" w:rsidRDefault="00EA15F0">
      <w:pPr>
        <w:pStyle w:val="ab"/>
        <w:adjustRightInd w:val="0"/>
        <w:snapToGrid w:val="0"/>
        <w:spacing w:line="360" w:lineRule="auto"/>
        <w:ind w:firstLineChars="196" w:firstLine="472"/>
        <w:jc w:val="center"/>
        <w:rPr>
          <w:rFonts w:hAnsi="宋体"/>
          <w:b/>
          <w:sz w:val="24"/>
          <w:szCs w:val="24"/>
        </w:rPr>
      </w:pPr>
      <w:r>
        <w:rPr>
          <w:rFonts w:hAnsi="宋体" w:hint="eastAsia"/>
          <w:b/>
          <w:sz w:val="24"/>
          <w:szCs w:val="24"/>
        </w:rPr>
        <w:lastRenderedPageBreak/>
        <w:t>五、</w:t>
      </w:r>
      <w:r w:rsidR="00C621D1" w:rsidRPr="00265A58">
        <w:rPr>
          <w:rFonts w:hAnsi="宋体" w:hint="eastAsia"/>
          <w:b/>
          <w:sz w:val="24"/>
          <w:szCs w:val="24"/>
        </w:rPr>
        <w:t>移动展业平台2.0升级改造</w:t>
      </w:r>
      <w:r w:rsidRPr="00265A58">
        <w:rPr>
          <w:rFonts w:hAnsi="宋体" w:hint="eastAsia"/>
          <w:b/>
          <w:sz w:val="24"/>
          <w:szCs w:val="24"/>
        </w:rPr>
        <w:t>项目报价表</w:t>
      </w:r>
    </w:p>
    <w:p w:rsidR="00A87484" w:rsidRPr="00265A58" w:rsidRDefault="00EA15F0">
      <w:pPr>
        <w:adjustRightInd w:val="0"/>
        <w:snapToGrid w:val="0"/>
        <w:jc w:val="center"/>
        <w:rPr>
          <w:rFonts w:ascii="宋体" w:hAnsi="宋体"/>
          <w:sz w:val="24"/>
          <w:szCs w:val="24"/>
        </w:rPr>
      </w:pPr>
      <w:r w:rsidRPr="00265A58">
        <w:rPr>
          <w:rFonts w:ascii="宋体" w:hAnsi="宋体" w:hint="eastAsia"/>
          <w:sz w:val="24"/>
          <w:szCs w:val="24"/>
        </w:rPr>
        <w:t>第（）次</w:t>
      </w:r>
    </w:p>
    <w:p w:rsidR="00A87484" w:rsidRPr="00265A58" w:rsidRDefault="00EA15F0">
      <w:pPr>
        <w:adjustRightInd w:val="0"/>
        <w:snapToGrid w:val="0"/>
        <w:jc w:val="center"/>
        <w:rPr>
          <w:rFonts w:ascii="宋体" w:hAnsi="宋体"/>
          <w:sz w:val="24"/>
          <w:szCs w:val="24"/>
        </w:rPr>
      </w:pPr>
      <w:r w:rsidRPr="00265A58">
        <w:rPr>
          <w:rFonts w:ascii="宋体" w:hAnsi="宋体" w:hint="eastAsia"/>
          <w:sz w:val="24"/>
          <w:szCs w:val="24"/>
        </w:rPr>
        <w:t>报价单位：人民币.万元</w:t>
      </w:r>
    </w:p>
    <w:tbl>
      <w:tblPr>
        <w:tblW w:w="94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3"/>
        <w:gridCol w:w="23"/>
        <w:gridCol w:w="3647"/>
        <w:gridCol w:w="31"/>
        <w:gridCol w:w="3687"/>
        <w:gridCol w:w="1136"/>
      </w:tblGrid>
      <w:tr w:rsidR="0052379B" w:rsidRPr="00265A58" w:rsidTr="0052379B">
        <w:trPr>
          <w:cantSplit/>
          <w:trHeight w:val="306"/>
        </w:trPr>
        <w:tc>
          <w:tcPr>
            <w:tcW w:w="996" w:type="dxa"/>
            <w:gridSpan w:val="2"/>
            <w:tcBorders>
              <w:top w:val="single" w:sz="4" w:space="0" w:color="auto"/>
              <w:left w:val="single" w:sz="4" w:space="0" w:color="auto"/>
              <w:bottom w:val="single" w:sz="4" w:space="0" w:color="auto"/>
              <w:right w:val="single" w:sz="4" w:space="0" w:color="auto"/>
            </w:tcBorders>
            <w:vAlign w:val="center"/>
            <w:hideMark/>
          </w:tcPr>
          <w:p w:rsidR="0052379B" w:rsidRPr="00265A58" w:rsidRDefault="0052379B">
            <w:pPr>
              <w:adjustRightInd w:val="0"/>
              <w:snapToGrid w:val="0"/>
              <w:spacing w:line="400" w:lineRule="exact"/>
              <w:jc w:val="center"/>
              <w:rPr>
                <w:rFonts w:ascii="宋体" w:hAnsi="宋体" w:cs="宋体"/>
                <w:b/>
                <w:kern w:val="0"/>
                <w:sz w:val="22"/>
                <w:szCs w:val="28"/>
              </w:rPr>
            </w:pPr>
            <w:r w:rsidRPr="00265A58">
              <w:rPr>
                <w:rFonts w:ascii="宋体" w:hAnsi="宋体" w:cs="宋体" w:hint="eastAsia"/>
                <w:b/>
                <w:kern w:val="0"/>
                <w:sz w:val="22"/>
                <w:szCs w:val="28"/>
              </w:rPr>
              <w:t>序号</w:t>
            </w:r>
          </w:p>
        </w:tc>
        <w:tc>
          <w:tcPr>
            <w:tcW w:w="3678" w:type="dxa"/>
            <w:gridSpan w:val="2"/>
            <w:tcBorders>
              <w:top w:val="single" w:sz="4" w:space="0" w:color="auto"/>
              <w:left w:val="single" w:sz="4" w:space="0" w:color="auto"/>
              <w:bottom w:val="single" w:sz="4" w:space="0" w:color="auto"/>
              <w:right w:val="single" w:sz="4" w:space="0" w:color="auto"/>
            </w:tcBorders>
            <w:vAlign w:val="center"/>
            <w:hideMark/>
          </w:tcPr>
          <w:p w:rsidR="0052379B" w:rsidRPr="00265A58" w:rsidRDefault="0052379B">
            <w:pPr>
              <w:adjustRightInd w:val="0"/>
              <w:snapToGrid w:val="0"/>
              <w:spacing w:line="400" w:lineRule="exact"/>
              <w:jc w:val="center"/>
              <w:rPr>
                <w:rFonts w:ascii="宋体" w:hAnsi="宋体" w:cs="宋体"/>
                <w:b/>
                <w:kern w:val="0"/>
                <w:sz w:val="22"/>
                <w:szCs w:val="28"/>
              </w:rPr>
            </w:pPr>
            <w:r w:rsidRPr="00265A58">
              <w:rPr>
                <w:rFonts w:ascii="宋体" w:hAnsi="宋体" w:cs="宋体" w:hint="eastAsia"/>
                <w:b/>
                <w:kern w:val="0"/>
                <w:sz w:val="22"/>
                <w:szCs w:val="28"/>
              </w:rPr>
              <w:t>采购内容</w:t>
            </w:r>
          </w:p>
        </w:tc>
        <w:tc>
          <w:tcPr>
            <w:tcW w:w="3687" w:type="dxa"/>
            <w:tcBorders>
              <w:top w:val="single" w:sz="4" w:space="0" w:color="auto"/>
              <w:left w:val="single" w:sz="4" w:space="0" w:color="auto"/>
              <w:bottom w:val="single" w:sz="4" w:space="0" w:color="auto"/>
              <w:right w:val="single" w:sz="4" w:space="0" w:color="auto"/>
            </w:tcBorders>
            <w:vAlign w:val="center"/>
            <w:hideMark/>
          </w:tcPr>
          <w:p w:rsidR="0052379B" w:rsidRPr="00265A58" w:rsidRDefault="0052379B">
            <w:pPr>
              <w:adjustRightInd w:val="0"/>
              <w:snapToGrid w:val="0"/>
              <w:spacing w:line="400" w:lineRule="exact"/>
              <w:jc w:val="center"/>
              <w:rPr>
                <w:rFonts w:ascii="宋体" w:hAnsi="宋体" w:cs="宋体"/>
                <w:b/>
                <w:kern w:val="0"/>
                <w:sz w:val="22"/>
                <w:szCs w:val="28"/>
              </w:rPr>
            </w:pPr>
            <w:r w:rsidRPr="00265A58">
              <w:rPr>
                <w:rFonts w:ascii="宋体" w:hAnsi="宋体" w:cs="宋体" w:hint="eastAsia"/>
                <w:b/>
                <w:kern w:val="0"/>
                <w:sz w:val="22"/>
                <w:szCs w:val="28"/>
              </w:rPr>
              <w:t>报价</w:t>
            </w:r>
            <w:r w:rsidRPr="00265A58">
              <w:rPr>
                <w:rFonts w:ascii="宋体" w:hAnsi="宋体" w:cs="宋体"/>
                <w:b/>
                <w:kern w:val="0"/>
                <w:sz w:val="22"/>
                <w:szCs w:val="28"/>
              </w:rPr>
              <w:br/>
            </w:r>
            <w:r w:rsidRPr="00265A58">
              <w:rPr>
                <w:rFonts w:ascii="宋体" w:hAnsi="宋体" w:cs="宋体" w:hint="eastAsia"/>
                <w:b/>
                <w:kern w:val="0"/>
                <w:sz w:val="22"/>
                <w:szCs w:val="28"/>
              </w:rPr>
              <w:t>（人民币小写，单位：万元）</w:t>
            </w:r>
          </w:p>
        </w:tc>
        <w:tc>
          <w:tcPr>
            <w:tcW w:w="1136" w:type="dxa"/>
            <w:tcBorders>
              <w:top w:val="single" w:sz="4" w:space="0" w:color="auto"/>
              <w:left w:val="single" w:sz="4" w:space="0" w:color="auto"/>
              <w:bottom w:val="single" w:sz="4" w:space="0" w:color="auto"/>
              <w:right w:val="single" w:sz="4" w:space="0" w:color="auto"/>
            </w:tcBorders>
            <w:vAlign w:val="center"/>
          </w:tcPr>
          <w:p w:rsidR="0052379B" w:rsidRPr="00265A58" w:rsidRDefault="0052379B">
            <w:pPr>
              <w:adjustRightInd w:val="0"/>
              <w:snapToGrid w:val="0"/>
              <w:spacing w:line="400" w:lineRule="exact"/>
              <w:jc w:val="center"/>
              <w:rPr>
                <w:rFonts w:ascii="宋体" w:hAnsi="宋体" w:cs="宋体"/>
                <w:b/>
                <w:kern w:val="0"/>
                <w:sz w:val="22"/>
                <w:szCs w:val="28"/>
              </w:rPr>
            </w:pPr>
            <w:r w:rsidRPr="00265A58">
              <w:rPr>
                <w:rFonts w:ascii="宋体" w:hAnsi="宋体" w:cs="宋体" w:hint="eastAsia"/>
                <w:b/>
                <w:kern w:val="0"/>
                <w:sz w:val="22"/>
                <w:szCs w:val="28"/>
              </w:rPr>
              <w:t>备注</w:t>
            </w:r>
          </w:p>
        </w:tc>
      </w:tr>
      <w:tr w:rsidR="0052379B" w:rsidRPr="00265A58" w:rsidTr="0052379B">
        <w:trPr>
          <w:cantSplit/>
          <w:trHeight w:val="512"/>
        </w:trPr>
        <w:tc>
          <w:tcPr>
            <w:tcW w:w="996" w:type="dxa"/>
            <w:gridSpan w:val="2"/>
            <w:tcBorders>
              <w:top w:val="single" w:sz="4" w:space="0" w:color="auto"/>
              <w:left w:val="single" w:sz="4" w:space="0" w:color="auto"/>
              <w:bottom w:val="single" w:sz="4" w:space="0" w:color="auto"/>
              <w:right w:val="single" w:sz="4" w:space="0" w:color="auto"/>
            </w:tcBorders>
            <w:vAlign w:val="center"/>
            <w:hideMark/>
          </w:tcPr>
          <w:p w:rsidR="0052379B" w:rsidRPr="00265A58" w:rsidRDefault="0052379B">
            <w:pPr>
              <w:adjustRightInd w:val="0"/>
              <w:snapToGrid w:val="0"/>
              <w:spacing w:line="400" w:lineRule="exact"/>
              <w:jc w:val="center"/>
              <w:rPr>
                <w:rFonts w:ascii="宋体" w:hAnsi="宋体" w:cs="宋体"/>
                <w:kern w:val="0"/>
                <w:sz w:val="22"/>
              </w:rPr>
            </w:pPr>
            <w:r w:rsidRPr="00265A58">
              <w:rPr>
                <w:rFonts w:ascii="宋体" w:hAnsi="宋体" w:cs="宋体" w:hint="eastAsia"/>
                <w:kern w:val="0"/>
                <w:sz w:val="22"/>
              </w:rPr>
              <w:t>1</w:t>
            </w:r>
          </w:p>
        </w:tc>
        <w:tc>
          <w:tcPr>
            <w:tcW w:w="3678" w:type="dxa"/>
            <w:gridSpan w:val="2"/>
            <w:tcBorders>
              <w:top w:val="single" w:sz="4" w:space="0" w:color="auto"/>
              <w:left w:val="single" w:sz="4" w:space="0" w:color="auto"/>
              <w:bottom w:val="single" w:sz="4" w:space="0" w:color="auto"/>
              <w:right w:val="single" w:sz="4" w:space="0" w:color="auto"/>
            </w:tcBorders>
            <w:vAlign w:val="center"/>
            <w:hideMark/>
          </w:tcPr>
          <w:p w:rsidR="0052379B" w:rsidRPr="00265A58" w:rsidRDefault="0052379B">
            <w:pPr>
              <w:adjustRightInd w:val="0"/>
              <w:snapToGrid w:val="0"/>
              <w:spacing w:line="320" w:lineRule="exact"/>
              <w:jc w:val="center"/>
              <w:rPr>
                <w:rFonts w:ascii="宋体" w:hAnsi="宋体"/>
                <w:sz w:val="22"/>
              </w:rPr>
            </w:pPr>
            <w:r w:rsidRPr="00265A58">
              <w:rPr>
                <w:rFonts w:ascii="Times New Roman" w:hAnsi="Times New Roman" w:hint="eastAsia"/>
                <w:spacing w:val="-1"/>
                <w:lang w:val="ru-RU"/>
              </w:rPr>
              <w:t>人月单价</w:t>
            </w:r>
            <w:r w:rsidR="00A16267" w:rsidRPr="00265A58">
              <w:rPr>
                <w:rFonts w:ascii="Times New Roman" w:hAnsi="Times New Roman" w:hint="eastAsia"/>
                <w:spacing w:val="-1"/>
                <w:lang w:val="ru-RU"/>
              </w:rPr>
              <w:t>报价</w:t>
            </w:r>
          </w:p>
        </w:tc>
        <w:tc>
          <w:tcPr>
            <w:tcW w:w="3687" w:type="dxa"/>
            <w:tcBorders>
              <w:top w:val="single" w:sz="4" w:space="0" w:color="auto"/>
              <w:left w:val="single" w:sz="4" w:space="0" w:color="auto"/>
              <w:bottom w:val="single" w:sz="4" w:space="0" w:color="auto"/>
              <w:right w:val="single" w:sz="4" w:space="0" w:color="auto"/>
            </w:tcBorders>
            <w:vAlign w:val="center"/>
          </w:tcPr>
          <w:p w:rsidR="0052379B" w:rsidRPr="00265A58" w:rsidRDefault="0052379B">
            <w:pPr>
              <w:adjustRightInd w:val="0"/>
              <w:snapToGrid w:val="0"/>
              <w:spacing w:line="400" w:lineRule="exact"/>
              <w:jc w:val="left"/>
              <w:rPr>
                <w:rFonts w:ascii="宋体" w:hAnsi="宋体" w:cs="宋体"/>
                <w:kern w:val="0"/>
                <w:sz w:val="22"/>
              </w:rPr>
            </w:pPr>
          </w:p>
        </w:tc>
        <w:tc>
          <w:tcPr>
            <w:tcW w:w="1136" w:type="dxa"/>
            <w:tcBorders>
              <w:top w:val="single" w:sz="4" w:space="0" w:color="auto"/>
              <w:left w:val="single" w:sz="4" w:space="0" w:color="auto"/>
              <w:bottom w:val="single" w:sz="4" w:space="0" w:color="auto"/>
              <w:right w:val="single" w:sz="4" w:space="0" w:color="auto"/>
            </w:tcBorders>
            <w:vAlign w:val="center"/>
          </w:tcPr>
          <w:p w:rsidR="0052379B" w:rsidRPr="00265A58" w:rsidRDefault="00A16267">
            <w:pPr>
              <w:adjustRightInd w:val="0"/>
              <w:snapToGrid w:val="0"/>
              <w:spacing w:line="400" w:lineRule="exact"/>
              <w:jc w:val="left"/>
              <w:rPr>
                <w:rFonts w:ascii="宋体" w:hAnsi="宋体" w:cs="宋体"/>
                <w:kern w:val="0"/>
                <w:sz w:val="22"/>
              </w:rPr>
            </w:pPr>
            <w:r w:rsidRPr="00265A58">
              <w:rPr>
                <w:rFonts w:ascii="宋体" w:hAnsi="宋体" w:cs="宋体" w:hint="eastAsia"/>
                <w:kern w:val="0"/>
                <w:sz w:val="22"/>
              </w:rPr>
              <w:t>限价2.75万</w:t>
            </w:r>
          </w:p>
        </w:tc>
      </w:tr>
      <w:tr w:rsidR="0052379B" w:rsidRPr="00265A58" w:rsidTr="0052379B">
        <w:trPr>
          <w:cantSplit/>
          <w:trHeight w:val="1179"/>
        </w:trPr>
        <w:tc>
          <w:tcPr>
            <w:tcW w:w="4674" w:type="dxa"/>
            <w:gridSpan w:val="4"/>
            <w:tcBorders>
              <w:top w:val="single" w:sz="4" w:space="0" w:color="auto"/>
              <w:left w:val="single" w:sz="4" w:space="0" w:color="auto"/>
              <w:bottom w:val="single" w:sz="4" w:space="0" w:color="auto"/>
              <w:right w:val="single" w:sz="4" w:space="0" w:color="auto"/>
            </w:tcBorders>
            <w:vAlign w:val="center"/>
            <w:hideMark/>
          </w:tcPr>
          <w:p w:rsidR="0052379B" w:rsidRPr="00265A58" w:rsidRDefault="0052379B">
            <w:pPr>
              <w:widowControl/>
              <w:jc w:val="center"/>
            </w:pPr>
            <w:r w:rsidRPr="00265A58">
              <w:rPr>
                <w:rFonts w:ascii="宋体" w:hAnsi="宋体" w:cs="宋体" w:hint="eastAsia"/>
                <w:b/>
                <w:kern w:val="0"/>
                <w:sz w:val="22"/>
                <w:szCs w:val="28"/>
              </w:rPr>
              <w:t>投标总报价</w:t>
            </w:r>
            <w:r w:rsidRPr="00265A58">
              <w:rPr>
                <w:rFonts w:ascii="宋体" w:hAnsi="宋体" w:hint="eastAsia"/>
                <w:b/>
                <w:sz w:val="22"/>
                <w:szCs w:val="28"/>
              </w:rPr>
              <w:t>（即人月单价*109人月）</w:t>
            </w:r>
          </w:p>
        </w:tc>
        <w:tc>
          <w:tcPr>
            <w:tcW w:w="3687" w:type="dxa"/>
            <w:tcBorders>
              <w:top w:val="single" w:sz="4" w:space="0" w:color="auto"/>
              <w:left w:val="single" w:sz="4" w:space="0" w:color="auto"/>
              <w:bottom w:val="single" w:sz="4" w:space="0" w:color="auto"/>
              <w:right w:val="single" w:sz="4" w:space="0" w:color="auto"/>
            </w:tcBorders>
            <w:vAlign w:val="center"/>
          </w:tcPr>
          <w:p w:rsidR="0052379B" w:rsidRPr="00265A58" w:rsidRDefault="0052379B">
            <w:pPr>
              <w:widowControl/>
              <w:jc w:val="center"/>
            </w:pPr>
          </w:p>
        </w:tc>
        <w:tc>
          <w:tcPr>
            <w:tcW w:w="1136" w:type="dxa"/>
            <w:tcBorders>
              <w:top w:val="single" w:sz="4" w:space="0" w:color="auto"/>
              <w:left w:val="single" w:sz="4" w:space="0" w:color="auto"/>
              <w:bottom w:val="single" w:sz="4" w:space="0" w:color="auto"/>
              <w:right w:val="single" w:sz="4" w:space="0" w:color="auto"/>
            </w:tcBorders>
            <w:vAlign w:val="center"/>
          </w:tcPr>
          <w:p w:rsidR="0052379B" w:rsidRPr="00265A58" w:rsidRDefault="0052379B">
            <w:pPr>
              <w:widowControl/>
              <w:jc w:val="center"/>
            </w:pPr>
          </w:p>
        </w:tc>
      </w:tr>
      <w:tr w:rsidR="0052379B" w:rsidRPr="00265A58" w:rsidTr="0052379B">
        <w:trPr>
          <w:cantSplit/>
          <w:trHeight w:val="569"/>
        </w:trPr>
        <w:tc>
          <w:tcPr>
            <w:tcW w:w="9497" w:type="dxa"/>
            <w:gridSpan w:val="6"/>
            <w:tcBorders>
              <w:top w:val="single" w:sz="4" w:space="0" w:color="auto"/>
              <w:left w:val="single" w:sz="4" w:space="0" w:color="auto"/>
              <w:bottom w:val="single" w:sz="4" w:space="0" w:color="auto"/>
              <w:right w:val="single" w:sz="4" w:space="0" w:color="auto"/>
            </w:tcBorders>
            <w:shd w:val="clear" w:color="auto" w:fill="A6A6A6"/>
            <w:vAlign w:val="center"/>
            <w:hideMark/>
          </w:tcPr>
          <w:p w:rsidR="0052379B" w:rsidRPr="00265A58" w:rsidRDefault="0052379B">
            <w:pPr>
              <w:widowControl/>
              <w:jc w:val="center"/>
            </w:pPr>
            <w:r w:rsidRPr="00265A58">
              <w:rPr>
                <w:rFonts w:hint="eastAsia"/>
              </w:rPr>
              <w:t>以下费用不计入总报价，但要进行评审</w:t>
            </w:r>
          </w:p>
        </w:tc>
      </w:tr>
      <w:tr w:rsidR="0052379B" w:rsidRPr="00265A58" w:rsidTr="0052379B">
        <w:trPr>
          <w:cantSplit/>
          <w:trHeight w:val="569"/>
        </w:trPr>
        <w:tc>
          <w:tcPr>
            <w:tcW w:w="9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379B" w:rsidRPr="00265A58" w:rsidRDefault="0052379B">
            <w:pPr>
              <w:widowControl/>
              <w:jc w:val="center"/>
            </w:pPr>
            <w:r w:rsidRPr="00265A58">
              <w:rPr>
                <w:rFonts w:hint="eastAsia"/>
              </w:rPr>
              <w:t>序号</w:t>
            </w:r>
          </w:p>
        </w:tc>
        <w:tc>
          <w:tcPr>
            <w:tcW w:w="36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2379B" w:rsidRPr="00265A58" w:rsidRDefault="0052379B">
            <w:pPr>
              <w:widowControl/>
              <w:jc w:val="center"/>
            </w:pPr>
            <w:r w:rsidRPr="00265A58">
              <w:rPr>
                <w:rFonts w:hint="eastAsia"/>
              </w:rPr>
              <w:t>采购内容</w:t>
            </w:r>
          </w:p>
        </w:tc>
        <w:tc>
          <w:tcPr>
            <w:tcW w:w="37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2379B" w:rsidRPr="00265A58" w:rsidRDefault="0052379B">
            <w:pPr>
              <w:widowControl/>
              <w:jc w:val="center"/>
            </w:pPr>
            <w:r w:rsidRPr="00265A58">
              <w:rPr>
                <w:rFonts w:hint="eastAsia"/>
              </w:rPr>
              <w:t>投标报价</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379B" w:rsidRPr="00265A58" w:rsidRDefault="0052379B">
            <w:pPr>
              <w:widowControl/>
              <w:jc w:val="center"/>
            </w:pPr>
            <w:r w:rsidRPr="00265A58">
              <w:rPr>
                <w:rFonts w:hint="eastAsia"/>
              </w:rPr>
              <w:t>备注</w:t>
            </w:r>
          </w:p>
        </w:tc>
      </w:tr>
      <w:tr w:rsidR="0052379B" w:rsidRPr="00265A58" w:rsidTr="0052379B">
        <w:trPr>
          <w:cantSplit/>
          <w:trHeight w:val="569"/>
        </w:trPr>
        <w:tc>
          <w:tcPr>
            <w:tcW w:w="9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379B" w:rsidRPr="00265A58" w:rsidRDefault="0052379B">
            <w:pPr>
              <w:widowControl/>
              <w:jc w:val="center"/>
            </w:pPr>
            <w:r w:rsidRPr="00265A58">
              <w:t>2</w:t>
            </w:r>
          </w:p>
        </w:tc>
        <w:tc>
          <w:tcPr>
            <w:tcW w:w="36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2379B" w:rsidRPr="00265A58" w:rsidRDefault="0052379B">
            <w:pPr>
              <w:widowControl/>
              <w:jc w:val="left"/>
            </w:pPr>
            <w:r w:rsidRPr="00265A58">
              <w:rPr>
                <w:rFonts w:ascii="Times New Roman" w:hAnsi="Times New Roman" w:hint="eastAsia"/>
                <w:szCs w:val="21"/>
              </w:rPr>
              <w:t>优惠赠送人月数量</w:t>
            </w:r>
          </w:p>
        </w:tc>
        <w:tc>
          <w:tcPr>
            <w:tcW w:w="37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2379B" w:rsidRPr="00265A58" w:rsidRDefault="0052379B">
            <w:pPr>
              <w:widowControl/>
              <w:jc w:val="center"/>
            </w:pPr>
            <w:r w:rsidRPr="00265A58">
              <w:rPr>
                <w:rFonts w:hint="eastAsia"/>
              </w:rPr>
              <w:t>_______</w:t>
            </w:r>
            <w:r w:rsidRPr="00265A58">
              <w:rPr>
                <w:rFonts w:hint="eastAsia"/>
              </w:rPr>
              <w:t>人月</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52379B" w:rsidRPr="00265A58" w:rsidRDefault="0052379B">
            <w:pPr>
              <w:widowControl/>
              <w:jc w:val="center"/>
            </w:pPr>
          </w:p>
        </w:tc>
      </w:tr>
      <w:tr w:rsidR="0052379B" w:rsidRPr="00265A58" w:rsidTr="0052379B">
        <w:trPr>
          <w:cantSplit/>
          <w:trHeight w:val="569"/>
        </w:trPr>
        <w:tc>
          <w:tcPr>
            <w:tcW w:w="9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379B" w:rsidRPr="00265A58" w:rsidRDefault="00A16267">
            <w:pPr>
              <w:widowControl/>
              <w:jc w:val="center"/>
            </w:pPr>
            <w:r w:rsidRPr="00265A58">
              <w:rPr>
                <w:rFonts w:hint="eastAsia"/>
              </w:rPr>
              <w:t>3</w:t>
            </w:r>
            <w:r w:rsidR="0052379B" w:rsidRPr="00265A58">
              <w:rPr>
                <w:rFonts w:hint="eastAsia"/>
              </w:rPr>
              <w:t>.</w:t>
            </w:r>
          </w:p>
        </w:tc>
        <w:tc>
          <w:tcPr>
            <w:tcW w:w="36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2379B" w:rsidRPr="00265A58" w:rsidRDefault="0052379B" w:rsidP="00794F1D">
            <w:pPr>
              <w:widowControl/>
              <w:jc w:val="left"/>
            </w:pPr>
            <w:r w:rsidRPr="00265A58">
              <w:rPr>
                <w:rFonts w:ascii="Times New Roman" w:hAnsi="Times New Roman" w:hint="eastAsia"/>
                <w:szCs w:val="21"/>
              </w:rPr>
              <w:t>免费维保期后的年维保费率</w:t>
            </w:r>
          </w:p>
        </w:tc>
        <w:tc>
          <w:tcPr>
            <w:tcW w:w="37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2379B" w:rsidRPr="00265A58" w:rsidRDefault="0052379B" w:rsidP="00794F1D">
            <w:pPr>
              <w:widowControl/>
              <w:jc w:val="center"/>
            </w:pPr>
            <w:r w:rsidRPr="00265A58">
              <w:rPr>
                <w:rFonts w:ascii="Times New Roman" w:hAnsi="Times New Roman" w:hint="eastAsia"/>
                <w:szCs w:val="21"/>
              </w:rPr>
              <w:t>投标总报价的</w:t>
            </w:r>
            <w:r w:rsidRPr="00265A58">
              <w:rPr>
                <w:rFonts w:ascii="Times New Roman" w:hAnsi="Times New Roman" w:hint="eastAsia"/>
                <w:szCs w:val="21"/>
              </w:rPr>
              <w:t>______</w:t>
            </w:r>
            <w:r w:rsidRPr="00265A58">
              <w:rPr>
                <w:rFonts w:ascii="Times New Roman" w:hAnsi="Times New Roman"/>
                <w:szCs w:val="21"/>
              </w:rPr>
              <w:t>%</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52379B" w:rsidRPr="00265A58" w:rsidRDefault="00A16267">
            <w:pPr>
              <w:widowControl/>
              <w:jc w:val="center"/>
            </w:pPr>
            <w:r w:rsidRPr="00265A58">
              <w:rPr>
                <w:rFonts w:hint="eastAsia"/>
              </w:rPr>
              <w:t>限价</w:t>
            </w:r>
            <w:r w:rsidRPr="00265A58">
              <w:rPr>
                <w:rFonts w:hint="eastAsia"/>
              </w:rPr>
              <w:t>10%</w:t>
            </w:r>
          </w:p>
        </w:tc>
      </w:tr>
    </w:tbl>
    <w:p w:rsidR="00A87484" w:rsidRPr="00265A58" w:rsidRDefault="00A87484">
      <w:pPr>
        <w:adjustRightInd w:val="0"/>
        <w:snapToGrid w:val="0"/>
        <w:ind w:firstLineChars="100" w:firstLine="240"/>
        <w:rPr>
          <w:rFonts w:ascii="宋体" w:hAnsi="宋体"/>
          <w:sz w:val="24"/>
          <w:szCs w:val="24"/>
        </w:rPr>
      </w:pPr>
    </w:p>
    <w:p w:rsidR="00A87484" w:rsidRDefault="00EA15F0">
      <w:pPr>
        <w:adjustRightInd w:val="0"/>
        <w:snapToGrid w:val="0"/>
        <w:ind w:firstLineChars="100" w:firstLine="240"/>
        <w:rPr>
          <w:rFonts w:ascii="宋体" w:hAnsi="宋体"/>
          <w:sz w:val="24"/>
          <w:szCs w:val="24"/>
        </w:rPr>
      </w:pPr>
      <w:r w:rsidRPr="00265A58">
        <w:rPr>
          <w:rFonts w:ascii="宋体" w:hAnsi="宋体" w:hint="eastAsia"/>
          <w:sz w:val="24"/>
          <w:szCs w:val="24"/>
        </w:rPr>
        <w:t>注:1、</w:t>
      </w:r>
      <w:r w:rsidRPr="00265A58">
        <w:rPr>
          <w:rFonts w:hint="eastAsia"/>
          <w:sz w:val="24"/>
          <w:szCs w:val="24"/>
        </w:rPr>
        <w:t>总报价超过</w:t>
      </w:r>
      <w:r w:rsidR="0052379B" w:rsidRPr="00265A58">
        <w:rPr>
          <w:rFonts w:hint="eastAsia"/>
          <w:sz w:val="24"/>
          <w:szCs w:val="24"/>
        </w:rPr>
        <w:t>300</w:t>
      </w:r>
      <w:r w:rsidRPr="00265A58">
        <w:rPr>
          <w:rFonts w:hint="eastAsia"/>
          <w:sz w:val="24"/>
          <w:szCs w:val="24"/>
        </w:rPr>
        <w:t>万元的视为无效响应文件。</w:t>
      </w:r>
    </w:p>
    <w:p w:rsidR="00A87484" w:rsidRDefault="00EA15F0">
      <w:pPr>
        <w:adjustRightInd w:val="0"/>
        <w:snapToGrid w:val="0"/>
        <w:rPr>
          <w:rFonts w:ascii="宋体" w:hAnsi="宋体"/>
          <w:sz w:val="24"/>
          <w:szCs w:val="24"/>
        </w:rPr>
      </w:pPr>
      <w:r>
        <w:rPr>
          <w:rFonts w:ascii="宋体" w:hAnsi="宋体" w:hint="eastAsia"/>
          <w:sz w:val="24"/>
          <w:szCs w:val="24"/>
        </w:rPr>
        <w:t xml:space="preserve">     2、供应商准备多份本空白表格，以便二次报价使用。</w:t>
      </w:r>
    </w:p>
    <w:p w:rsidR="00A87484" w:rsidRDefault="00A87484">
      <w:pPr>
        <w:pStyle w:val="ab"/>
        <w:spacing w:line="360" w:lineRule="auto"/>
        <w:ind w:firstLineChars="200" w:firstLine="480"/>
        <w:rPr>
          <w:rFonts w:hAnsi="宋体" w:cs="Times New Roman"/>
          <w:sz w:val="24"/>
          <w:szCs w:val="24"/>
        </w:rPr>
      </w:pPr>
    </w:p>
    <w:p w:rsidR="00A87484" w:rsidRDefault="00A87484">
      <w:pPr>
        <w:pStyle w:val="ab"/>
        <w:spacing w:line="360" w:lineRule="auto"/>
        <w:ind w:firstLineChars="200" w:firstLine="480"/>
        <w:rPr>
          <w:rFonts w:hAnsi="宋体" w:cs="Times New Roman"/>
          <w:sz w:val="24"/>
          <w:szCs w:val="24"/>
        </w:rPr>
      </w:pPr>
    </w:p>
    <w:p w:rsidR="00A87484" w:rsidRDefault="00EA15F0">
      <w:pPr>
        <w:pStyle w:val="ab"/>
        <w:spacing w:line="360" w:lineRule="auto"/>
        <w:ind w:firstLineChars="200" w:firstLine="480"/>
        <w:rPr>
          <w:rFonts w:hAnsi="宋体" w:cs="MingLiU_HKSCS"/>
          <w:sz w:val="24"/>
          <w:szCs w:val="24"/>
        </w:rPr>
      </w:pPr>
      <w:r>
        <w:rPr>
          <w:rFonts w:hAnsi="宋体" w:cs="Times New Roman" w:hint="eastAsia"/>
          <w:sz w:val="24"/>
          <w:szCs w:val="24"/>
        </w:rPr>
        <w:t>供应商名称</w:t>
      </w:r>
      <w:r>
        <w:rPr>
          <w:rFonts w:hAnsi="宋体" w:cs="Times New Roman"/>
          <w:sz w:val="24"/>
          <w:szCs w:val="24"/>
        </w:rPr>
        <w:t>(</w:t>
      </w:r>
      <w:r>
        <w:rPr>
          <w:rFonts w:hAnsi="宋体" w:cs="Times New Roman" w:hint="eastAsia"/>
          <w:sz w:val="24"/>
          <w:szCs w:val="24"/>
        </w:rPr>
        <w:t>公章</w:t>
      </w:r>
      <w:r>
        <w:rPr>
          <w:rFonts w:hAnsi="宋体" w:cs="Times New Roman"/>
          <w:sz w:val="24"/>
          <w:szCs w:val="24"/>
        </w:rPr>
        <w:t>)</w:t>
      </w:r>
      <w:r>
        <w:rPr>
          <w:rFonts w:hAnsi="宋体" w:cs="Times New Roman" w:hint="eastAsia"/>
          <w:sz w:val="24"/>
          <w:szCs w:val="24"/>
        </w:rPr>
        <w:t>：</w:t>
      </w:r>
      <w:r>
        <w:rPr>
          <w:rFonts w:hAnsi="宋体" w:cs="Times New Roman"/>
          <w:sz w:val="24"/>
          <w:szCs w:val="24"/>
        </w:rPr>
        <w:t>________________</w:t>
      </w:r>
    </w:p>
    <w:p w:rsidR="00A87484" w:rsidRDefault="00EA15F0">
      <w:pPr>
        <w:pStyle w:val="ab"/>
        <w:spacing w:line="360" w:lineRule="auto"/>
        <w:ind w:firstLineChars="200" w:firstLine="480"/>
        <w:rPr>
          <w:rFonts w:hAnsi="宋体" w:cs="MingLiU_HKSCS"/>
          <w:sz w:val="24"/>
          <w:szCs w:val="24"/>
        </w:rPr>
      </w:pPr>
      <w:r>
        <w:rPr>
          <w:rFonts w:hAnsi="宋体" w:cs="Times New Roman" w:hint="eastAsia"/>
          <w:sz w:val="24"/>
          <w:szCs w:val="24"/>
        </w:rPr>
        <w:t>法定代表人或授权代表</w:t>
      </w:r>
      <w:r>
        <w:rPr>
          <w:rFonts w:hAnsi="宋体" w:cs="Times New Roman"/>
          <w:sz w:val="24"/>
          <w:szCs w:val="24"/>
        </w:rPr>
        <w:t>(</w:t>
      </w:r>
      <w:r>
        <w:rPr>
          <w:rFonts w:hAnsi="宋体" w:cs="Times New Roman" w:hint="eastAsia"/>
          <w:sz w:val="24"/>
          <w:szCs w:val="24"/>
        </w:rPr>
        <w:t>签字或盖章</w:t>
      </w:r>
      <w:r>
        <w:rPr>
          <w:rFonts w:hAnsi="宋体" w:cs="Times New Roman"/>
          <w:sz w:val="24"/>
          <w:szCs w:val="24"/>
        </w:rPr>
        <w:t>)</w:t>
      </w:r>
      <w:r>
        <w:rPr>
          <w:rFonts w:hAnsi="宋体" w:cs="Times New Roman" w:hint="eastAsia"/>
          <w:sz w:val="24"/>
          <w:szCs w:val="24"/>
        </w:rPr>
        <w:t>：</w:t>
      </w:r>
      <w:r>
        <w:rPr>
          <w:rFonts w:hAnsi="宋体" w:cs="Times New Roman"/>
          <w:sz w:val="24"/>
          <w:szCs w:val="24"/>
        </w:rPr>
        <w:t>________________</w:t>
      </w:r>
    </w:p>
    <w:p w:rsidR="00A87484" w:rsidRDefault="00EA15F0">
      <w:pPr>
        <w:pStyle w:val="ab"/>
        <w:spacing w:line="360" w:lineRule="auto"/>
        <w:ind w:firstLineChars="200" w:firstLine="480"/>
        <w:rPr>
          <w:rFonts w:hAnsi="宋体" w:cs="MingLiU_HKSCS"/>
          <w:sz w:val="24"/>
          <w:szCs w:val="24"/>
        </w:rPr>
      </w:pPr>
      <w:r>
        <w:rPr>
          <w:rFonts w:hAnsi="宋体" w:cs="Times New Roman" w:hint="eastAsia"/>
          <w:sz w:val="24"/>
          <w:szCs w:val="24"/>
        </w:rPr>
        <w:t>日期：</w:t>
      </w:r>
      <w:r>
        <w:rPr>
          <w:rFonts w:hAnsi="宋体" w:cs="Times New Roman"/>
          <w:sz w:val="24"/>
          <w:szCs w:val="24"/>
        </w:rPr>
        <w:t>______</w:t>
      </w:r>
      <w:r>
        <w:rPr>
          <w:rFonts w:hAnsi="宋体" w:cs="Times New Roman" w:hint="eastAsia"/>
          <w:sz w:val="24"/>
          <w:szCs w:val="24"/>
        </w:rPr>
        <w:t>年</w:t>
      </w:r>
      <w:r>
        <w:rPr>
          <w:rFonts w:hAnsi="宋体" w:cs="Times New Roman"/>
          <w:sz w:val="24"/>
          <w:szCs w:val="24"/>
        </w:rPr>
        <w:t>____</w:t>
      </w:r>
      <w:r>
        <w:rPr>
          <w:rFonts w:hAnsi="宋体" w:cs="Times New Roman" w:hint="eastAsia"/>
          <w:sz w:val="24"/>
          <w:szCs w:val="24"/>
        </w:rPr>
        <w:t>月</w:t>
      </w:r>
      <w:r>
        <w:rPr>
          <w:rFonts w:hAnsi="宋体" w:cs="Times New Roman"/>
          <w:sz w:val="24"/>
          <w:szCs w:val="24"/>
        </w:rPr>
        <w:t>____</w:t>
      </w:r>
      <w:r>
        <w:rPr>
          <w:rFonts w:hAnsi="宋体" w:cs="Times New Roman" w:hint="eastAsia"/>
          <w:sz w:val="24"/>
          <w:szCs w:val="24"/>
        </w:rPr>
        <w:t>日</w:t>
      </w:r>
    </w:p>
    <w:p w:rsidR="00A87484" w:rsidRDefault="00A87484">
      <w:pPr>
        <w:rPr>
          <w:sz w:val="24"/>
          <w:szCs w:val="24"/>
        </w:rPr>
        <w:sectPr w:rsidR="00A87484">
          <w:footerReference w:type="default" r:id="rId9"/>
          <w:type w:val="continuous"/>
          <w:pgSz w:w="11906" w:h="16838"/>
          <w:pgMar w:top="1440" w:right="1797" w:bottom="1440" w:left="1797" w:header="851" w:footer="992" w:gutter="0"/>
          <w:cols w:space="720"/>
          <w:docGrid w:linePitch="312"/>
        </w:sectPr>
      </w:pPr>
    </w:p>
    <w:p w:rsidR="00A87484" w:rsidRDefault="00EA15F0">
      <w:pPr>
        <w:adjustRightInd w:val="0"/>
        <w:snapToGrid w:val="0"/>
        <w:spacing w:line="360" w:lineRule="auto"/>
        <w:jc w:val="center"/>
        <w:rPr>
          <w:rFonts w:ascii="宋体" w:hAnsi="宋体"/>
          <w:b/>
          <w:sz w:val="24"/>
          <w:szCs w:val="24"/>
        </w:rPr>
      </w:pPr>
      <w:r>
        <w:rPr>
          <w:rFonts w:ascii="宋体" w:hAnsi="宋体" w:hint="eastAsia"/>
          <w:b/>
          <w:sz w:val="24"/>
          <w:szCs w:val="24"/>
        </w:rPr>
        <w:lastRenderedPageBreak/>
        <w:t>六、项目案例</w:t>
      </w:r>
    </w:p>
    <w:p w:rsidR="00A87484" w:rsidRDefault="00A87484">
      <w:pPr>
        <w:spacing w:line="400" w:lineRule="exact"/>
        <w:jc w:val="center"/>
        <w:rPr>
          <w:rFonts w:ascii="宋体" w:hAnsi="宋体"/>
          <w:b/>
          <w:kern w:val="0"/>
          <w:szCs w:val="21"/>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815"/>
        <w:gridCol w:w="1701"/>
        <w:gridCol w:w="2268"/>
        <w:gridCol w:w="1276"/>
        <w:gridCol w:w="1276"/>
        <w:gridCol w:w="1134"/>
      </w:tblGrid>
      <w:tr w:rsidR="00A87484">
        <w:tc>
          <w:tcPr>
            <w:tcW w:w="427" w:type="dxa"/>
            <w:vAlign w:val="center"/>
          </w:tcPr>
          <w:p w:rsidR="00A87484" w:rsidRDefault="00EA15F0">
            <w:pPr>
              <w:spacing w:line="240" w:lineRule="atLeast"/>
              <w:jc w:val="center"/>
              <w:rPr>
                <w:rFonts w:ascii="宋体" w:hAnsi="宋体"/>
                <w:kern w:val="0"/>
                <w:sz w:val="18"/>
                <w:szCs w:val="18"/>
              </w:rPr>
            </w:pPr>
            <w:r>
              <w:rPr>
                <w:rFonts w:ascii="宋体" w:hAnsi="宋体" w:hint="eastAsia"/>
                <w:kern w:val="0"/>
                <w:sz w:val="18"/>
                <w:szCs w:val="18"/>
              </w:rPr>
              <w:t>序号</w:t>
            </w:r>
          </w:p>
        </w:tc>
        <w:tc>
          <w:tcPr>
            <w:tcW w:w="815" w:type="dxa"/>
            <w:vAlign w:val="center"/>
          </w:tcPr>
          <w:p w:rsidR="00A87484" w:rsidRDefault="00EA15F0">
            <w:pPr>
              <w:spacing w:line="240" w:lineRule="atLeast"/>
              <w:jc w:val="center"/>
              <w:rPr>
                <w:rFonts w:ascii="宋体" w:hAnsi="宋体"/>
                <w:kern w:val="0"/>
                <w:sz w:val="18"/>
                <w:szCs w:val="18"/>
              </w:rPr>
            </w:pPr>
            <w:r>
              <w:rPr>
                <w:rFonts w:ascii="宋体" w:hAnsi="宋体" w:hint="eastAsia"/>
                <w:kern w:val="0"/>
                <w:sz w:val="18"/>
                <w:szCs w:val="18"/>
              </w:rPr>
              <w:t>合同签订时间</w:t>
            </w:r>
          </w:p>
        </w:tc>
        <w:tc>
          <w:tcPr>
            <w:tcW w:w="1701" w:type="dxa"/>
            <w:vAlign w:val="center"/>
          </w:tcPr>
          <w:p w:rsidR="00A87484" w:rsidRDefault="00EA15F0">
            <w:pPr>
              <w:spacing w:line="240" w:lineRule="atLeast"/>
              <w:jc w:val="center"/>
              <w:rPr>
                <w:rFonts w:ascii="宋体" w:hAnsi="宋体"/>
                <w:kern w:val="0"/>
                <w:sz w:val="18"/>
                <w:szCs w:val="18"/>
              </w:rPr>
            </w:pPr>
            <w:r>
              <w:rPr>
                <w:rFonts w:ascii="宋体" w:hAnsi="宋体" w:hint="eastAsia"/>
                <w:kern w:val="0"/>
                <w:sz w:val="18"/>
                <w:szCs w:val="18"/>
              </w:rPr>
              <w:t>服务单位名称</w:t>
            </w:r>
          </w:p>
        </w:tc>
        <w:tc>
          <w:tcPr>
            <w:tcW w:w="2268" w:type="dxa"/>
            <w:vAlign w:val="center"/>
          </w:tcPr>
          <w:p w:rsidR="00A87484" w:rsidRDefault="00EA15F0">
            <w:pPr>
              <w:spacing w:line="240" w:lineRule="atLeast"/>
              <w:jc w:val="center"/>
              <w:rPr>
                <w:rFonts w:ascii="宋体" w:hAnsi="宋体"/>
                <w:kern w:val="0"/>
                <w:sz w:val="18"/>
                <w:szCs w:val="18"/>
              </w:rPr>
            </w:pPr>
            <w:r>
              <w:rPr>
                <w:rFonts w:ascii="宋体" w:hAnsi="宋体" w:hint="eastAsia"/>
                <w:kern w:val="0"/>
                <w:sz w:val="18"/>
                <w:szCs w:val="18"/>
              </w:rPr>
              <w:t>合同主要工作内容简述</w:t>
            </w:r>
          </w:p>
        </w:tc>
        <w:tc>
          <w:tcPr>
            <w:tcW w:w="1276" w:type="dxa"/>
            <w:vAlign w:val="center"/>
          </w:tcPr>
          <w:p w:rsidR="00A87484" w:rsidRDefault="00EA15F0">
            <w:pPr>
              <w:spacing w:line="240" w:lineRule="atLeast"/>
              <w:jc w:val="center"/>
              <w:rPr>
                <w:rFonts w:ascii="宋体" w:hAnsi="宋体"/>
                <w:kern w:val="0"/>
                <w:sz w:val="18"/>
                <w:szCs w:val="18"/>
              </w:rPr>
            </w:pPr>
            <w:r>
              <w:rPr>
                <w:rFonts w:ascii="宋体" w:hAnsi="宋体" w:hint="eastAsia"/>
                <w:kern w:val="0"/>
                <w:sz w:val="18"/>
                <w:szCs w:val="18"/>
              </w:rPr>
              <w:t>服务单位联系人及联系电话</w:t>
            </w:r>
          </w:p>
        </w:tc>
        <w:tc>
          <w:tcPr>
            <w:tcW w:w="1276" w:type="dxa"/>
            <w:vAlign w:val="center"/>
          </w:tcPr>
          <w:p w:rsidR="00A87484" w:rsidRDefault="00EA15F0">
            <w:pPr>
              <w:spacing w:line="240" w:lineRule="atLeast"/>
              <w:jc w:val="center"/>
              <w:rPr>
                <w:rFonts w:ascii="宋体" w:hAnsi="宋体"/>
                <w:kern w:val="0"/>
                <w:sz w:val="18"/>
                <w:szCs w:val="18"/>
              </w:rPr>
            </w:pPr>
            <w:r>
              <w:rPr>
                <w:rFonts w:ascii="宋体" w:hAnsi="宋体" w:hint="eastAsia"/>
                <w:kern w:val="0"/>
                <w:sz w:val="18"/>
                <w:szCs w:val="18"/>
              </w:rPr>
              <w:t>合同等资料对应响应文件页码</w:t>
            </w:r>
          </w:p>
        </w:tc>
        <w:tc>
          <w:tcPr>
            <w:tcW w:w="1134" w:type="dxa"/>
            <w:vAlign w:val="center"/>
          </w:tcPr>
          <w:p w:rsidR="00A87484" w:rsidRDefault="00EA15F0">
            <w:pPr>
              <w:spacing w:line="240" w:lineRule="atLeast"/>
              <w:jc w:val="center"/>
              <w:rPr>
                <w:rFonts w:ascii="宋体" w:hAnsi="宋体"/>
                <w:kern w:val="0"/>
                <w:sz w:val="18"/>
                <w:szCs w:val="18"/>
              </w:rPr>
            </w:pPr>
            <w:r>
              <w:rPr>
                <w:rFonts w:ascii="宋体" w:hAnsi="宋体" w:hint="eastAsia"/>
                <w:kern w:val="0"/>
                <w:sz w:val="18"/>
                <w:szCs w:val="18"/>
              </w:rPr>
              <w:t>备注</w:t>
            </w:r>
          </w:p>
        </w:tc>
      </w:tr>
      <w:tr w:rsidR="00A87484">
        <w:tc>
          <w:tcPr>
            <w:tcW w:w="427" w:type="dxa"/>
            <w:vAlign w:val="center"/>
          </w:tcPr>
          <w:p w:rsidR="00A87484" w:rsidRDefault="00EA15F0">
            <w:pPr>
              <w:spacing w:line="240" w:lineRule="atLeast"/>
              <w:jc w:val="center"/>
              <w:rPr>
                <w:rFonts w:ascii="宋体" w:hAnsi="宋体"/>
                <w:kern w:val="0"/>
                <w:sz w:val="18"/>
                <w:szCs w:val="18"/>
              </w:rPr>
            </w:pPr>
            <w:r>
              <w:rPr>
                <w:rFonts w:ascii="宋体" w:hAnsi="宋体" w:hint="eastAsia"/>
                <w:kern w:val="0"/>
                <w:sz w:val="18"/>
                <w:szCs w:val="18"/>
              </w:rPr>
              <w:t>1</w:t>
            </w:r>
          </w:p>
        </w:tc>
        <w:tc>
          <w:tcPr>
            <w:tcW w:w="815" w:type="dxa"/>
            <w:vAlign w:val="center"/>
          </w:tcPr>
          <w:p w:rsidR="00A87484" w:rsidRDefault="00A87484">
            <w:pPr>
              <w:spacing w:line="240" w:lineRule="atLeast"/>
              <w:jc w:val="center"/>
              <w:rPr>
                <w:rFonts w:ascii="宋体" w:hAnsi="宋体"/>
                <w:kern w:val="0"/>
                <w:sz w:val="18"/>
                <w:szCs w:val="18"/>
              </w:rPr>
            </w:pPr>
          </w:p>
        </w:tc>
        <w:tc>
          <w:tcPr>
            <w:tcW w:w="1701" w:type="dxa"/>
            <w:vAlign w:val="center"/>
          </w:tcPr>
          <w:p w:rsidR="00A87484" w:rsidRDefault="00A87484">
            <w:pPr>
              <w:spacing w:line="240" w:lineRule="atLeast"/>
              <w:jc w:val="center"/>
              <w:rPr>
                <w:rFonts w:ascii="宋体" w:hAnsi="宋体"/>
                <w:kern w:val="0"/>
                <w:sz w:val="18"/>
                <w:szCs w:val="18"/>
              </w:rPr>
            </w:pPr>
          </w:p>
        </w:tc>
        <w:tc>
          <w:tcPr>
            <w:tcW w:w="2268" w:type="dxa"/>
            <w:vAlign w:val="center"/>
          </w:tcPr>
          <w:p w:rsidR="00A87484" w:rsidRDefault="00A87484">
            <w:pPr>
              <w:spacing w:line="240" w:lineRule="atLeast"/>
              <w:jc w:val="center"/>
              <w:rPr>
                <w:rFonts w:ascii="宋体" w:hAnsi="宋体"/>
                <w:kern w:val="0"/>
                <w:sz w:val="18"/>
                <w:szCs w:val="18"/>
              </w:rPr>
            </w:pPr>
          </w:p>
        </w:tc>
        <w:tc>
          <w:tcPr>
            <w:tcW w:w="1276" w:type="dxa"/>
            <w:vAlign w:val="center"/>
          </w:tcPr>
          <w:p w:rsidR="00A87484" w:rsidRDefault="00A87484">
            <w:pPr>
              <w:spacing w:line="240" w:lineRule="atLeast"/>
              <w:jc w:val="center"/>
              <w:rPr>
                <w:rFonts w:ascii="宋体" w:hAnsi="宋体"/>
                <w:kern w:val="0"/>
                <w:sz w:val="18"/>
                <w:szCs w:val="18"/>
              </w:rPr>
            </w:pPr>
          </w:p>
        </w:tc>
        <w:tc>
          <w:tcPr>
            <w:tcW w:w="1276" w:type="dxa"/>
            <w:vAlign w:val="center"/>
          </w:tcPr>
          <w:p w:rsidR="00A87484" w:rsidRDefault="00A87484">
            <w:pPr>
              <w:spacing w:line="240" w:lineRule="atLeast"/>
              <w:jc w:val="center"/>
              <w:rPr>
                <w:rFonts w:ascii="宋体" w:hAnsi="宋体"/>
                <w:kern w:val="0"/>
                <w:sz w:val="18"/>
                <w:szCs w:val="18"/>
              </w:rPr>
            </w:pPr>
          </w:p>
        </w:tc>
        <w:tc>
          <w:tcPr>
            <w:tcW w:w="1134" w:type="dxa"/>
            <w:vAlign w:val="center"/>
          </w:tcPr>
          <w:p w:rsidR="00A87484" w:rsidRDefault="00A87484">
            <w:pPr>
              <w:spacing w:line="240" w:lineRule="atLeast"/>
              <w:jc w:val="center"/>
              <w:rPr>
                <w:rFonts w:ascii="宋体" w:hAnsi="宋体"/>
                <w:kern w:val="0"/>
                <w:sz w:val="18"/>
                <w:szCs w:val="18"/>
              </w:rPr>
            </w:pPr>
          </w:p>
        </w:tc>
      </w:tr>
      <w:tr w:rsidR="00A87484">
        <w:tc>
          <w:tcPr>
            <w:tcW w:w="427" w:type="dxa"/>
            <w:vAlign w:val="center"/>
          </w:tcPr>
          <w:p w:rsidR="00A87484" w:rsidRDefault="00EA15F0">
            <w:pPr>
              <w:spacing w:line="240" w:lineRule="atLeast"/>
              <w:jc w:val="center"/>
              <w:rPr>
                <w:rFonts w:ascii="宋体" w:hAnsi="宋体"/>
                <w:kern w:val="0"/>
                <w:sz w:val="18"/>
                <w:szCs w:val="18"/>
              </w:rPr>
            </w:pPr>
            <w:r>
              <w:rPr>
                <w:rFonts w:ascii="宋体" w:hAnsi="宋体" w:hint="eastAsia"/>
                <w:kern w:val="0"/>
                <w:sz w:val="18"/>
                <w:szCs w:val="18"/>
              </w:rPr>
              <w:t>2</w:t>
            </w:r>
          </w:p>
        </w:tc>
        <w:tc>
          <w:tcPr>
            <w:tcW w:w="815" w:type="dxa"/>
            <w:vAlign w:val="center"/>
          </w:tcPr>
          <w:p w:rsidR="00A87484" w:rsidRDefault="00A87484">
            <w:pPr>
              <w:spacing w:line="240" w:lineRule="atLeast"/>
              <w:jc w:val="center"/>
              <w:rPr>
                <w:rFonts w:ascii="宋体" w:hAnsi="宋体"/>
                <w:kern w:val="0"/>
                <w:sz w:val="18"/>
                <w:szCs w:val="18"/>
              </w:rPr>
            </w:pPr>
          </w:p>
        </w:tc>
        <w:tc>
          <w:tcPr>
            <w:tcW w:w="1701" w:type="dxa"/>
            <w:vAlign w:val="center"/>
          </w:tcPr>
          <w:p w:rsidR="00A87484" w:rsidRDefault="00A87484">
            <w:pPr>
              <w:spacing w:line="240" w:lineRule="atLeast"/>
              <w:jc w:val="center"/>
              <w:rPr>
                <w:rFonts w:ascii="宋体" w:hAnsi="宋体"/>
                <w:kern w:val="0"/>
                <w:sz w:val="18"/>
                <w:szCs w:val="18"/>
              </w:rPr>
            </w:pPr>
          </w:p>
        </w:tc>
        <w:tc>
          <w:tcPr>
            <w:tcW w:w="2268" w:type="dxa"/>
            <w:vAlign w:val="center"/>
          </w:tcPr>
          <w:p w:rsidR="00A87484" w:rsidRDefault="00A87484">
            <w:pPr>
              <w:spacing w:line="240" w:lineRule="atLeast"/>
              <w:jc w:val="center"/>
              <w:rPr>
                <w:rFonts w:ascii="宋体" w:hAnsi="宋体"/>
                <w:kern w:val="0"/>
                <w:sz w:val="18"/>
                <w:szCs w:val="18"/>
              </w:rPr>
            </w:pPr>
          </w:p>
        </w:tc>
        <w:tc>
          <w:tcPr>
            <w:tcW w:w="1276" w:type="dxa"/>
            <w:vAlign w:val="center"/>
          </w:tcPr>
          <w:p w:rsidR="00A87484" w:rsidRDefault="00A87484">
            <w:pPr>
              <w:spacing w:line="240" w:lineRule="atLeast"/>
              <w:jc w:val="center"/>
              <w:rPr>
                <w:rFonts w:ascii="宋体" w:hAnsi="宋体"/>
                <w:kern w:val="0"/>
                <w:sz w:val="18"/>
                <w:szCs w:val="18"/>
              </w:rPr>
            </w:pPr>
          </w:p>
        </w:tc>
        <w:tc>
          <w:tcPr>
            <w:tcW w:w="1276" w:type="dxa"/>
            <w:vAlign w:val="center"/>
          </w:tcPr>
          <w:p w:rsidR="00A87484" w:rsidRDefault="00A87484">
            <w:pPr>
              <w:spacing w:line="240" w:lineRule="atLeast"/>
              <w:jc w:val="center"/>
              <w:rPr>
                <w:rFonts w:ascii="宋体" w:hAnsi="宋体"/>
                <w:kern w:val="0"/>
                <w:sz w:val="18"/>
                <w:szCs w:val="18"/>
              </w:rPr>
            </w:pPr>
          </w:p>
        </w:tc>
        <w:tc>
          <w:tcPr>
            <w:tcW w:w="1134" w:type="dxa"/>
            <w:vAlign w:val="center"/>
          </w:tcPr>
          <w:p w:rsidR="00A87484" w:rsidRDefault="00A87484">
            <w:pPr>
              <w:spacing w:line="240" w:lineRule="atLeast"/>
              <w:jc w:val="center"/>
              <w:rPr>
                <w:rFonts w:ascii="宋体" w:hAnsi="宋体"/>
                <w:kern w:val="0"/>
                <w:sz w:val="18"/>
                <w:szCs w:val="18"/>
              </w:rPr>
            </w:pPr>
          </w:p>
        </w:tc>
      </w:tr>
      <w:tr w:rsidR="00A87484">
        <w:tc>
          <w:tcPr>
            <w:tcW w:w="427" w:type="dxa"/>
            <w:vAlign w:val="center"/>
          </w:tcPr>
          <w:p w:rsidR="00A87484" w:rsidRDefault="00EA15F0">
            <w:pPr>
              <w:spacing w:line="240" w:lineRule="atLeast"/>
              <w:jc w:val="center"/>
              <w:rPr>
                <w:rFonts w:ascii="宋体" w:hAnsi="宋体"/>
                <w:kern w:val="0"/>
                <w:sz w:val="18"/>
                <w:szCs w:val="18"/>
              </w:rPr>
            </w:pPr>
            <w:r>
              <w:rPr>
                <w:rFonts w:ascii="宋体" w:hAnsi="宋体" w:hint="eastAsia"/>
                <w:kern w:val="0"/>
                <w:sz w:val="18"/>
                <w:szCs w:val="18"/>
              </w:rPr>
              <w:t>3</w:t>
            </w:r>
          </w:p>
        </w:tc>
        <w:tc>
          <w:tcPr>
            <w:tcW w:w="815" w:type="dxa"/>
            <w:vAlign w:val="center"/>
          </w:tcPr>
          <w:p w:rsidR="00A87484" w:rsidRDefault="00A87484">
            <w:pPr>
              <w:spacing w:line="240" w:lineRule="atLeast"/>
              <w:jc w:val="center"/>
              <w:rPr>
                <w:rFonts w:ascii="宋体" w:hAnsi="宋体"/>
                <w:kern w:val="0"/>
                <w:sz w:val="18"/>
                <w:szCs w:val="18"/>
              </w:rPr>
            </w:pPr>
          </w:p>
        </w:tc>
        <w:tc>
          <w:tcPr>
            <w:tcW w:w="1701" w:type="dxa"/>
            <w:vAlign w:val="center"/>
          </w:tcPr>
          <w:p w:rsidR="00A87484" w:rsidRDefault="00A87484">
            <w:pPr>
              <w:spacing w:line="240" w:lineRule="atLeast"/>
              <w:jc w:val="center"/>
              <w:rPr>
                <w:rFonts w:ascii="宋体" w:hAnsi="宋体"/>
                <w:kern w:val="0"/>
                <w:sz w:val="18"/>
                <w:szCs w:val="18"/>
              </w:rPr>
            </w:pPr>
          </w:p>
        </w:tc>
        <w:tc>
          <w:tcPr>
            <w:tcW w:w="2268" w:type="dxa"/>
            <w:vAlign w:val="center"/>
          </w:tcPr>
          <w:p w:rsidR="00A87484" w:rsidRDefault="00A87484">
            <w:pPr>
              <w:spacing w:line="240" w:lineRule="atLeast"/>
              <w:jc w:val="center"/>
              <w:rPr>
                <w:rFonts w:ascii="宋体" w:hAnsi="宋体"/>
                <w:kern w:val="0"/>
                <w:sz w:val="18"/>
                <w:szCs w:val="18"/>
              </w:rPr>
            </w:pPr>
          </w:p>
        </w:tc>
        <w:tc>
          <w:tcPr>
            <w:tcW w:w="1276" w:type="dxa"/>
            <w:vAlign w:val="center"/>
          </w:tcPr>
          <w:p w:rsidR="00A87484" w:rsidRDefault="00A87484">
            <w:pPr>
              <w:spacing w:line="240" w:lineRule="atLeast"/>
              <w:jc w:val="center"/>
              <w:rPr>
                <w:rFonts w:ascii="宋体" w:hAnsi="宋体"/>
                <w:kern w:val="0"/>
                <w:sz w:val="18"/>
                <w:szCs w:val="18"/>
              </w:rPr>
            </w:pPr>
          </w:p>
        </w:tc>
        <w:tc>
          <w:tcPr>
            <w:tcW w:w="1276" w:type="dxa"/>
            <w:vAlign w:val="center"/>
          </w:tcPr>
          <w:p w:rsidR="00A87484" w:rsidRDefault="00A87484">
            <w:pPr>
              <w:spacing w:line="240" w:lineRule="atLeast"/>
              <w:jc w:val="center"/>
              <w:rPr>
                <w:rFonts w:ascii="宋体" w:hAnsi="宋体"/>
                <w:kern w:val="0"/>
                <w:sz w:val="18"/>
                <w:szCs w:val="18"/>
              </w:rPr>
            </w:pPr>
          </w:p>
        </w:tc>
        <w:tc>
          <w:tcPr>
            <w:tcW w:w="1134" w:type="dxa"/>
            <w:vAlign w:val="center"/>
          </w:tcPr>
          <w:p w:rsidR="00A87484" w:rsidRDefault="00A87484">
            <w:pPr>
              <w:spacing w:line="240" w:lineRule="atLeast"/>
              <w:jc w:val="center"/>
              <w:rPr>
                <w:rFonts w:ascii="宋体" w:hAnsi="宋体"/>
                <w:kern w:val="0"/>
                <w:sz w:val="18"/>
                <w:szCs w:val="18"/>
              </w:rPr>
            </w:pPr>
          </w:p>
        </w:tc>
      </w:tr>
      <w:tr w:rsidR="00A87484">
        <w:tc>
          <w:tcPr>
            <w:tcW w:w="427" w:type="dxa"/>
            <w:vAlign w:val="center"/>
          </w:tcPr>
          <w:p w:rsidR="00A87484" w:rsidRDefault="00EA15F0">
            <w:pPr>
              <w:spacing w:line="240" w:lineRule="atLeast"/>
              <w:jc w:val="center"/>
              <w:rPr>
                <w:rFonts w:ascii="宋体" w:hAnsi="宋体"/>
                <w:kern w:val="0"/>
                <w:sz w:val="18"/>
                <w:szCs w:val="18"/>
              </w:rPr>
            </w:pPr>
            <w:r>
              <w:rPr>
                <w:rFonts w:ascii="宋体" w:hAnsi="宋体"/>
                <w:kern w:val="0"/>
                <w:sz w:val="18"/>
                <w:szCs w:val="18"/>
              </w:rPr>
              <w:t>…</w:t>
            </w:r>
          </w:p>
        </w:tc>
        <w:tc>
          <w:tcPr>
            <w:tcW w:w="815" w:type="dxa"/>
            <w:vAlign w:val="center"/>
          </w:tcPr>
          <w:p w:rsidR="00A87484" w:rsidRDefault="00A87484">
            <w:pPr>
              <w:spacing w:line="240" w:lineRule="atLeast"/>
              <w:jc w:val="center"/>
              <w:rPr>
                <w:rFonts w:ascii="宋体" w:hAnsi="宋体"/>
                <w:kern w:val="0"/>
                <w:sz w:val="18"/>
                <w:szCs w:val="18"/>
              </w:rPr>
            </w:pPr>
          </w:p>
        </w:tc>
        <w:tc>
          <w:tcPr>
            <w:tcW w:w="1701" w:type="dxa"/>
            <w:vAlign w:val="center"/>
          </w:tcPr>
          <w:p w:rsidR="00A87484" w:rsidRDefault="00A87484">
            <w:pPr>
              <w:spacing w:line="240" w:lineRule="atLeast"/>
              <w:jc w:val="center"/>
              <w:rPr>
                <w:rFonts w:ascii="宋体" w:hAnsi="宋体"/>
                <w:kern w:val="0"/>
                <w:sz w:val="18"/>
                <w:szCs w:val="18"/>
              </w:rPr>
            </w:pPr>
          </w:p>
        </w:tc>
        <w:tc>
          <w:tcPr>
            <w:tcW w:w="2268" w:type="dxa"/>
            <w:vAlign w:val="center"/>
          </w:tcPr>
          <w:p w:rsidR="00A87484" w:rsidRDefault="00A87484">
            <w:pPr>
              <w:spacing w:line="240" w:lineRule="atLeast"/>
              <w:jc w:val="center"/>
              <w:rPr>
                <w:rFonts w:ascii="宋体" w:hAnsi="宋体"/>
                <w:kern w:val="0"/>
                <w:sz w:val="18"/>
                <w:szCs w:val="18"/>
              </w:rPr>
            </w:pPr>
          </w:p>
        </w:tc>
        <w:tc>
          <w:tcPr>
            <w:tcW w:w="1276" w:type="dxa"/>
            <w:vAlign w:val="center"/>
          </w:tcPr>
          <w:p w:rsidR="00A87484" w:rsidRDefault="00A87484">
            <w:pPr>
              <w:spacing w:line="240" w:lineRule="atLeast"/>
              <w:jc w:val="center"/>
              <w:rPr>
                <w:rFonts w:ascii="宋体" w:hAnsi="宋体"/>
                <w:kern w:val="0"/>
                <w:sz w:val="18"/>
                <w:szCs w:val="18"/>
              </w:rPr>
            </w:pPr>
          </w:p>
        </w:tc>
        <w:tc>
          <w:tcPr>
            <w:tcW w:w="1276" w:type="dxa"/>
            <w:vAlign w:val="center"/>
          </w:tcPr>
          <w:p w:rsidR="00A87484" w:rsidRDefault="00A87484">
            <w:pPr>
              <w:spacing w:line="240" w:lineRule="atLeast"/>
              <w:jc w:val="center"/>
              <w:rPr>
                <w:rFonts w:ascii="宋体" w:hAnsi="宋体"/>
                <w:kern w:val="0"/>
                <w:sz w:val="18"/>
                <w:szCs w:val="18"/>
              </w:rPr>
            </w:pPr>
          </w:p>
        </w:tc>
        <w:tc>
          <w:tcPr>
            <w:tcW w:w="1134" w:type="dxa"/>
            <w:vAlign w:val="center"/>
          </w:tcPr>
          <w:p w:rsidR="00A87484" w:rsidRDefault="00A87484">
            <w:pPr>
              <w:spacing w:line="240" w:lineRule="atLeast"/>
              <w:jc w:val="center"/>
              <w:rPr>
                <w:rFonts w:ascii="宋体" w:hAnsi="宋体"/>
                <w:kern w:val="0"/>
                <w:sz w:val="18"/>
                <w:szCs w:val="18"/>
              </w:rPr>
            </w:pPr>
          </w:p>
        </w:tc>
      </w:tr>
    </w:tbl>
    <w:p w:rsidR="00A87484" w:rsidRDefault="00EA15F0">
      <w:pPr>
        <w:adjustRightInd w:val="0"/>
        <w:snapToGrid w:val="0"/>
        <w:spacing w:line="360" w:lineRule="auto"/>
        <w:rPr>
          <w:rFonts w:ascii="宋体" w:hAnsi="宋体"/>
          <w:sz w:val="24"/>
          <w:szCs w:val="24"/>
        </w:rPr>
      </w:pPr>
      <w:r>
        <w:rPr>
          <w:rFonts w:ascii="宋体" w:hAnsi="宋体" w:hint="eastAsia"/>
          <w:sz w:val="24"/>
          <w:szCs w:val="24"/>
        </w:rPr>
        <w:t>注：</w:t>
      </w:r>
    </w:p>
    <w:p w:rsidR="00A87484" w:rsidRDefault="00EA15F0">
      <w:pPr>
        <w:adjustRightInd w:val="0"/>
        <w:snapToGrid w:val="0"/>
        <w:spacing w:line="360" w:lineRule="auto"/>
        <w:rPr>
          <w:rFonts w:ascii="宋体" w:hAnsi="宋体"/>
          <w:sz w:val="24"/>
          <w:szCs w:val="24"/>
        </w:rPr>
      </w:pPr>
      <w:r>
        <w:rPr>
          <w:rFonts w:ascii="宋体" w:hAnsi="宋体" w:cs="宋体" w:hint="eastAsia"/>
          <w:bCs/>
          <w:sz w:val="24"/>
          <w:szCs w:val="24"/>
        </w:rPr>
        <w:t>1、</w:t>
      </w:r>
      <w:r>
        <w:rPr>
          <w:rFonts w:ascii="宋体" w:hAnsi="宋体" w:hint="eastAsia"/>
          <w:sz w:val="24"/>
          <w:szCs w:val="24"/>
        </w:rPr>
        <w:t>供应商需按采购文件要求提供相关证明材料。（需提供合同关键页复印件）</w:t>
      </w:r>
    </w:p>
    <w:p w:rsidR="00A87484" w:rsidRDefault="00EA15F0">
      <w:pPr>
        <w:adjustRightInd w:val="0"/>
        <w:snapToGrid w:val="0"/>
        <w:spacing w:line="360" w:lineRule="auto"/>
        <w:rPr>
          <w:rFonts w:ascii="宋体" w:hAnsi="宋体" w:cs="宋体"/>
          <w:bCs/>
          <w:sz w:val="24"/>
          <w:szCs w:val="24"/>
        </w:rPr>
      </w:pPr>
      <w:r>
        <w:rPr>
          <w:rFonts w:ascii="宋体" w:hAnsi="宋体" w:hint="eastAsia"/>
          <w:sz w:val="24"/>
          <w:szCs w:val="24"/>
        </w:rPr>
        <w:t>2、本表可自主扩展。</w:t>
      </w:r>
    </w:p>
    <w:p w:rsidR="00A87484" w:rsidRDefault="00A87484">
      <w:pPr>
        <w:adjustRightInd w:val="0"/>
        <w:snapToGrid w:val="0"/>
        <w:spacing w:line="360" w:lineRule="auto"/>
        <w:rPr>
          <w:rFonts w:ascii="宋体" w:hAnsi="宋体"/>
          <w:sz w:val="28"/>
          <w:szCs w:val="28"/>
        </w:rPr>
      </w:pPr>
    </w:p>
    <w:p w:rsidR="00A87484" w:rsidRDefault="00EA15F0">
      <w:pPr>
        <w:pStyle w:val="ab"/>
        <w:spacing w:line="360" w:lineRule="auto"/>
        <w:ind w:firstLineChars="200" w:firstLine="480"/>
        <w:rPr>
          <w:rFonts w:hAnsi="宋体" w:cs="MingLiU_HKSCS"/>
          <w:sz w:val="24"/>
          <w:szCs w:val="24"/>
        </w:rPr>
      </w:pPr>
      <w:r>
        <w:rPr>
          <w:rFonts w:hAnsi="宋体" w:cs="Times New Roman" w:hint="eastAsia"/>
          <w:sz w:val="24"/>
          <w:szCs w:val="24"/>
        </w:rPr>
        <w:t>供应商名称</w:t>
      </w:r>
      <w:r>
        <w:rPr>
          <w:rFonts w:hAnsi="宋体" w:cs="Times New Roman"/>
          <w:sz w:val="24"/>
          <w:szCs w:val="24"/>
        </w:rPr>
        <w:t>(</w:t>
      </w:r>
      <w:r>
        <w:rPr>
          <w:rFonts w:hAnsi="宋体" w:cs="Times New Roman" w:hint="eastAsia"/>
          <w:sz w:val="24"/>
          <w:szCs w:val="24"/>
        </w:rPr>
        <w:t>公章</w:t>
      </w:r>
      <w:r>
        <w:rPr>
          <w:rFonts w:hAnsi="宋体" w:cs="Times New Roman"/>
          <w:sz w:val="24"/>
          <w:szCs w:val="24"/>
        </w:rPr>
        <w:t>)</w:t>
      </w:r>
      <w:r>
        <w:rPr>
          <w:rFonts w:hAnsi="宋体" w:cs="Times New Roman" w:hint="eastAsia"/>
          <w:sz w:val="24"/>
          <w:szCs w:val="24"/>
        </w:rPr>
        <w:t>：</w:t>
      </w:r>
      <w:r>
        <w:rPr>
          <w:rFonts w:hAnsi="宋体" w:cs="Times New Roman"/>
          <w:sz w:val="24"/>
          <w:szCs w:val="24"/>
        </w:rPr>
        <w:t>____________________</w:t>
      </w:r>
    </w:p>
    <w:p w:rsidR="00A87484" w:rsidRDefault="00EA15F0">
      <w:pPr>
        <w:pStyle w:val="ab"/>
        <w:spacing w:line="360" w:lineRule="auto"/>
        <w:ind w:firstLineChars="200" w:firstLine="480"/>
        <w:rPr>
          <w:rFonts w:hAnsi="宋体" w:cs="MingLiU_HKSCS"/>
          <w:sz w:val="24"/>
          <w:szCs w:val="24"/>
        </w:rPr>
      </w:pPr>
      <w:r>
        <w:rPr>
          <w:rFonts w:hAnsi="宋体" w:cs="Times New Roman" w:hint="eastAsia"/>
          <w:sz w:val="24"/>
          <w:szCs w:val="24"/>
        </w:rPr>
        <w:t>法定代表人或授权代表</w:t>
      </w:r>
      <w:r>
        <w:rPr>
          <w:rFonts w:hAnsi="宋体" w:cs="Times New Roman"/>
          <w:sz w:val="24"/>
          <w:szCs w:val="24"/>
        </w:rPr>
        <w:t>(</w:t>
      </w:r>
      <w:r>
        <w:rPr>
          <w:rFonts w:hAnsi="宋体" w:cs="Times New Roman" w:hint="eastAsia"/>
          <w:sz w:val="24"/>
          <w:szCs w:val="24"/>
        </w:rPr>
        <w:t>签字或盖章</w:t>
      </w:r>
      <w:r>
        <w:rPr>
          <w:rFonts w:hAnsi="宋体" w:cs="Times New Roman"/>
          <w:sz w:val="24"/>
          <w:szCs w:val="24"/>
        </w:rPr>
        <w:t>)</w:t>
      </w:r>
      <w:r>
        <w:rPr>
          <w:rFonts w:hAnsi="宋体" w:cs="Times New Roman" w:hint="eastAsia"/>
          <w:sz w:val="24"/>
          <w:szCs w:val="24"/>
        </w:rPr>
        <w:t>：</w:t>
      </w:r>
      <w:r>
        <w:rPr>
          <w:rFonts w:hAnsi="宋体" w:cs="Times New Roman"/>
          <w:sz w:val="24"/>
          <w:szCs w:val="24"/>
        </w:rPr>
        <w:t>____________________</w:t>
      </w:r>
    </w:p>
    <w:p w:rsidR="00A87484" w:rsidRDefault="00EA15F0">
      <w:pPr>
        <w:pStyle w:val="ab"/>
        <w:spacing w:line="360" w:lineRule="auto"/>
        <w:ind w:firstLineChars="200" w:firstLine="480"/>
        <w:rPr>
          <w:rFonts w:hAnsi="宋体" w:cs="MingLiU_HKSCS"/>
          <w:sz w:val="24"/>
          <w:szCs w:val="24"/>
        </w:rPr>
      </w:pPr>
      <w:r>
        <w:rPr>
          <w:rFonts w:hAnsi="宋体" w:cs="Times New Roman" w:hint="eastAsia"/>
          <w:sz w:val="24"/>
          <w:szCs w:val="24"/>
        </w:rPr>
        <w:t>日期：</w:t>
      </w:r>
      <w:r>
        <w:rPr>
          <w:rFonts w:hAnsi="宋体" w:cs="Times New Roman"/>
          <w:sz w:val="24"/>
          <w:szCs w:val="24"/>
        </w:rPr>
        <w:t>______</w:t>
      </w:r>
      <w:r>
        <w:rPr>
          <w:rFonts w:hAnsi="宋体" w:cs="Times New Roman" w:hint="eastAsia"/>
          <w:sz w:val="24"/>
          <w:szCs w:val="24"/>
        </w:rPr>
        <w:t>年</w:t>
      </w:r>
      <w:r>
        <w:rPr>
          <w:rFonts w:hAnsi="宋体" w:cs="Times New Roman"/>
          <w:sz w:val="24"/>
          <w:szCs w:val="24"/>
        </w:rPr>
        <w:t>______</w:t>
      </w:r>
      <w:r>
        <w:rPr>
          <w:rFonts w:hAnsi="宋体" w:cs="Times New Roman" w:hint="eastAsia"/>
          <w:sz w:val="24"/>
          <w:szCs w:val="24"/>
        </w:rPr>
        <w:t>月</w:t>
      </w:r>
      <w:r>
        <w:rPr>
          <w:rFonts w:hAnsi="宋体" w:cs="Times New Roman"/>
          <w:sz w:val="24"/>
          <w:szCs w:val="24"/>
        </w:rPr>
        <w:t>______</w:t>
      </w:r>
      <w:r>
        <w:rPr>
          <w:rFonts w:hAnsi="宋体" w:cs="Times New Roman" w:hint="eastAsia"/>
          <w:sz w:val="24"/>
          <w:szCs w:val="24"/>
        </w:rPr>
        <w:t>日</w:t>
      </w:r>
    </w:p>
    <w:p w:rsidR="00A87484" w:rsidRDefault="00A87484">
      <w:pPr>
        <w:pStyle w:val="ab"/>
        <w:spacing w:line="360" w:lineRule="auto"/>
        <w:ind w:firstLineChars="200" w:firstLine="480"/>
        <w:rPr>
          <w:rFonts w:hAnsi="宋体" w:cs="MingLiU_HKSCS"/>
          <w:dstrike/>
          <w:sz w:val="24"/>
          <w:szCs w:val="24"/>
        </w:rPr>
      </w:pPr>
    </w:p>
    <w:p w:rsidR="00A87484" w:rsidRDefault="00A87484">
      <w:pPr>
        <w:adjustRightInd w:val="0"/>
        <w:snapToGrid w:val="0"/>
        <w:spacing w:line="360" w:lineRule="auto"/>
        <w:rPr>
          <w:rFonts w:ascii="宋体" w:hAnsi="宋体"/>
          <w:sz w:val="24"/>
          <w:szCs w:val="24"/>
        </w:rPr>
      </w:pPr>
    </w:p>
    <w:p w:rsidR="00A87484" w:rsidRDefault="00EA15F0">
      <w:pPr>
        <w:spacing w:line="360" w:lineRule="auto"/>
        <w:jc w:val="center"/>
        <w:rPr>
          <w:rFonts w:ascii="宋体" w:hAnsi="宋体"/>
          <w:b/>
          <w:sz w:val="24"/>
          <w:szCs w:val="24"/>
        </w:rPr>
      </w:pPr>
      <w:r>
        <w:rPr>
          <w:rFonts w:hAnsi="宋体"/>
          <w:sz w:val="24"/>
          <w:szCs w:val="24"/>
        </w:rPr>
        <w:br w:type="page"/>
      </w:r>
      <w:r>
        <w:rPr>
          <w:rFonts w:ascii="宋体" w:hAnsi="宋体" w:hint="eastAsia"/>
          <w:b/>
          <w:sz w:val="24"/>
          <w:szCs w:val="24"/>
        </w:rPr>
        <w:lastRenderedPageBreak/>
        <w:t>七、</w:t>
      </w:r>
      <w:bookmarkStart w:id="30" w:name="_Toc492486792"/>
      <w:bookmarkStart w:id="31" w:name="_Toc450645188"/>
      <w:bookmarkStart w:id="32" w:name="_Toc419964637"/>
      <w:r>
        <w:rPr>
          <w:rFonts w:ascii="宋体" w:hAnsi="宋体" w:hint="eastAsia"/>
          <w:b/>
          <w:sz w:val="24"/>
          <w:szCs w:val="24"/>
        </w:rPr>
        <w:t>诚信声明</w:t>
      </w:r>
      <w:bookmarkEnd w:id="30"/>
      <w:bookmarkEnd w:id="31"/>
      <w:bookmarkEnd w:id="32"/>
    </w:p>
    <w:p w:rsidR="00A87484" w:rsidRDefault="00EA15F0">
      <w:pPr>
        <w:tabs>
          <w:tab w:val="left" w:pos="6300"/>
        </w:tabs>
        <w:snapToGrid w:val="0"/>
        <w:spacing w:line="480" w:lineRule="auto"/>
        <w:rPr>
          <w:rFonts w:ascii="宋体" w:hAnsi="宋体"/>
          <w:sz w:val="24"/>
          <w:szCs w:val="24"/>
        </w:rPr>
      </w:pPr>
      <w:r>
        <w:rPr>
          <w:rFonts w:ascii="宋体" w:hAnsi="宋体" w:hint="eastAsia"/>
          <w:sz w:val="24"/>
          <w:szCs w:val="24"/>
        </w:rPr>
        <w:t>致：</w:t>
      </w:r>
      <w:r>
        <w:rPr>
          <w:rFonts w:ascii="宋体" w:hAnsi="宋体" w:hint="eastAsia"/>
          <w:sz w:val="24"/>
          <w:szCs w:val="24"/>
          <w:u w:val="single"/>
        </w:rPr>
        <w:t>（采购人）</w:t>
      </w:r>
    </w:p>
    <w:p w:rsidR="00A87484" w:rsidRDefault="00EA15F0" w:rsidP="00EA15F0">
      <w:pPr>
        <w:spacing w:line="360" w:lineRule="exact"/>
        <w:ind w:firstLineChars="334" w:firstLine="802"/>
        <w:rPr>
          <w:rFonts w:ascii="宋体" w:hAnsi="宋体"/>
          <w:kern w:val="0"/>
          <w:sz w:val="24"/>
          <w:szCs w:val="24"/>
          <w:u w:val="single"/>
        </w:rPr>
      </w:pPr>
      <w:r>
        <w:rPr>
          <w:rFonts w:ascii="宋体" w:hAnsi="宋体" w:hint="eastAsia"/>
          <w:kern w:val="0"/>
          <w:sz w:val="24"/>
          <w:szCs w:val="24"/>
        </w:rPr>
        <w:t>我司申明：</w:t>
      </w:r>
      <w:r>
        <w:rPr>
          <w:rFonts w:ascii="宋体" w:hAnsi="宋体" w:hint="eastAsia"/>
          <w:kern w:val="0"/>
          <w:sz w:val="24"/>
          <w:szCs w:val="24"/>
          <w:u w:val="single"/>
        </w:rPr>
        <w:t>我司响应文件中提供的各项证明材料都是真实、可靠性的。若在评审及后续工作中若发现证明材料的真实性、可靠性存在弄虚作假等行为，采购人有权取消我司成交资格、没收我司响应保证金（或履约保证金）、我司愿赔偿相应损失并承担一切法律责任。</w:t>
      </w:r>
    </w:p>
    <w:p w:rsidR="00A87484" w:rsidRDefault="00A87484" w:rsidP="00EA15F0">
      <w:pPr>
        <w:spacing w:line="360" w:lineRule="exact"/>
        <w:ind w:firstLineChars="334" w:firstLine="802"/>
        <w:rPr>
          <w:rFonts w:ascii="宋体" w:hAnsi="宋体"/>
          <w:kern w:val="0"/>
          <w:sz w:val="24"/>
          <w:szCs w:val="24"/>
          <w:u w:val="single"/>
        </w:rPr>
      </w:pPr>
    </w:p>
    <w:p w:rsidR="00A87484" w:rsidRDefault="00A87484" w:rsidP="00EA15F0">
      <w:pPr>
        <w:spacing w:line="400" w:lineRule="exact"/>
        <w:ind w:firstLineChars="334" w:firstLine="802"/>
        <w:rPr>
          <w:rFonts w:ascii="宋体" w:hAnsi="宋体"/>
          <w:kern w:val="0"/>
          <w:sz w:val="24"/>
          <w:szCs w:val="24"/>
          <w:u w:val="single"/>
        </w:rPr>
      </w:pPr>
    </w:p>
    <w:p w:rsidR="00A87484" w:rsidRDefault="00EA15F0">
      <w:pPr>
        <w:pStyle w:val="ab"/>
        <w:spacing w:line="360" w:lineRule="auto"/>
        <w:ind w:firstLineChars="200" w:firstLine="480"/>
        <w:rPr>
          <w:rFonts w:hAnsi="宋体" w:cs="MingLiU_HKSCS"/>
          <w:sz w:val="24"/>
          <w:szCs w:val="24"/>
        </w:rPr>
      </w:pPr>
      <w:r>
        <w:rPr>
          <w:rFonts w:hAnsi="宋体" w:cs="Times New Roman" w:hint="eastAsia"/>
          <w:sz w:val="24"/>
          <w:szCs w:val="24"/>
        </w:rPr>
        <w:t>供应商名称</w:t>
      </w:r>
      <w:r>
        <w:rPr>
          <w:rFonts w:hAnsi="宋体" w:cs="Times New Roman"/>
          <w:sz w:val="24"/>
          <w:szCs w:val="24"/>
        </w:rPr>
        <w:t>(</w:t>
      </w:r>
      <w:r>
        <w:rPr>
          <w:rFonts w:hAnsi="宋体" w:cs="Times New Roman" w:hint="eastAsia"/>
          <w:sz w:val="24"/>
          <w:szCs w:val="24"/>
        </w:rPr>
        <w:t>公章</w:t>
      </w:r>
      <w:r>
        <w:rPr>
          <w:rFonts w:hAnsi="宋体" w:cs="Times New Roman"/>
          <w:sz w:val="24"/>
          <w:szCs w:val="24"/>
        </w:rPr>
        <w:t>)</w:t>
      </w:r>
      <w:r>
        <w:rPr>
          <w:rFonts w:hAnsi="宋体" w:cs="Times New Roman" w:hint="eastAsia"/>
          <w:sz w:val="24"/>
          <w:szCs w:val="24"/>
        </w:rPr>
        <w:t>：</w:t>
      </w:r>
      <w:r>
        <w:rPr>
          <w:rFonts w:hAnsi="宋体" w:cs="Times New Roman"/>
          <w:sz w:val="24"/>
          <w:szCs w:val="24"/>
        </w:rPr>
        <w:t>________________</w:t>
      </w:r>
    </w:p>
    <w:p w:rsidR="00A87484" w:rsidRDefault="00EA15F0">
      <w:pPr>
        <w:pStyle w:val="ab"/>
        <w:spacing w:line="360" w:lineRule="auto"/>
        <w:ind w:firstLineChars="200" w:firstLine="480"/>
        <w:rPr>
          <w:rFonts w:hAnsi="宋体" w:cs="MingLiU_HKSCS"/>
          <w:sz w:val="24"/>
          <w:szCs w:val="24"/>
        </w:rPr>
      </w:pPr>
      <w:r>
        <w:rPr>
          <w:rFonts w:hAnsi="宋体" w:cs="Times New Roman" w:hint="eastAsia"/>
          <w:sz w:val="24"/>
          <w:szCs w:val="24"/>
        </w:rPr>
        <w:t>法定代表人或授权代表</w:t>
      </w:r>
      <w:r>
        <w:rPr>
          <w:rFonts w:hAnsi="宋体" w:cs="Times New Roman"/>
          <w:sz w:val="24"/>
          <w:szCs w:val="24"/>
        </w:rPr>
        <w:t>(</w:t>
      </w:r>
      <w:r>
        <w:rPr>
          <w:rFonts w:hAnsi="宋体" w:cs="Times New Roman" w:hint="eastAsia"/>
          <w:sz w:val="24"/>
          <w:szCs w:val="24"/>
        </w:rPr>
        <w:t>签字或盖章</w:t>
      </w:r>
      <w:r>
        <w:rPr>
          <w:rFonts w:hAnsi="宋体" w:cs="Times New Roman"/>
          <w:sz w:val="24"/>
          <w:szCs w:val="24"/>
        </w:rPr>
        <w:t>)</w:t>
      </w:r>
      <w:r>
        <w:rPr>
          <w:rFonts w:hAnsi="宋体" w:cs="Times New Roman" w:hint="eastAsia"/>
          <w:sz w:val="24"/>
          <w:szCs w:val="24"/>
        </w:rPr>
        <w:t>：</w:t>
      </w:r>
      <w:r>
        <w:rPr>
          <w:rFonts w:hAnsi="宋体" w:cs="Times New Roman"/>
          <w:sz w:val="24"/>
          <w:szCs w:val="24"/>
        </w:rPr>
        <w:t>________________</w:t>
      </w:r>
    </w:p>
    <w:p w:rsidR="00A87484" w:rsidRDefault="00EA15F0">
      <w:pPr>
        <w:pStyle w:val="ab"/>
        <w:spacing w:line="360" w:lineRule="auto"/>
        <w:ind w:firstLineChars="200" w:firstLine="480"/>
        <w:rPr>
          <w:rFonts w:hAnsi="宋体" w:cs="MingLiU_HKSCS"/>
          <w:sz w:val="24"/>
          <w:szCs w:val="24"/>
        </w:rPr>
      </w:pPr>
      <w:r>
        <w:rPr>
          <w:rFonts w:hAnsi="宋体" w:cs="Times New Roman" w:hint="eastAsia"/>
          <w:sz w:val="24"/>
          <w:szCs w:val="24"/>
        </w:rPr>
        <w:t>日期：</w:t>
      </w:r>
      <w:r>
        <w:rPr>
          <w:rFonts w:hAnsi="宋体" w:cs="Times New Roman"/>
          <w:sz w:val="24"/>
          <w:szCs w:val="24"/>
        </w:rPr>
        <w:t>______</w:t>
      </w:r>
      <w:r>
        <w:rPr>
          <w:rFonts w:hAnsi="宋体" w:cs="Times New Roman" w:hint="eastAsia"/>
          <w:sz w:val="24"/>
          <w:szCs w:val="24"/>
        </w:rPr>
        <w:t>年</w:t>
      </w:r>
      <w:r>
        <w:rPr>
          <w:rFonts w:hAnsi="宋体" w:cs="Times New Roman"/>
          <w:sz w:val="24"/>
          <w:szCs w:val="24"/>
        </w:rPr>
        <w:t>______</w:t>
      </w:r>
      <w:r>
        <w:rPr>
          <w:rFonts w:hAnsi="宋体" w:cs="Times New Roman" w:hint="eastAsia"/>
          <w:sz w:val="24"/>
          <w:szCs w:val="24"/>
        </w:rPr>
        <w:t>月</w:t>
      </w:r>
      <w:r>
        <w:rPr>
          <w:rFonts w:hAnsi="宋体" w:cs="Times New Roman"/>
          <w:sz w:val="24"/>
          <w:szCs w:val="24"/>
        </w:rPr>
        <w:t>______</w:t>
      </w:r>
      <w:r>
        <w:rPr>
          <w:rFonts w:hAnsi="宋体" w:cs="Times New Roman" w:hint="eastAsia"/>
          <w:sz w:val="24"/>
          <w:szCs w:val="24"/>
        </w:rPr>
        <w:t>日</w:t>
      </w:r>
    </w:p>
    <w:p w:rsidR="00A87484" w:rsidRDefault="00A87484">
      <w:pPr>
        <w:spacing w:line="360" w:lineRule="auto"/>
        <w:jc w:val="center"/>
        <w:rPr>
          <w:rFonts w:ascii="宋体" w:hAnsi="宋体"/>
          <w:b/>
          <w:sz w:val="24"/>
          <w:szCs w:val="24"/>
        </w:rPr>
      </w:pPr>
    </w:p>
    <w:p w:rsidR="00A87484" w:rsidRDefault="00A87484">
      <w:pPr>
        <w:spacing w:line="360" w:lineRule="auto"/>
        <w:jc w:val="center"/>
        <w:rPr>
          <w:rFonts w:ascii="宋体" w:hAnsi="宋体"/>
          <w:b/>
          <w:sz w:val="24"/>
          <w:szCs w:val="24"/>
        </w:rPr>
      </w:pPr>
    </w:p>
    <w:p w:rsidR="00A87484" w:rsidRDefault="00A87484">
      <w:pPr>
        <w:spacing w:line="360" w:lineRule="auto"/>
        <w:jc w:val="center"/>
        <w:rPr>
          <w:rFonts w:ascii="宋体" w:hAnsi="宋体"/>
          <w:b/>
          <w:sz w:val="24"/>
          <w:szCs w:val="24"/>
        </w:rPr>
      </w:pPr>
    </w:p>
    <w:p w:rsidR="00A87484" w:rsidRDefault="00A87484">
      <w:pPr>
        <w:spacing w:line="360" w:lineRule="auto"/>
        <w:jc w:val="center"/>
        <w:rPr>
          <w:rFonts w:ascii="宋体" w:hAnsi="宋体"/>
          <w:b/>
          <w:sz w:val="24"/>
          <w:szCs w:val="24"/>
        </w:rPr>
      </w:pPr>
    </w:p>
    <w:p w:rsidR="00A87484" w:rsidRDefault="00A87484">
      <w:pPr>
        <w:spacing w:line="360" w:lineRule="auto"/>
        <w:jc w:val="center"/>
        <w:rPr>
          <w:rFonts w:ascii="宋体" w:hAnsi="宋体"/>
          <w:b/>
          <w:sz w:val="24"/>
          <w:szCs w:val="24"/>
        </w:rPr>
      </w:pPr>
    </w:p>
    <w:p w:rsidR="00A87484" w:rsidRDefault="00A87484">
      <w:pPr>
        <w:spacing w:line="360" w:lineRule="auto"/>
        <w:jc w:val="center"/>
        <w:rPr>
          <w:rFonts w:ascii="宋体" w:hAnsi="宋体"/>
          <w:b/>
          <w:sz w:val="24"/>
          <w:szCs w:val="24"/>
        </w:rPr>
      </w:pPr>
    </w:p>
    <w:p w:rsidR="00A87484" w:rsidRDefault="00A87484">
      <w:pPr>
        <w:spacing w:line="360" w:lineRule="auto"/>
        <w:jc w:val="center"/>
        <w:rPr>
          <w:rFonts w:ascii="宋体" w:hAnsi="宋体"/>
          <w:b/>
          <w:sz w:val="24"/>
          <w:szCs w:val="24"/>
        </w:rPr>
      </w:pPr>
    </w:p>
    <w:p w:rsidR="00A87484" w:rsidRDefault="00A87484">
      <w:pPr>
        <w:spacing w:line="360" w:lineRule="auto"/>
        <w:jc w:val="center"/>
        <w:rPr>
          <w:rFonts w:ascii="宋体" w:hAnsi="宋体"/>
          <w:b/>
          <w:sz w:val="24"/>
          <w:szCs w:val="24"/>
        </w:rPr>
      </w:pPr>
    </w:p>
    <w:p w:rsidR="00A87484" w:rsidRDefault="00A87484">
      <w:pPr>
        <w:spacing w:line="360" w:lineRule="auto"/>
        <w:jc w:val="center"/>
        <w:rPr>
          <w:rFonts w:ascii="宋体" w:hAnsi="宋体"/>
          <w:b/>
          <w:sz w:val="24"/>
          <w:szCs w:val="24"/>
        </w:rPr>
      </w:pPr>
    </w:p>
    <w:p w:rsidR="00A87484" w:rsidRDefault="00A87484">
      <w:pPr>
        <w:spacing w:line="360" w:lineRule="auto"/>
        <w:jc w:val="center"/>
        <w:rPr>
          <w:rFonts w:ascii="宋体" w:hAnsi="宋体"/>
          <w:b/>
          <w:sz w:val="24"/>
          <w:szCs w:val="24"/>
        </w:rPr>
      </w:pPr>
    </w:p>
    <w:p w:rsidR="00A87484" w:rsidRDefault="00A87484">
      <w:pPr>
        <w:spacing w:line="360" w:lineRule="auto"/>
        <w:jc w:val="center"/>
        <w:rPr>
          <w:rFonts w:ascii="宋体" w:hAnsi="宋体"/>
          <w:b/>
          <w:sz w:val="24"/>
          <w:szCs w:val="24"/>
        </w:rPr>
      </w:pPr>
    </w:p>
    <w:p w:rsidR="00A87484" w:rsidRDefault="00A87484">
      <w:pPr>
        <w:spacing w:line="360" w:lineRule="auto"/>
        <w:jc w:val="center"/>
        <w:rPr>
          <w:rFonts w:ascii="宋体" w:hAnsi="宋体"/>
          <w:b/>
          <w:sz w:val="24"/>
          <w:szCs w:val="24"/>
        </w:rPr>
      </w:pPr>
    </w:p>
    <w:p w:rsidR="00A87484" w:rsidRDefault="00A87484">
      <w:pPr>
        <w:spacing w:line="360" w:lineRule="auto"/>
        <w:jc w:val="center"/>
        <w:rPr>
          <w:rFonts w:ascii="宋体" w:hAnsi="宋体"/>
          <w:b/>
          <w:sz w:val="24"/>
          <w:szCs w:val="24"/>
        </w:rPr>
      </w:pPr>
    </w:p>
    <w:p w:rsidR="00A87484" w:rsidRDefault="00A87484">
      <w:pPr>
        <w:spacing w:line="360" w:lineRule="auto"/>
        <w:jc w:val="center"/>
        <w:rPr>
          <w:rFonts w:ascii="宋体" w:hAnsi="宋体"/>
          <w:b/>
          <w:sz w:val="24"/>
          <w:szCs w:val="24"/>
        </w:rPr>
      </w:pPr>
    </w:p>
    <w:p w:rsidR="00A87484" w:rsidRDefault="00A87484">
      <w:pPr>
        <w:spacing w:line="360" w:lineRule="auto"/>
        <w:jc w:val="center"/>
        <w:rPr>
          <w:rFonts w:ascii="宋体" w:hAnsi="宋体"/>
          <w:b/>
          <w:sz w:val="24"/>
          <w:szCs w:val="24"/>
        </w:rPr>
      </w:pPr>
    </w:p>
    <w:p w:rsidR="00A87484" w:rsidRDefault="00A87484">
      <w:pPr>
        <w:spacing w:line="360" w:lineRule="auto"/>
        <w:jc w:val="center"/>
        <w:rPr>
          <w:rFonts w:ascii="宋体" w:hAnsi="宋体"/>
          <w:b/>
          <w:sz w:val="24"/>
          <w:szCs w:val="24"/>
        </w:rPr>
      </w:pPr>
    </w:p>
    <w:p w:rsidR="00A87484" w:rsidRDefault="00A87484">
      <w:pPr>
        <w:spacing w:line="360" w:lineRule="auto"/>
        <w:jc w:val="center"/>
        <w:rPr>
          <w:rFonts w:ascii="宋体" w:hAnsi="宋体"/>
          <w:b/>
          <w:sz w:val="24"/>
          <w:szCs w:val="24"/>
        </w:rPr>
      </w:pPr>
    </w:p>
    <w:p w:rsidR="00A87484" w:rsidRDefault="00A87484">
      <w:pPr>
        <w:spacing w:line="360" w:lineRule="auto"/>
        <w:jc w:val="center"/>
        <w:rPr>
          <w:rFonts w:ascii="宋体" w:hAnsi="宋体"/>
          <w:b/>
          <w:sz w:val="24"/>
          <w:szCs w:val="24"/>
        </w:rPr>
      </w:pPr>
    </w:p>
    <w:p w:rsidR="00A87484" w:rsidRDefault="00EA15F0">
      <w:pPr>
        <w:pStyle w:val="ab"/>
        <w:topLinePunct/>
        <w:autoSpaceDE w:val="0"/>
        <w:autoSpaceDN w:val="0"/>
        <w:spacing w:line="460" w:lineRule="exact"/>
        <w:jc w:val="center"/>
        <w:rPr>
          <w:rFonts w:hAnsi="宋体"/>
          <w:sz w:val="24"/>
          <w:szCs w:val="24"/>
        </w:rPr>
      </w:pPr>
      <w:r>
        <w:rPr>
          <w:rFonts w:hAnsi="宋体" w:hint="eastAsia"/>
          <w:b/>
          <w:sz w:val="24"/>
          <w:szCs w:val="24"/>
        </w:rPr>
        <w:lastRenderedPageBreak/>
        <w:t>八</w:t>
      </w:r>
      <w:r>
        <w:rPr>
          <w:rFonts w:hAnsi="宋体" w:hint="eastAsia"/>
          <w:b/>
          <w:bCs/>
          <w:sz w:val="24"/>
          <w:szCs w:val="24"/>
        </w:rPr>
        <w:t>、供应商认为需要提供的其它资料</w:t>
      </w:r>
    </w:p>
    <w:p w:rsidR="00A87484" w:rsidRDefault="00EA15F0" w:rsidP="00C206C7">
      <w:pPr>
        <w:adjustRightInd w:val="0"/>
        <w:snapToGrid w:val="0"/>
        <w:spacing w:beforeLines="50" w:line="360" w:lineRule="auto"/>
        <w:jc w:val="center"/>
        <w:outlineLvl w:val="0"/>
        <w:rPr>
          <w:rFonts w:ascii="宋体" w:hAnsi="宋体"/>
          <w:sz w:val="24"/>
          <w:szCs w:val="24"/>
        </w:rPr>
      </w:pPr>
      <w:r>
        <w:rPr>
          <w:rFonts w:ascii="宋体" w:hAnsi="宋体"/>
          <w:sz w:val="24"/>
          <w:szCs w:val="24"/>
        </w:rPr>
        <w:br w:type="page"/>
      </w:r>
    </w:p>
    <w:p w:rsidR="00A87484" w:rsidRDefault="00EA15F0" w:rsidP="00C206C7">
      <w:pPr>
        <w:adjustRightInd w:val="0"/>
        <w:snapToGrid w:val="0"/>
        <w:spacing w:beforeLines="50" w:line="360" w:lineRule="auto"/>
        <w:jc w:val="center"/>
        <w:outlineLvl w:val="2"/>
        <w:rPr>
          <w:rFonts w:ascii="宋体" w:hAnsi="宋体"/>
          <w:b/>
          <w:sz w:val="24"/>
          <w:szCs w:val="24"/>
        </w:rPr>
      </w:pPr>
      <w:bookmarkStart w:id="33" w:name="_Toc520991322"/>
      <w:r>
        <w:rPr>
          <w:rFonts w:ascii="宋体" w:hAnsi="宋体" w:hint="eastAsia"/>
          <w:b/>
          <w:sz w:val="24"/>
          <w:szCs w:val="24"/>
        </w:rPr>
        <w:lastRenderedPageBreak/>
        <w:t>第二部分技术部分</w:t>
      </w:r>
      <w:bookmarkEnd w:id="33"/>
    </w:p>
    <w:p w:rsidR="00A87484" w:rsidRDefault="00EA15F0">
      <w:pPr>
        <w:adjustRightInd w:val="0"/>
        <w:snapToGrid w:val="0"/>
        <w:spacing w:line="360" w:lineRule="auto"/>
        <w:jc w:val="center"/>
        <w:rPr>
          <w:rFonts w:ascii="宋体" w:hAnsi="宋体"/>
          <w:b/>
          <w:sz w:val="24"/>
          <w:szCs w:val="24"/>
        </w:rPr>
      </w:pPr>
      <w:r>
        <w:rPr>
          <w:rFonts w:ascii="宋体" w:hAnsi="宋体" w:hint="eastAsia"/>
          <w:b/>
          <w:sz w:val="24"/>
          <w:szCs w:val="24"/>
        </w:rPr>
        <w:t>一、技术响应与偏离表</w:t>
      </w:r>
    </w:p>
    <w:p w:rsidR="00A87484" w:rsidRPr="00CF4FE2" w:rsidRDefault="00EA15F0">
      <w:pPr>
        <w:adjustRightInd w:val="0"/>
        <w:snapToGrid w:val="0"/>
        <w:ind w:leftChars="-42" w:left="-88" w:firstLineChars="150" w:firstLine="361"/>
        <w:rPr>
          <w:rFonts w:ascii="宋体" w:hAnsi="宋体"/>
          <w:sz w:val="24"/>
          <w:szCs w:val="24"/>
        </w:rPr>
      </w:pPr>
      <w:r w:rsidRPr="00CF4FE2">
        <w:rPr>
          <w:rFonts w:hAnsi="宋体" w:hint="eastAsia"/>
          <w:b/>
          <w:sz w:val="24"/>
          <w:szCs w:val="24"/>
          <w:highlight w:val="yellow"/>
        </w:rPr>
        <w:t>（本项目</w:t>
      </w:r>
      <w:r w:rsidR="00CF4FE2">
        <w:rPr>
          <w:rFonts w:hAnsi="宋体" w:hint="eastAsia"/>
          <w:b/>
          <w:sz w:val="24"/>
          <w:szCs w:val="24"/>
          <w:highlight w:val="yellow"/>
        </w:rPr>
        <w:t>无</w:t>
      </w:r>
      <w:r w:rsidRPr="00CF4FE2">
        <w:rPr>
          <w:rFonts w:hAnsi="宋体" w:hint="eastAsia"/>
          <w:b/>
          <w:sz w:val="24"/>
          <w:szCs w:val="24"/>
          <w:highlight w:val="yellow"/>
        </w:rPr>
        <w:t>需</w:t>
      </w:r>
      <w:r w:rsidR="00CF4FE2">
        <w:rPr>
          <w:rFonts w:hAnsi="宋体" w:hint="eastAsia"/>
          <w:b/>
          <w:sz w:val="24"/>
          <w:szCs w:val="24"/>
          <w:highlight w:val="yellow"/>
        </w:rPr>
        <w:t>提供</w:t>
      </w:r>
      <w:r w:rsidRPr="00CF4FE2">
        <w:rPr>
          <w:rFonts w:hAnsi="宋体" w:hint="eastAsia"/>
          <w:b/>
          <w:sz w:val="24"/>
          <w:szCs w:val="24"/>
          <w:highlight w:val="yellow"/>
        </w:rPr>
        <w:t>）</w:t>
      </w:r>
    </w:p>
    <w:tbl>
      <w:tblPr>
        <w:tblW w:w="889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4A0"/>
      </w:tblPr>
      <w:tblGrid>
        <w:gridCol w:w="634"/>
        <w:gridCol w:w="1797"/>
        <w:gridCol w:w="1573"/>
        <w:gridCol w:w="1948"/>
        <w:gridCol w:w="1827"/>
        <w:gridCol w:w="1119"/>
      </w:tblGrid>
      <w:tr w:rsidR="00A87484">
        <w:trPr>
          <w:trHeight w:val="504"/>
          <w:jc w:val="center"/>
        </w:trPr>
        <w:tc>
          <w:tcPr>
            <w:tcW w:w="634" w:type="dxa"/>
            <w:vAlign w:val="center"/>
          </w:tcPr>
          <w:p w:rsidR="00A87484" w:rsidRDefault="00EA15F0">
            <w:pPr>
              <w:adjustRightInd w:val="0"/>
              <w:snapToGrid w:val="0"/>
              <w:ind w:leftChars="-42" w:left="-88"/>
              <w:jc w:val="center"/>
              <w:rPr>
                <w:rFonts w:ascii="宋体" w:hAnsi="宋体"/>
                <w:bCs/>
                <w:sz w:val="24"/>
                <w:szCs w:val="24"/>
              </w:rPr>
            </w:pPr>
            <w:r>
              <w:rPr>
                <w:rFonts w:ascii="宋体" w:hAnsi="宋体" w:hint="eastAsia"/>
                <w:bCs/>
                <w:sz w:val="24"/>
                <w:szCs w:val="24"/>
              </w:rPr>
              <w:t>序号</w:t>
            </w:r>
          </w:p>
        </w:tc>
        <w:tc>
          <w:tcPr>
            <w:tcW w:w="1797" w:type="dxa"/>
            <w:vAlign w:val="center"/>
          </w:tcPr>
          <w:p w:rsidR="00A87484" w:rsidRDefault="00EA15F0">
            <w:pPr>
              <w:adjustRightInd w:val="0"/>
              <w:snapToGrid w:val="0"/>
              <w:ind w:leftChars="-42" w:left="-88"/>
              <w:jc w:val="center"/>
              <w:rPr>
                <w:rFonts w:ascii="宋体" w:hAnsi="宋体"/>
                <w:b/>
                <w:color w:val="FF0000"/>
                <w:sz w:val="24"/>
                <w:szCs w:val="24"/>
              </w:rPr>
            </w:pPr>
            <w:r>
              <w:rPr>
                <w:rFonts w:ascii="宋体" w:hAnsi="宋体" w:hint="eastAsia"/>
                <w:sz w:val="24"/>
                <w:szCs w:val="24"/>
              </w:rPr>
              <w:t>技术需求条款序号</w:t>
            </w:r>
          </w:p>
        </w:tc>
        <w:tc>
          <w:tcPr>
            <w:tcW w:w="1573" w:type="dxa"/>
            <w:vAlign w:val="center"/>
          </w:tcPr>
          <w:p w:rsidR="00A87484" w:rsidRDefault="00EA15F0">
            <w:pPr>
              <w:adjustRightInd w:val="0"/>
              <w:snapToGrid w:val="0"/>
              <w:ind w:leftChars="-42" w:left="-88"/>
              <w:jc w:val="center"/>
              <w:rPr>
                <w:rFonts w:ascii="宋体" w:hAnsi="宋体"/>
                <w:sz w:val="24"/>
                <w:szCs w:val="24"/>
              </w:rPr>
            </w:pPr>
            <w:r>
              <w:rPr>
                <w:rFonts w:ascii="宋体" w:hAnsi="宋体" w:hint="eastAsia"/>
                <w:sz w:val="24"/>
                <w:szCs w:val="24"/>
              </w:rPr>
              <w:t>技术需求条款要求</w:t>
            </w:r>
          </w:p>
        </w:tc>
        <w:tc>
          <w:tcPr>
            <w:tcW w:w="1948" w:type="dxa"/>
            <w:vAlign w:val="center"/>
          </w:tcPr>
          <w:p w:rsidR="00A87484" w:rsidRDefault="00EA15F0">
            <w:pPr>
              <w:adjustRightInd w:val="0"/>
              <w:snapToGrid w:val="0"/>
              <w:ind w:leftChars="-42" w:left="-88"/>
              <w:jc w:val="center"/>
              <w:rPr>
                <w:rFonts w:ascii="宋体" w:hAnsi="宋体"/>
                <w:sz w:val="24"/>
                <w:szCs w:val="24"/>
              </w:rPr>
            </w:pPr>
            <w:r>
              <w:rPr>
                <w:rFonts w:ascii="宋体" w:hAnsi="宋体" w:hint="eastAsia"/>
                <w:sz w:val="24"/>
                <w:szCs w:val="24"/>
              </w:rPr>
              <w:t>响应文件应答</w:t>
            </w:r>
          </w:p>
        </w:tc>
        <w:tc>
          <w:tcPr>
            <w:tcW w:w="1827" w:type="dxa"/>
            <w:vAlign w:val="center"/>
          </w:tcPr>
          <w:p w:rsidR="00A87484" w:rsidRDefault="00EA15F0">
            <w:pPr>
              <w:adjustRightInd w:val="0"/>
              <w:snapToGrid w:val="0"/>
              <w:ind w:leftChars="-42" w:left="-88"/>
              <w:jc w:val="center"/>
              <w:rPr>
                <w:rFonts w:ascii="宋体" w:hAnsi="宋体"/>
                <w:sz w:val="24"/>
                <w:szCs w:val="24"/>
              </w:rPr>
            </w:pPr>
            <w:r>
              <w:rPr>
                <w:rFonts w:ascii="宋体" w:hAnsi="宋体" w:hint="eastAsia"/>
                <w:sz w:val="24"/>
                <w:szCs w:val="24"/>
              </w:rPr>
              <w:t>响应与偏离</w:t>
            </w:r>
          </w:p>
        </w:tc>
        <w:tc>
          <w:tcPr>
            <w:tcW w:w="1119" w:type="dxa"/>
            <w:vAlign w:val="center"/>
          </w:tcPr>
          <w:p w:rsidR="00A87484" w:rsidRDefault="00EA15F0">
            <w:pPr>
              <w:adjustRightInd w:val="0"/>
              <w:snapToGrid w:val="0"/>
              <w:ind w:leftChars="-42" w:left="-88"/>
              <w:jc w:val="center"/>
              <w:rPr>
                <w:rFonts w:ascii="宋体" w:hAnsi="宋体"/>
                <w:sz w:val="24"/>
                <w:szCs w:val="24"/>
              </w:rPr>
            </w:pPr>
            <w:r>
              <w:rPr>
                <w:rFonts w:ascii="宋体" w:hAnsi="宋体" w:hint="eastAsia"/>
                <w:sz w:val="24"/>
                <w:szCs w:val="24"/>
              </w:rPr>
              <w:t>说明</w:t>
            </w:r>
          </w:p>
        </w:tc>
      </w:tr>
      <w:tr w:rsidR="00A87484">
        <w:trPr>
          <w:trHeight w:val="505"/>
          <w:jc w:val="center"/>
        </w:trPr>
        <w:tc>
          <w:tcPr>
            <w:tcW w:w="634" w:type="dxa"/>
            <w:vAlign w:val="center"/>
          </w:tcPr>
          <w:p w:rsidR="00A87484" w:rsidRDefault="00A87484">
            <w:pPr>
              <w:adjustRightInd w:val="0"/>
              <w:snapToGrid w:val="0"/>
              <w:ind w:leftChars="-42" w:left="-88"/>
              <w:jc w:val="center"/>
              <w:rPr>
                <w:rFonts w:ascii="宋体" w:hAnsi="宋体"/>
                <w:sz w:val="24"/>
                <w:szCs w:val="24"/>
              </w:rPr>
            </w:pPr>
          </w:p>
        </w:tc>
        <w:tc>
          <w:tcPr>
            <w:tcW w:w="1797" w:type="dxa"/>
            <w:vAlign w:val="center"/>
          </w:tcPr>
          <w:p w:rsidR="00A87484" w:rsidRDefault="00A87484">
            <w:pPr>
              <w:adjustRightInd w:val="0"/>
              <w:snapToGrid w:val="0"/>
              <w:ind w:leftChars="-42" w:left="-88"/>
              <w:jc w:val="center"/>
              <w:rPr>
                <w:rFonts w:ascii="宋体" w:hAnsi="宋体"/>
                <w:sz w:val="24"/>
                <w:szCs w:val="24"/>
              </w:rPr>
            </w:pPr>
          </w:p>
        </w:tc>
        <w:tc>
          <w:tcPr>
            <w:tcW w:w="1573" w:type="dxa"/>
            <w:vAlign w:val="center"/>
          </w:tcPr>
          <w:p w:rsidR="00A87484" w:rsidRDefault="00A87484">
            <w:pPr>
              <w:adjustRightInd w:val="0"/>
              <w:snapToGrid w:val="0"/>
              <w:ind w:leftChars="-42" w:left="-88"/>
              <w:jc w:val="center"/>
              <w:rPr>
                <w:rFonts w:ascii="宋体" w:hAnsi="宋体"/>
                <w:sz w:val="24"/>
                <w:szCs w:val="24"/>
              </w:rPr>
            </w:pPr>
          </w:p>
        </w:tc>
        <w:tc>
          <w:tcPr>
            <w:tcW w:w="1948" w:type="dxa"/>
            <w:vAlign w:val="center"/>
          </w:tcPr>
          <w:p w:rsidR="00A87484" w:rsidRDefault="00A87484">
            <w:pPr>
              <w:adjustRightInd w:val="0"/>
              <w:snapToGrid w:val="0"/>
              <w:ind w:leftChars="-42" w:left="-88"/>
              <w:jc w:val="center"/>
              <w:rPr>
                <w:rFonts w:ascii="宋体" w:hAnsi="宋体"/>
                <w:sz w:val="24"/>
                <w:szCs w:val="24"/>
              </w:rPr>
            </w:pPr>
          </w:p>
        </w:tc>
        <w:tc>
          <w:tcPr>
            <w:tcW w:w="1827" w:type="dxa"/>
            <w:vAlign w:val="center"/>
          </w:tcPr>
          <w:p w:rsidR="00A87484" w:rsidRDefault="00A87484">
            <w:pPr>
              <w:adjustRightInd w:val="0"/>
              <w:snapToGrid w:val="0"/>
              <w:ind w:leftChars="-42" w:left="-88"/>
              <w:jc w:val="center"/>
              <w:rPr>
                <w:rFonts w:ascii="宋体" w:hAnsi="宋体"/>
                <w:sz w:val="24"/>
                <w:szCs w:val="24"/>
              </w:rPr>
            </w:pPr>
          </w:p>
        </w:tc>
        <w:tc>
          <w:tcPr>
            <w:tcW w:w="1119" w:type="dxa"/>
            <w:vAlign w:val="center"/>
          </w:tcPr>
          <w:p w:rsidR="00A87484" w:rsidRDefault="00A87484">
            <w:pPr>
              <w:adjustRightInd w:val="0"/>
              <w:snapToGrid w:val="0"/>
              <w:ind w:leftChars="-42" w:left="-88"/>
              <w:jc w:val="center"/>
              <w:rPr>
                <w:rFonts w:ascii="宋体" w:hAnsi="宋体"/>
                <w:sz w:val="24"/>
                <w:szCs w:val="24"/>
              </w:rPr>
            </w:pPr>
          </w:p>
        </w:tc>
      </w:tr>
      <w:tr w:rsidR="00A87484">
        <w:trPr>
          <w:trHeight w:val="505"/>
          <w:jc w:val="center"/>
        </w:trPr>
        <w:tc>
          <w:tcPr>
            <w:tcW w:w="634" w:type="dxa"/>
            <w:vAlign w:val="center"/>
          </w:tcPr>
          <w:p w:rsidR="00A87484" w:rsidRDefault="00A87484">
            <w:pPr>
              <w:adjustRightInd w:val="0"/>
              <w:snapToGrid w:val="0"/>
              <w:ind w:leftChars="-42" w:left="-88"/>
              <w:jc w:val="center"/>
              <w:rPr>
                <w:rFonts w:ascii="宋体" w:hAnsi="宋体"/>
                <w:sz w:val="24"/>
                <w:szCs w:val="24"/>
              </w:rPr>
            </w:pPr>
          </w:p>
        </w:tc>
        <w:tc>
          <w:tcPr>
            <w:tcW w:w="1797" w:type="dxa"/>
            <w:vAlign w:val="center"/>
          </w:tcPr>
          <w:p w:rsidR="00A87484" w:rsidRDefault="00A87484">
            <w:pPr>
              <w:adjustRightInd w:val="0"/>
              <w:snapToGrid w:val="0"/>
              <w:ind w:leftChars="-42" w:left="-88"/>
              <w:jc w:val="center"/>
              <w:rPr>
                <w:rFonts w:ascii="宋体" w:hAnsi="宋体"/>
                <w:sz w:val="24"/>
                <w:szCs w:val="24"/>
              </w:rPr>
            </w:pPr>
          </w:p>
        </w:tc>
        <w:tc>
          <w:tcPr>
            <w:tcW w:w="1573" w:type="dxa"/>
            <w:vAlign w:val="center"/>
          </w:tcPr>
          <w:p w:rsidR="00A87484" w:rsidRDefault="00A87484">
            <w:pPr>
              <w:adjustRightInd w:val="0"/>
              <w:snapToGrid w:val="0"/>
              <w:ind w:leftChars="-42" w:left="-88"/>
              <w:jc w:val="center"/>
              <w:rPr>
                <w:rFonts w:ascii="宋体" w:hAnsi="宋体"/>
                <w:sz w:val="24"/>
                <w:szCs w:val="24"/>
              </w:rPr>
            </w:pPr>
          </w:p>
        </w:tc>
        <w:tc>
          <w:tcPr>
            <w:tcW w:w="1948" w:type="dxa"/>
            <w:vAlign w:val="center"/>
          </w:tcPr>
          <w:p w:rsidR="00A87484" w:rsidRDefault="00A87484">
            <w:pPr>
              <w:adjustRightInd w:val="0"/>
              <w:snapToGrid w:val="0"/>
              <w:ind w:leftChars="-42" w:left="-88"/>
              <w:jc w:val="center"/>
              <w:rPr>
                <w:rFonts w:ascii="宋体" w:hAnsi="宋体"/>
                <w:sz w:val="24"/>
                <w:szCs w:val="24"/>
              </w:rPr>
            </w:pPr>
          </w:p>
        </w:tc>
        <w:tc>
          <w:tcPr>
            <w:tcW w:w="1827" w:type="dxa"/>
            <w:vAlign w:val="center"/>
          </w:tcPr>
          <w:p w:rsidR="00A87484" w:rsidRDefault="00A87484">
            <w:pPr>
              <w:adjustRightInd w:val="0"/>
              <w:snapToGrid w:val="0"/>
              <w:ind w:leftChars="-42" w:left="-88"/>
              <w:jc w:val="center"/>
              <w:rPr>
                <w:rFonts w:ascii="宋体" w:hAnsi="宋体"/>
                <w:sz w:val="24"/>
                <w:szCs w:val="24"/>
              </w:rPr>
            </w:pPr>
          </w:p>
        </w:tc>
        <w:tc>
          <w:tcPr>
            <w:tcW w:w="1119" w:type="dxa"/>
            <w:vAlign w:val="center"/>
          </w:tcPr>
          <w:p w:rsidR="00A87484" w:rsidRDefault="00A87484">
            <w:pPr>
              <w:adjustRightInd w:val="0"/>
              <w:snapToGrid w:val="0"/>
              <w:ind w:leftChars="-42" w:left="-88"/>
              <w:jc w:val="center"/>
              <w:rPr>
                <w:rFonts w:ascii="宋体" w:hAnsi="宋体"/>
                <w:sz w:val="24"/>
                <w:szCs w:val="24"/>
              </w:rPr>
            </w:pPr>
          </w:p>
        </w:tc>
      </w:tr>
      <w:tr w:rsidR="00A87484">
        <w:trPr>
          <w:trHeight w:val="505"/>
          <w:jc w:val="center"/>
        </w:trPr>
        <w:tc>
          <w:tcPr>
            <w:tcW w:w="634" w:type="dxa"/>
            <w:vAlign w:val="center"/>
          </w:tcPr>
          <w:p w:rsidR="00A87484" w:rsidRDefault="00A87484">
            <w:pPr>
              <w:adjustRightInd w:val="0"/>
              <w:snapToGrid w:val="0"/>
              <w:ind w:leftChars="-42" w:left="-88"/>
              <w:jc w:val="center"/>
              <w:rPr>
                <w:rFonts w:ascii="宋体" w:hAnsi="宋体"/>
                <w:sz w:val="24"/>
                <w:szCs w:val="24"/>
              </w:rPr>
            </w:pPr>
          </w:p>
        </w:tc>
        <w:tc>
          <w:tcPr>
            <w:tcW w:w="1797" w:type="dxa"/>
            <w:vAlign w:val="center"/>
          </w:tcPr>
          <w:p w:rsidR="00A87484" w:rsidRDefault="00A87484">
            <w:pPr>
              <w:adjustRightInd w:val="0"/>
              <w:snapToGrid w:val="0"/>
              <w:ind w:leftChars="-42" w:left="-88"/>
              <w:jc w:val="center"/>
              <w:rPr>
                <w:rFonts w:ascii="宋体" w:hAnsi="宋体"/>
                <w:sz w:val="24"/>
                <w:szCs w:val="24"/>
              </w:rPr>
            </w:pPr>
          </w:p>
        </w:tc>
        <w:tc>
          <w:tcPr>
            <w:tcW w:w="1573" w:type="dxa"/>
            <w:vAlign w:val="center"/>
          </w:tcPr>
          <w:p w:rsidR="00A87484" w:rsidRDefault="00A87484">
            <w:pPr>
              <w:adjustRightInd w:val="0"/>
              <w:snapToGrid w:val="0"/>
              <w:ind w:leftChars="-42" w:left="-88"/>
              <w:jc w:val="center"/>
              <w:rPr>
                <w:rFonts w:ascii="宋体" w:hAnsi="宋体"/>
                <w:sz w:val="24"/>
                <w:szCs w:val="24"/>
              </w:rPr>
            </w:pPr>
          </w:p>
        </w:tc>
        <w:tc>
          <w:tcPr>
            <w:tcW w:w="1948" w:type="dxa"/>
            <w:vAlign w:val="center"/>
          </w:tcPr>
          <w:p w:rsidR="00A87484" w:rsidRDefault="00A87484">
            <w:pPr>
              <w:adjustRightInd w:val="0"/>
              <w:snapToGrid w:val="0"/>
              <w:ind w:leftChars="-42" w:left="-88"/>
              <w:jc w:val="center"/>
              <w:rPr>
                <w:rFonts w:ascii="宋体" w:hAnsi="宋体"/>
                <w:sz w:val="24"/>
                <w:szCs w:val="24"/>
              </w:rPr>
            </w:pPr>
          </w:p>
        </w:tc>
        <w:tc>
          <w:tcPr>
            <w:tcW w:w="1827" w:type="dxa"/>
            <w:vAlign w:val="center"/>
          </w:tcPr>
          <w:p w:rsidR="00A87484" w:rsidRDefault="00A87484">
            <w:pPr>
              <w:adjustRightInd w:val="0"/>
              <w:snapToGrid w:val="0"/>
              <w:ind w:leftChars="-42" w:left="-88"/>
              <w:jc w:val="center"/>
              <w:rPr>
                <w:rFonts w:ascii="宋体" w:hAnsi="宋体"/>
                <w:sz w:val="24"/>
                <w:szCs w:val="24"/>
              </w:rPr>
            </w:pPr>
          </w:p>
        </w:tc>
        <w:tc>
          <w:tcPr>
            <w:tcW w:w="1119" w:type="dxa"/>
            <w:vAlign w:val="center"/>
          </w:tcPr>
          <w:p w:rsidR="00A87484" w:rsidRDefault="00A87484">
            <w:pPr>
              <w:adjustRightInd w:val="0"/>
              <w:snapToGrid w:val="0"/>
              <w:ind w:leftChars="-42" w:left="-88"/>
              <w:jc w:val="center"/>
              <w:rPr>
                <w:rFonts w:ascii="宋体" w:hAnsi="宋体"/>
                <w:sz w:val="24"/>
                <w:szCs w:val="24"/>
              </w:rPr>
            </w:pPr>
          </w:p>
        </w:tc>
      </w:tr>
      <w:tr w:rsidR="00A87484">
        <w:trPr>
          <w:trHeight w:val="505"/>
          <w:jc w:val="center"/>
        </w:trPr>
        <w:tc>
          <w:tcPr>
            <w:tcW w:w="634" w:type="dxa"/>
            <w:vAlign w:val="center"/>
          </w:tcPr>
          <w:p w:rsidR="00A87484" w:rsidRDefault="00A87484">
            <w:pPr>
              <w:adjustRightInd w:val="0"/>
              <w:snapToGrid w:val="0"/>
              <w:ind w:leftChars="-42" w:left="-88"/>
              <w:jc w:val="center"/>
              <w:rPr>
                <w:rFonts w:ascii="宋体" w:hAnsi="宋体"/>
                <w:sz w:val="24"/>
                <w:szCs w:val="24"/>
              </w:rPr>
            </w:pPr>
          </w:p>
        </w:tc>
        <w:tc>
          <w:tcPr>
            <w:tcW w:w="1797" w:type="dxa"/>
            <w:vAlign w:val="center"/>
          </w:tcPr>
          <w:p w:rsidR="00A87484" w:rsidRDefault="00A87484">
            <w:pPr>
              <w:adjustRightInd w:val="0"/>
              <w:snapToGrid w:val="0"/>
              <w:ind w:leftChars="-42" w:left="-88"/>
              <w:jc w:val="center"/>
              <w:rPr>
                <w:rFonts w:ascii="宋体" w:hAnsi="宋体"/>
                <w:sz w:val="24"/>
                <w:szCs w:val="24"/>
              </w:rPr>
            </w:pPr>
          </w:p>
        </w:tc>
        <w:tc>
          <w:tcPr>
            <w:tcW w:w="1573" w:type="dxa"/>
            <w:vAlign w:val="center"/>
          </w:tcPr>
          <w:p w:rsidR="00A87484" w:rsidRDefault="00A87484">
            <w:pPr>
              <w:adjustRightInd w:val="0"/>
              <w:snapToGrid w:val="0"/>
              <w:ind w:leftChars="-42" w:left="-88"/>
              <w:jc w:val="center"/>
              <w:rPr>
                <w:rFonts w:ascii="宋体" w:hAnsi="宋体"/>
                <w:sz w:val="24"/>
                <w:szCs w:val="24"/>
              </w:rPr>
            </w:pPr>
          </w:p>
        </w:tc>
        <w:tc>
          <w:tcPr>
            <w:tcW w:w="1948" w:type="dxa"/>
            <w:vAlign w:val="center"/>
          </w:tcPr>
          <w:p w:rsidR="00A87484" w:rsidRDefault="00A87484">
            <w:pPr>
              <w:adjustRightInd w:val="0"/>
              <w:snapToGrid w:val="0"/>
              <w:ind w:leftChars="-42" w:left="-88"/>
              <w:jc w:val="center"/>
              <w:rPr>
                <w:rFonts w:ascii="宋体" w:hAnsi="宋体"/>
                <w:sz w:val="24"/>
                <w:szCs w:val="24"/>
              </w:rPr>
            </w:pPr>
          </w:p>
        </w:tc>
        <w:tc>
          <w:tcPr>
            <w:tcW w:w="1827" w:type="dxa"/>
            <w:vAlign w:val="center"/>
          </w:tcPr>
          <w:p w:rsidR="00A87484" w:rsidRDefault="00A87484">
            <w:pPr>
              <w:adjustRightInd w:val="0"/>
              <w:snapToGrid w:val="0"/>
              <w:ind w:leftChars="-42" w:left="-88"/>
              <w:jc w:val="center"/>
              <w:rPr>
                <w:rFonts w:ascii="宋体" w:hAnsi="宋体"/>
                <w:sz w:val="24"/>
                <w:szCs w:val="24"/>
              </w:rPr>
            </w:pPr>
          </w:p>
        </w:tc>
        <w:tc>
          <w:tcPr>
            <w:tcW w:w="1119" w:type="dxa"/>
            <w:vAlign w:val="center"/>
          </w:tcPr>
          <w:p w:rsidR="00A87484" w:rsidRDefault="00A87484">
            <w:pPr>
              <w:adjustRightInd w:val="0"/>
              <w:snapToGrid w:val="0"/>
              <w:ind w:leftChars="-42" w:left="-88"/>
              <w:jc w:val="center"/>
              <w:rPr>
                <w:rFonts w:ascii="宋体" w:hAnsi="宋体"/>
                <w:sz w:val="24"/>
                <w:szCs w:val="24"/>
              </w:rPr>
            </w:pPr>
          </w:p>
        </w:tc>
      </w:tr>
      <w:tr w:rsidR="00A87484">
        <w:trPr>
          <w:trHeight w:val="505"/>
          <w:jc w:val="center"/>
        </w:trPr>
        <w:tc>
          <w:tcPr>
            <w:tcW w:w="634" w:type="dxa"/>
            <w:vAlign w:val="center"/>
          </w:tcPr>
          <w:p w:rsidR="00A87484" w:rsidRDefault="00A87484">
            <w:pPr>
              <w:adjustRightInd w:val="0"/>
              <w:snapToGrid w:val="0"/>
              <w:ind w:leftChars="-42" w:left="-88"/>
              <w:jc w:val="center"/>
              <w:rPr>
                <w:rFonts w:ascii="宋体" w:hAnsi="宋体"/>
                <w:sz w:val="24"/>
                <w:szCs w:val="24"/>
              </w:rPr>
            </w:pPr>
          </w:p>
        </w:tc>
        <w:tc>
          <w:tcPr>
            <w:tcW w:w="1797" w:type="dxa"/>
            <w:vAlign w:val="center"/>
          </w:tcPr>
          <w:p w:rsidR="00A87484" w:rsidRDefault="00A87484">
            <w:pPr>
              <w:adjustRightInd w:val="0"/>
              <w:snapToGrid w:val="0"/>
              <w:ind w:leftChars="-42" w:left="-88"/>
              <w:jc w:val="center"/>
              <w:rPr>
                <w:rFonts w:ascii="宋体" w:hAnsi="宋体"/>
                <w:sz w:val="24"/>
                <w:szCs w:val="24"/>
              </w:rPr>
            </w:pPr>
          </w:p>
        </w:tc>
        <w:tc>
          <w:tcPr>
            <w:tcW w:w="1573" w:type="dxa"/>
            <w:vAlign w:val="center"/>
          </w:tcPr>
          <w:p w:rsidR="00A87484" w:rsidRDefault="00A87484">
            <w:pPr>
              <w:adjustRightInd w:val="0"/>
              <w:snapToGrid w:val="0"/>
              <w:ind w:leftChars="-42" w:left="-88"/>
              <w:jc w:val="center"/>
              <w:rPr>
                <w:rFonts w:ascii="宋体" w:hAnsi="宋体"/>
                <w:sz w:val="24"/>
                <w:szCs w:val="24"/>
              </w:rPr>
            </w:pPr>
          </w:p>
        </w:tc>
        <w:tc>
          <w:tcPr>
            <w:tcW w:w="1948" w:type="dxa"/>
            <w:vAlign w:val="center"/>
          </w:tcPr>
          <w:p w:rsidR="00A87484" w:rsidRDefault="00A87484">
            <w:pPr>
              <w:adjustRightInd w:val="0"/>
              <w:snapToGrid w:val="0"/>
              <w:ind w:leftChars="-42" w:left="-88"/>
              <w:jc w:val="center"/>
              <w:rPr>
                <w:rFonts w:ascii="宋体" w:hAnsi="宋体"/>
                <w:sz w:val="24"/>
                <w:szCs w:val="24"/>
              </w:rPr>
            </w:pPr>
          </w:p>
        </w:tc>
        <w:tc>
          <w:tcPr>
            <w:tcW w:w="1827" w:type="dxa"/>
            <w:vAlign w:val="center"/>
          </w:tcPr>
          <w:p w:rsidR="00A87484" w:rsidRDefault="00A87484">
            <w:pPr>
              <w:adjustRightInd w:val="0"/>
              <w:snapToGrid w:val="0"/>
              <w:ind w:leftChars="-42" w:left="-88"/>
              <w:jc w:val="center"/>
              <w:rPr>
                <w:rFonts w:ascii="宋体" w:hAnsi="宋体"/>
                <w:sz w:val="24"/>
                <w:szCs w:val="24"/>
              </w:rPr>
            </w:pPr>
          </w:p>
        </w:tc>
        <w:tc>
          <w:tcPr>
            <w:tcW w:w="1119" w:type="dxa"/>
            <w:vAlign w:val="center"/>
          </w:tcPr>
          <w:p w:rsidR="00A87484" w:rsidRDefault="00A87484">
            <w:pPr>
              <w:adjustRightInd w:val="0"/>
              <w:snapToGrid w:val="0"/>
              <w:ind w:leftChars="-42" w:left="-88"/>
              <w:jc w:val="center"/>
              <w:rPr>
                <w:rFonts w:ascii="宋体" w:hAnsi="宋体"/>
                <w:sz w:val="24"/>
                <w:szCs w:val="24"/>
              </w:rPr>
            </w:pPr>
          </w:p>
        </w:tc>
      </w:tr>
    </w:tbl>
    <w:p w:rsidR="00A87484" w:rsidRDefault="00A87484">
      <w:pPr>
        <w:adjustRightInd w:val="0"/>
        <w:snapToGrid w:val="0"/>
        <w:spacing w:line="240" w:lineRule="exact"/>
        <w:ind w:leftChars="-42" w:left="-88"/>
        <w:rPr>
          <w:rFonts w:ascii="宋体" w:hAnsi="宋体"/>
          <w:sz w:val="24"/>
          <w:szCs w:val="24"/>
        </w:rPr>
      </w:pPr>
    </w:p>
    <w:p w:rsidR="00A87484" w:rsidRDefault="00EA15F0">
      <w:pPr>
        <w:adjustRightInd w:val="0"/>
        <w:snapToGrid w:val="0"/>
        <w:spacing w:line="360" w:lineRule="auto"/>
        <w:ind w:leftChars="-42" w:left="-88"/>
        <w:rPr>
          <w:rFonts w:ascii="宋体" w:hAnsi="宋体"/>
          <w:sz w:val="24"/>
          <w:szCs w:val="24"/>
        </w:rPr>
      </w:pPr>
      <w:r>
        <w:rPr>
          <w:rFonts w:ascii="宋体" w:hAnsi="宋体" w:hint="eastAsia"/>
          <w:sz w:val="24"/>
          <w:szCs w:val="24"/>
        </w:rPr>
        <w:t>说明：如有偏离，则必须在“偏离”栏注明“正偏离”或“负偏离”；如无偏离，必须在“偏离”栏注明“完全响应”。</w:t>
      </w:r>
    </w:p>
    <w:p w:rsidR="00A87484" w:rsidRDefault="00A87484">
      <w:pPr>
        <w:pStyle w:val="ac"/>
        <w:adjustRightInd w:val="0"/>
        <w:snapToGrid w:val="0"/>
        <w:spacing w:line="360" w:lineRule="auto"/>
        <w:rPr>
          <w:rFonts w:ascii="宋体" w:hAnsi="宋体"/>
          <w:szCs w:val="24"/>
        </w:rPr>
      </w:pPr>
    </w:p>
    <w:p w:rsidR="00A87484" w:rsidRDefault="00EA15F0">
      <w:pPr>
        <w:pStyle w:val="ab"/>
        <w:spacing w:line="360" w:lineRule="auto"/>
        <w:ind w:firstLineChars="200" w:firstLine="480"/>
        <w:rPr>
          <w:rFonts w:hAnsi="宋体" w:cs="MingLiU_HKSCS"/>
          <w:sz w:val="24"/>
          <w:szCs w:val="24"/>
        </w:rPr>
      </w:pPr>
      <w:r>
        <w:rPr>
          <w:rFonts w:hAnsi="宋体" w:cs="Times New Roman" w:hint="eastAsia"/>
          <w:sz w:val="24"/>
          <w:szCs w:val="24"/>
        </w:rPr>
        <w:t>供应商名称</w:t>
      </w:r>
      <w:r>
        <w:rPr>
          <w:rFonts w:hAnsi="宋体" w:cs="Times New Roman"/>
          <w:sz w:val="24"/>
          <w:szCs w:val="24"/>
        </w:rPr>
        <w:t>(</w:t>
      </w:r>
      <w:r>
        <w:rPr>
          <w:rFonts w:hAnsi="宋体" w:cs="Times New Roman" w:hint="eastAsia"/>
          <w:sz w:val="24"/>
          <w:szCs w:val="24"/>
        </w:rPr>
        <w:t>公章</w:t>
      </w:r>
      <w:r>
        <w:rPr>
          <w:rFonts w:hAnsi="宋体" w:cs="Times New Roman"/>
          <w:sz w:val="24"/>
          <w:szCs w:val="24"/>
        </w:rPr>
        <w:t>)</w:t>
      </w:r>
      <w:r>
        <w:rPr>
          <w:rFonts w:hAnsi="宋体" w:cs="Times New Roman" w:hint="eastAsia"/>
          <w:sz w:val="24"/>
          <w:szCs w:val="24"/>
        </w:rPr>
        <w:t>：</w:t>
      </w:r>
      <w:r>
        <w:rPr>
          <w:rFonts w:hAnsi="宋体" w:cs="Times New Roman"/>
          <w:sz w:val="24"/>
          <w:szCs w:val="24"/>
        </w:rPr>
        <w:t>____________________</w:t>
      </w:r>
    </w:p>
    <w:p w:rsidR="00A87484" w:rsidRDefault="00EA15F0">
      <w:pPr>
        <w:pStyle w:val="ab"/>
        <w:spacing w:line="360" w:lineRule="auto"/>
        <w:ind w:firstLineChars="200" w:firstLine="480"/>
        <w:rPr>
          <w:rFonts w:hAnsi="宋体" w:cs="MingLiU_HKSCS"/>
          <w:sz w:val="24"/>
          <w:szCs w:val="24"/>
        </w:rPr>
      </w:pPr>
      <w:r>
        <w:rPr>
          <w:rFonts w:hAnsi="宋体" w:cs="Times New Roman" w:hint="eastAsia"/>
          <w:sz w:val="24"/>
          <w:szCs w:val="24"/>
        </w:rPr>
        <w:t>法定代表人或授权代表</w:t>
      </w:r>
      <w:r>
        <w:rPr>
          <w:rFonts w:hAnsi="宋体" w:cs="Times New Roman"/>
          <w:sz w:val="24"/>
          <w:szCs w:val="24"/>
        </w:rPr>
        <w:t>(</w:t>
      </w:r>
      <w:r>
        <w:rPr>
          <w:rFonts w:hAnsi="宋体" w:cs="Times New Roman" w:hint="eastAsia"/>
          <w:sz w:val="24"/>
          <w:szCs w:val="24"/>
        </w:rPr>
        <w:t>签字或盖章</w:t>
      </w:r>
      <w:r>
        <w:rPr>
          <w:rFonts w:hAnsi="宋体" w:cs="Times New Roman"/>
          <w:sz w:val="24"/>
          <w:szCs w:val="24"/>
        </w:rPr>
        <w:t>)</w:t>
      </w:r>
      <w:r>
        <w:rPr>
          <w:rFonts w:hAnsi="宋体" w:cs="Times New Roman" w:hint="eastAsia"/>
          <w:sz w:val="24"/>
          <w:szCs w:val="24"/>
        </w:rPr>
        <w:t>：</w:t>
      </w:r>
      <w:r>
        <w:rPr>
          <w:rFonts w:hAnsi="宋体" w:cs="Times New Roman"/>
          <w:sz w:val="24"/>
          <w:szCs w:val="24"/>
        </w:rPr>
        <w:t>____________________</w:t>
      </w:r>
    </w:p>
    <w:p w:rsidR="00A87484" w:rsidRDefault="00EA15F0">
      <w:pPr>
        <w:pStyle w:val="ab"/>
        <w:spacing w:line="360" w:lineRule="auto"/>
        <w:ind w:firstLineChars="200" w:firstLine="480"/>
        <w:rPr>
          <w:rFonts w:hAnsi="宋体" w:cs="MingLiU_HKSCS"/>
          <w:sz w:val="24"/>
          <w:szCs w:val="24"/>
        </w:rPr>
      </w:pPr>
      <w:r>
        <w:rPr>
          <w:rFonts w:hAnsi="宋体" w:cs="Times New Roman" w:hint="eastAsia"/>
          <w:sz w:val="24"/>
          <w:szCs w:val="24"/>
        </w:rPr>
        <w:t>日期：</w:t>
      </w:r>
      <w:r>
        <w:rPr>
          <w:rFonts w:hAnsi="宋体" w:cs="Times New Roman"/>
          <w:sz w:val="24"/>
          <w:szCs w:val="24"/>
        </w:rPr>
        <w:t>______</w:t>
      </w:r>
      <w:r>
        <w:rPr>
          <w:rFonts w:hAnsi="宋体" w:cs="Times New Roman" w:hint="eastAsia"/>
          <w:sz w:val="24"/>
          <w:szCs w:val="24"/>
        </w:rPr>
        <w:t>年</w:t>
      </w:r>
      <w:r>
        <w:rPr>
          <w:rFonts w:hAnsi="宋体" w:cs="Times New Roman"/>
          <w:sz w:val="24"/>
          <w:szCs w:val="24"/>
        </w:rPr>
        <w:t>______</w:t>
      </w:r>
      <w:r>
        <w:rPr>
          <w:rFonts w:hAnsi="宋体" w:cs="Times New Roman" w:hint="eastAsia"/>
          <w:sz w:val="24"/>
          <w:szCs w:val="24"/>
        </w:rPr>
        <w:t>月</w:t>
      </w:r>
      <w:r>
        <w:rPr>
          <w:rFonts w:hAnsi="宋体" w:cs="Times New Roman"/>
          <w:sz w:val="24"/>
          <w:szCs w:val="24"/>
        </w:rPr>
        <w:t>______</w:t>
      </w:r>
      <w:r>
        <w:rPr>
          <w:rFonts w:hAnsi="宋体" w:cs="Times New Roman" w:hint="eastAsia"/>
          <w:sz w:val="24"/>
          <w:szCs w:val="24"/>
        </w:rPr>
        <w:t>日</w:t>
      </w:r>
    </w:p>
    <w:p w:rsidR="00A87484" w:rsidRDefault="00A87484">
      <w:pPr>
        <w:pStyle w:val="ab"/>
        <w:spacing w:line="360" w:lineRule="auto"/>
        <w:ind w:firstLineChars="200" w:firstLine="480"/>
        <w:rPr>
          <w:rFonts w:hAnsi="宋体" w:cs="MingLiU_HKSCS"/>
          <w:dstrike/>
          <w:sz w:val="24"/>
          <w:szCs w:val="24"/>
        </w:rPr>
      </w:pPr>
    </w:p>
    <w:p w:rsidR="00A87484" w:rsidRDefault="00A87484">
      <w:pPr>
        <w:adjustRightInd w:val="0"/>
        <w:snapToGrid w:val="0"/>
        <w:spacing w:line="360" w:lineRule="auto"/>
        <w:rPr>
          <w:rFonts w:ascii="宋体" w:hAnsi="宋体"/>
          <w:sz w:val="24"/>
          <w:szCs w:val="24"/>
        </w:rPr>
      </w:pPr>
    </w:p>
    <w:p w:rsidR="00A87484" w:rsidRDefault="00A87484">
      <w:pPr>
        <w:tabs>
          <w:tab w:val="left" w:pos="3600"/>
        </w:tabs>
        <w:adjustRightInd w:val="0"/>
        <w:snapToGrid w:val="0"/>
        <w:jc w:val="center"/>
        <w:rPr>
          <w:rFonts w:ascii="宋体" w:hAnsi="宋体"/>
          <w:sz w:val="24"/>
          <w:szCs w:val="24"/>
        </w:rPr>
      </w:pPr>
    </w:p>
    <w:p w:rsidR="00A87484" w:rsidRDefault="00A87484">
      <w:pPr>
        <w:tabs>
          <w:tab w:val="left" w:pos="3600"/>
        </w:tabs>
        <w:adjustRightInd w:val="0"/>
        <w:snapToGrid w:val="0"/>
        <w:jc w:val="center"/>
        <w:rPr>
          <w:rFonts w:ascii="宋体" w:hAnsi="宋体"/>
          <w:sz w:val="24"/>
          <w:szCs w:val="24"/>
        </w:rPr>
      </w:pPr>
    </w:p>
    <w:p w:rsidR="00A87484" w:rsidRDefault="00A87484">
      <w:pPr>
        <w:tabs>
          <w:tab w:val="left" w:pos="3600"/>
        </w:tabs>
        <w:adjustRightInd w:val="0"/>
        <w:snapToGrid w:val="0"/>
        <w:jc w:val="center"/>
        <w:rPr>
          <w:rFonts w:ascii="宋体" w:hAnsi="宋体"/>
          <w:b/>
          <w:sz w:val="24"/>
          <w:szCs w:val="24"/>
        </w:rPr>
      </w:pPr>
    </w:p>
    <w:p w:rsidR="00A87484" w:rsidRDefault="00A87484">
      <w:pPr>
        <w:tabs>
          <w:tab w:val="left" w:pos="3600"/>
        </w:tabs>
        <w:adjustRightInd w:val="0"/>
        <w:snapToGrid w:val="0"/>
        <w:jc w:val="center"/>
        <w:rPr>
          <w:rFonts w:ascii="宋体" w:hAnsi="宋体"/>
          <w:b/>
          <w:sz w:val="24"/>
          <w:szCs w:val="24"/>
        </w:rPr>
      </w:pPr>
    </w:p>
    <w:p w:rsidR="00A87484" w:rsidRDefault="00A87484">
      <w:pPr>
        <w:tabs>
          <w:tab w:val="left" w:pos="3600"/>
        </w:tabs>
        <w:adjustRightInd w:val="0"/>
        <w:snapToGrid w:val="0"/>
        <w:jc w:val="center"/>
        <w:rPr>
          <w:rFonts w:ascii="宋体" w:hAnsi="宋体"/>
          <w:b/>
          <w:sz w:val="24"/>
          <w:szCs w:val="24"/>
        </w:rPr>
      </w:pPr>
    </w:p>
    <w:p w:rsidR="00A87484" w:rsidRDefault="00EA15F0">
      <w:pPr>
        <w:tabs>
          <w:tab w:val="left" w:pos="3600"/>
        </w:tabs>
        <w:adjustRightInd w:val="0"/>
        <w:snapToGrid w:val="0"/>
        <w:jc w:val="center"/>
        <w:rPr>
          <w:rFonts w:ascii="宋体" w:hAnsi="宋体"/>
          <w:b/>
          <w:sz w:val="24"/>
          <w:szCs w:val="24"/>
        </w:rPr>
      </w:pPr>
      <w:r>
        <w:rPr>
          <w:rFonts w:ascii="宋体" w:hAnsi="宋体"/>
          <w:b/>
          <w:sz w:val="24"/>
          <w:szCs w:val="24"/>
        </w:rPr>
        <w:br w:type="page"/>
      </w:r>
      <w:r>
        <w:rPr>
          <w:rFonts w:ascii="宋体" w:hAnsi="宋体" w:hint="eastAsia"/>
          <w:b/>
          <w:sz w:val="24"/>
          <w:szCs w:val="24"/>
        </w:rPr>
        <w:lastRenderedPageBreak/>
        <w:t>二、技术方案或服务方案</w:t>
      </w:r>
    </w:p>
    <w:p w:rsidR="00A87484" w:rsidRDefault="00A87484">
      <w:pPr>
        <w:adjustRightInd w:val="0"/>
        <w:snapToGrid w:val="0"/>
        <w:spacing w:line="360" w:lineRule="auto"/>
        <w:rPr>
          <w:rFonts w:ascii="宋体" w:hAnsi="宋体"/>
          <w:sz w:val="24"/>
          <w:szCs w:val="24"/>
        </w:rPr>
      </w:pPr>
    </w:p>
    <w:p w:rsidR="00A87484" w:rsidRPr="00CF4FE2" w:rsidRDefault="00EA15F0">
      <w:pPr>
        <w:adjustRightInd w:val="0"/>
        <w:snapToGrid w:val="0"/>
        <w:spacing w:line="360" w:lineRule="auto"/>
        <w:ind w:firstLineChars="200" w:firstLine="480"/>
        <w:rPr>
          <w:rFonts w:ascii="宋体" w:hAnsi="宋体"/>
          <w:sz w:val="24"/>
          <w:szCs w:val="24"/>
        </w:rPr>
      </w:pPr>
      <w:r w:rsidRPr="00CF4FE2">
        <w:rPr>
          <w:rFonts w:ascii="宋体" w:hAnsi="宋体" w:hint="eastAsia"/>
          <w:sz w:val="24"/>
          <w:szCs w:val="24"/>
        </w:rPr>
        <w:t>备注：</w:t>
      </w:r>
      <w:r w:rsidRPr="00E11D5E">
        <w:rPr>
          <w:rFonts w:ascii="宋体" w:hAnsi="宋体" w:hint="eastAsia"/>
          <w:sz w:val="24"/>
          <w:szCs w:val="24"/>
          <w:highlight w:val="yellow"/>
        </w:rPr>
        <w:t>无需提供。</w:t>
      </w:r>
    </w:p>
    <w:p w:rsidR="00A87484" w:rsidRDefault="00A87484">
      <w:pPr>
        <w:spacing w:line="360" w:lineRule="atLeast"/>
        <w:jc w:val="center"/>
        <w:rPr>
          <w:rFonts w:ascii="宋体" w:hAnsi="宋体"/>
          <w:b/>
          <w:sz w:val="24"/>
          <w:szCs w:val="24"/>
        </w:rPr>
      </w:pPr>
    </w:p>
    <w:p w:rsidR="00A87484" w:rsidRDefault="00EA15F0">
      <w:pPr>
        <w:spacing w:line="360" w:lineRule="atLeast"/>
        <w:jc w:val="center"/>
        <w:rPr>
          <w:rFonts w:ascii="宋体" w:hAnsi="宋体"/>
          <w:b/>
          <w:sz w:val="24"/>
          <w:szCs w:val="24"/>
        </w:rPr>
      </w:pPr>
      <w:bookmarkStart w:id="34" w:name="_GoBack"/>
      <w:bookmarkEnd w:id="34"/>
      <w:r>
        <w:rPr>
          <w:rFonts w:ascii="宋体" w:hAnsi="宋体"/>
          <w:b/>
          <w:sz w:val="24"/>
          <w:szCs w:val="24"/>
        </w:rPr>
        <w:br w:type="page"/>
      </w:r>
      <w:r>
        <w:rPr>
          <w:rFonts w:ascii="宋体" w:hAnsi="宋体" w:hint="eastAsia"/>
          <w:b/>
          <w:sz w:val="24"/>
          <w:szCs w:val="24"/>
        </w:rPr>
        <w:lastRenderedPageBreak/>
        <w:t>三、用于本项目团队人员配置表及人员简历表</w:t>
      </w:r>
    </w:p>
    <w:p w:rsidR="00A87484" w:rsidRDefault="00A87484">
      <w:pPr>
        <w:spacing w:line="360" w:lineRule="atLeast"/>
        <w:jc w:val="center"/>
        <w:rPr>
          <w:rFonts w:ascii="宋体" w:hAnsi="宋体"/>
          <w:b/>
          <w:sz w:val="24"/>
          <w:szCs w:val="24"/>
        </w:rPr>
      </w:pPr>
    </w:p>
    <w:p w:rsidR="00A87484" w:rsidRDefault="00EA15F0">
      <w:pPr>
        <w:rPr>
          <w:color w:val="000000"/>
        </w:rPr>
      </w:pPr>
      <w:r>
        <w:rPr>
          <w:rFonts w:hint="eastAsia"/>
          <w:color w:val="000000"/>
        </w:rPr>
        <w:t>项目团队成员表</w:t>
      </w:r>
    </w:p>
    <w:p w:rsidR="00A87484" w:rsidRDefault="00A87484">
      <w:pPr>
        <w:keepNext/>
        <w:keepLines/>
        <w:tabs>
          <w:tab w:val="left" w:pos="1418"/>
        </w:tabs>
        <w:spacing w:line="360" w:lineRule="auto"/>
        <w:jc w:val="center"/>
        <w:rPr>
          <w:rFonts w:ascii="Times New Roman" w:hAnsi="Times New Roman"/>
          <w:b/>
          <w:bCs/>
          <w:color w:val="000000"/>
          <w:kern w:val="0"/>
          <w:sz w:val="28"/>
          <w:szCs w:val="21"/>
        </w:rPr>
      </w:pPr>
      <w:bookmarkStart w:id="35" w:name="_Toc455503605"/>
      <w:bookmarkStart w:id="36" w:name="_Toc456261425"/>
      <w:bookmarkStart w:id="37" w:name="_Toc455503604"/>
      <w:bookmarkStart w:id="38" w:name="_Toc456261426"/>
      <w:bookmarkStart w:id="39" w:name="_Toc456261511"/>
      <w:bookmarkStart w:id="40" w:name="_Toc456261480"/>
      <w:bookmarkStart w:id="41" w:name="_Toc456261434"/>
      <w:bookmarkStart w:id="42" w:name="_Toc455503656"/>
      <w:bookmarkStart w:id="43" w:name="_Toc455503678"/>
      <w:bookmarkStart w:id="44" w:name="_Toc456261509"/>
      <w:bookmarkStart w:id="45" w:name="_Toc455503676"/>
      <w:bookmarkStart w:id="46" w:name="_Toc456261491"/>
      <w:bookmarkStart w:id="47" w:name="_Toc455503672"/>
      <w:bookmarkStart w:id="48" w:name="_Toc456261487"/>
      <w:bookmarkStart w:id="49" w:name="_Toc456261513"/>
      <w:bookmarkStart w:id="50" w:name="_Toc455503653"/>
      <w:bookmarkStart w:id="51" w:name="_Toc455503677"/>
      <w:bookmarkStart w:id="52" w:name="_Toc456261503"/>
      <w:bookmarkStart w:id="53" w:name="_Toc456261485"/>
      <w:bookmarkStart w:id="54" w:name="_Toc456261502"/>
      <w:bookmarkStart w:id="55" w:name="_Toc455503673"/>
      <w:bookmarkStart w:id="56" w:name="_Toc456261510"/>
      <w:bookmarkStart w:id="57" w:name="_Toc456261436"/>
      <w:bookmarkStart w:id="58" w:name="_Toc455503675"/>
      <w:bookmarkStart w:id="59" w:name="_Toc456261479"/>
      <w:bookmarkStart w:id="60" w:name="_Toc456261515"/>
      <w:bookmarkStart w:id="61" w:name="_Toc456261514"/>
      <w:bookmarkStart w:id="62" w:name="_Toc455503674"/>
      <w:bookmarkStart w:id="63" w:name="_Toc455503651"/>
      <w:bookmarkStart w:id="64" w:name="_Toc455503614"/>
      <w:bookmarkStart w:id="65" w:name="_Toc455503616"/>
      <w:bookmarkStart w:id="66" w:name="_Toc456261481"/>
      <w:bookmarkStart w:id="67" w:name="_Toc456261501"/>
      <w:bookmarkStart w:id="68" w:name="_Toc456261512"/>
      <w:bookmarkStart w:id="69" w:name="_Toc455503652"/>
      <w:bookmarkStart w:id="70" w:name="_Toc456261500"/>
      <w:bookmarkStart w:id="71" w:name="_Toc455503695"/>
      <w:bookmarkStart w:id="72" w:name="_Toc456261523"/>
      <w:bookmarkStart w:id="73" w:name="_Toc455503707"/>
      <w:bookmarkStart w:id="74" w:name="_Toc455503697"/>
      <w:bookmarkStart w:id="75" w:name="_Toc455503686"/>
      <w:bookmarkStart w:id="76" w:name="_Toc456261535"/>
      <w:bookmarkStart w:id="77" w:name="_Toc455503698"/>
      <w:bookmarkStart w:id="78" w:name="_Toc455503684"/>
      <w:bookmarkStart w:id="79" w:name="_Toc456261549"/>
      <w:bookmarkStart w:id="80" w:name="_Toc456261520"/>
      <w:bookmarkStart w:id="81" w:name="_Toc455503696"/>
      <w:bookmarkStart w:id="82" w:name="_Toc456261517"/>
      <w:bookmarkStart w:id="83" w:name="_Toc455503685"/>
      <w:bookmarkStart w:id="84" w:name="_Toc455503679"/>
      <w:bookmarkStart w:id="85" w:name="_Toc455503693"/>
      <w:bookmarkStart w:id="86" w:name="_Toc455503681"/>
      <w:bookmarkStart w:id="87" w:name="_Toc456261530"/>
      <w:bookmarkStart w:id="88" w:name="_Toc456261521"/>
      <w:bookmarkStart w:id="89" w:name="_Toc456261534"/>
      <w:bookmarkStart w:id="90" w:name="_Toc456261545"/>
      <w:bookmarkStart w:id="91" w:name="_Toc456261518"/>
      <w:bookmarkStart w:id="92" w:name="_Toc455503694"/>
      <w:bookmarkStart w:id="93" w:name="_Toc456261532"/>
      <w:bookmarkStart w:id="94" w:name="_Toc455503711"/>
      <w:bookmarkStart w:id="95" w:name="_Toc456261536"/>
      <w:bookmarkStart w:id="96" w:name="_Toc455503692"/>
      <w:bookmarkStart w:id="97" w:name="_Toc456261522"/>
      <w:bookmarkStart w:id="98" w:name="_Toc456261516"/>
      <w:bookmarkStart w:id="99" w:name="_Toc455503680"/>
      <w:bookmarkStart w:id="100" w:name="_Toc456261531"/>
      <w:bookmarkStart w:id="101" w:name="_Toc456261533"/>
      <w:bookmarkStart w:id="102" w:name="_Toc455503683"/>
      <w:bookmarkStart w:id="103" w:name="_Toc456261553"/>
      <w:bookmarkStart w:id="104" w:name="_Toc456261554"/>
      <w:bookmarkStart w:id="105" w:name="_Toc456261556"/>
      <w:bookmarkStart w:id="106" w:name="_Toc456261555"/>
      <w:bookmarkStart w:id="107" w:name="_Toc455503718"/>
      <w:bookmarkStart w:id="108" w:name="_Toc455503716"/>
      <w:bookmarkStart w:id="109" w:name="_Toc455503715"/>
      <w:bookmarkStart w:id="110" w:name="_Toc455503717"/>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tbl>
      <w:tblPr>
        <w:tblW w:w="8955"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666"/>
        <w:gridCol w:w="662"/>
        <w:gridCol w:w="662"/>
        <w:gridCol w:w="662"/>
        <w:gridCol w:w="670"/>
        <w:gridCol w:w="1098"/>
        <w:gridCol w:w="1595"/>
        <w:gridCol w:w="2268"/>
      </w:tblGrid>
      <w:tr w:rsidR="00A87484">
        <w:tc>
          <w:tcPr>
            <w:tcW w:w="672" w:type="dxa"/>
            <w:vAlign w:val="center"/>
          </w:tcPr>
          <w:p w:rsidR="00A87484" w:rsidRDefault="00EA15F0">
            <w:pPr>
              <w:pStyle w:val="1Text"/>
              <w:adjustRightInd/>
              <w:snapToGrid/>
              <w:spacing w:before="0" w:line="400" w:lineRule="exact"/>
              <w:ind w:firstLineChars="0" w:firstLine="0"/>
              <w:jc w:val="center"/>
              <w:rPr>
                <w:rFonts w:ascii="Times New Roman" w:hAnsi="Times New Roman"/>
                <w:color w:val="000000"/>
              </w:rPr>
            </w:pPr>
            <w:r>
              <w:rPr>
                <w:rFonts w:ascii="Times New Roman" w:hAnsi="Times New Roman" w:hint="eastAsia"/>
                <w:color w:val="000000"/>
              </w:rPr>
              <w:t>序号</w:t>
            </w:r>
          </w:p>
        </w:tc>
        <w:tc>
          <w:tcPr>
            <w:tcW w:w="666" w:type="dxa"/>
            <w:vAlign w:val="center"/>
          </w:tcPr>
          <w:p w:rsidR="00A87484" w:rsidRDefault="00EA15F0">
            <w:pPr>
              <w:pStyle w:val="1Text"/>
              <w:adjustRightInd/>
              <w:snapToGrid/>
              <w:spacing w:before="0" w:line="400" w:lineRule="exact"/>
              <w:ind w:firstLineChars="0" w:firstLine="0"/>
              <w:jc w:val="center"/>
              <w:rPr>
                <w:rFonts w:ascii="Times New Roman" w:hAnsi="Times New Roman"/>
                <w:color w:val="000000"/>
              </w:rPr>
            </w:pPr>
            <w:r>
              <w:rPr>
                <w:rFonts w:ascii="Times New Roman" w:hAnsi="Times New Roman" w:hint="eastAsia"/>
                <w:color w:val="000000"/>
              </w:rPr>
              <w:t>姓名</w:t>
            </w:r>
          </w:p>
        </w:tc>
        <w:tc>
          <w:tcPr>
            <w:tcW w:w="662" w:type="dxa"/>
            <w:vAlign w:val="center"/>
          </w:tcPr>
          <w:p w:rsidR="00A87484" w:rsidRDefault="00EA15F0">
            <w:pPr>
              <w:pStyle w:val="1Text"/>
              <w:adjustRightInd/>
              <w:snapToGrid/>
              <w:spacing w:before="0" w:line="400" w:lineRule="exact"/>
              <w:ind w:firstLineChars="0" w:firstLine="0"/>
              <w:jc w:val="center"/>
              <w:rPr>
                <w:rFonts w:ascii="Times New Roman" w:hAnsi="Times New Roman"/>
                <w:color w:val="000000"/>
              </w:rPr>
            </w:pPr>
            <w:r>
              <w:rPr>
                <w:rFonts w:ascii="Times New Roman" w:hAnsi="Times New Roman" w:hint="eastAsia"/>
                <w:color w:val="000000"/>
              </w:rPr>
              <w:t>性别</w:t>
            </w:r>
          </w:p>
        </w:tc>
        <w:tc>
          <w:tcPr>
            <w:tcW w:w="662" w:type="dxa"/>
            <w:vAlign w:val="center"/>
          </w:tcPr>
          <w:p w:rsidR="00A87484" w:rsidRDefault="00EA15F0">
            <w:pPr>
              <w:pStyle w:val="1Text"/>
              <w:adjustRightInd/>
              <w:snapToGrid/>
              <w:spacing w:before="0" w:line="400" w:lineRule="exact"/>
              <w:ind w:firstLineChars="0" w:firstLine="0"/>
              <w:jc w:val="center"/>
              <w:rPr>
                <w:rFonts w:ascii="Times New Roman" w:hAnsi="Times New Roman"/>
                <w:color w:val="000000"/>
              </w:rPr>
            </w:pPr>
            <w:r>
              <w:rPr>
                <w:rFonts w:ascii="Times New Roman" w:hAnsi="Times New Roman" w:hint="eastAsia"/>
                <w:color w:val="000000"/>
              </w:rPr>
              <w:t>出生年月</w:t>
            </w:r>
          </w:p>
        </w:tc>
        <w:tc>
          <w:tcPr>
            <w:tcW w:w="662" w:type="dxa"/>
            <w:vAlign w:val="center"/>
          </w:tcPr>
          <w:p w:rsidR="00A87484" w:rsidRDefault="00EA15F0">
            <w:pPr>
              <w:pStyle w:val="1Text"/>
              <w:adjustRightInd/>
              <w:snapToGrid/>
              <w:spacing w:before="0" w:line="400" w:lineRule="exact"/>
              <w:ind w:firstLineChars="0" w:firstLine="0"/>
              <w:jc w:val="center"/>
              <w:rPr>
                <w:rFonts w:ascii="Times New Roman" w:hAnsi="Times New Roman"/>
                <w:color w:val="000000"/>
              </w:rPr>
            </w:pPr>
            <w:r>
              <w:rPr>
                <w:rFonts w:ascii="Times New Roman" w:hAnsi="Times New Roman" w:hint="eastAsia"/>
                <w:color w:val="000000"/>
              </w:rPr>
              <w:t>毕业学校</w:t>
            </w:r>
          </w:p>
        </w:tc>
        <w:tc>
          <w:tcPr>
            <w:tcW w:w="670" w:type="dxa"/>
            <w:vAlign w:val="center"/>
          </w:tcPr>
          <w:p w:rsidR="00A87484" w:rsidRDefault="00EA15F0">
            <w:pPr>
              <w:pStyle w:val="1Text"/>
              <w:adjustRightInd/>
              <w:snapToGrid/>
              <w:spacing w:before="0" w:line="400" w:lineRule="exact"/>
              <w:ind w:firstLineChars="0" w:firstLine="0"/>
              <w:jc w:val="center"/>
              <w:rPr>
                <w:rFonts w:ascii="Times New Roman" w:hAnsi="Times New Roman"/>
                <w:color w:val="000000"/>
              </w:rPr>
            </w:pPr>
            <w:r>
              <w:rPr>
                <w:rFonts w:ascii="Times New Roman" w:hAnsi="Times New Roman" w:hint="eastAsia"/>
                <w:color w:val="000000"/>
              </w:rPr>
              <w:t>金融从业年限</w:t>
            </w:r>
          </w:p>
        </w:tc>
        <w:tc>
          <w:tcPr>
            <w:tcW w:w="1098" w:type="dxa"/>
            <w:vAlign w:val="center"/>
          </w:tcPr>
          <w:p w:rsidR="00A87484" w:rsidRDefault="00EA15F0">
            <w:pPr>
              <w:pStyle w:val="1Text"/>
              <w:adjustRightInd/>
              <w:snapToGrid/>
              <w:spacing w:before="0" w:line="400" w:lineRule="exact"/>
              <w:ind w:firstLineChars="0" w:firstLine="0"/>
              <w:jc w:val="center"/>
              <w:rPr>
                <w:rFonts w:ascii="Times New Roman" w:hAnsi="Times New Roman"/>
                <w:color w:val="000000"/>
              </w:rPr>
            </w:pPr>
            <w:r>
              <w:rPr>
                <w:rFonts w:ascii="Times New Roman" w:hAnsi="Times New Roman" w:hint="eastAsia"/>
                <w:color w:val="000000"/>
              </w:rPr>
              <w:t>国内金融案例经验说明</w:t>
            </w:r>
          </w:p>
        </w:tc>
        <w:tc>
          <w:tcPr>
            <w:tcW w:w="1595" w:type="dxa"/>
            <w:vAlign w:val="center"/>
          </w:tcPr>
          <w:p w:rsidR="00A87484" w:rsidRDefault="00EA15F0">
            <w:pPr>
              <w:pStyle w:val="1Text"/>
              <w:adjustRightInd/>
              <w:snapToGrid/>
              <w:spacing w:before="0" w:line="400" w:lineRule="exact"/>
              <w:ind w:firstLineChars="0" w:firstLine="0"/>
              <w:jc w:val="center"/>
              <w:rPr>
                <w:rFonts w:ascii="Times New Roman" w:hAnsi="Times New Roman"/>
                <w:color w:val="000000"/>
              </w:rPr>
            </w:pPr>
            <w:r>
              <w:rPr>
                <w:rFonts w:ascii="Times New Roman" w:hAnsi="Times New Roman" w:hint="eastAsia"/>
                <w:color w:val="000000"/>
              </w:rPr>
              <w:t>案例的证明人及联系座机</w:t>
            </w:r>
          </w:p>
        </w:tc>
        <w:tc>
          <w:tcPr>
            <w:tcW w:w="2268" w:type="dxa"/>
            <w:vAlign w:val="center"/>
          </w:tcPr>
          <w:p w:rsidR="00A87484" w:rsidRDefault="00EA15F0">
            <w:pPr>
              <w:pStyle w:val="1Text"/>
              <w:adjustRightInd/>
              <w:snapToGrid/>
              <w:spacing w:before="0" w:line="400" w:lineRule="exact"/>
              <w:ind w:firstLineChars="0" w:firstLine="0"/>
              <w:jc w:val="center"/>
              <w:rPr>
                <w:rFonts w:ascii="Times New Roman" w:hAnsi="Times New Roman"/>
                <w:color w:val="000000"/>
              </w:rPr>
            </w:pPr>
            <w:r>
              <w:rPr>
                <w:rFonts w:ascii="Times New Roman" w:hAnsi="Times New Roman" w:hint="eastAsia"/>
                <w:color w:val="000000"/>
              </w:rPr>
              <w:t>对其公司</w:t>
            </w:r>
            <w:r>
              <w:rPr>
                <w:rFonts w:ascii="Times New Roman" w:hAnsi="Times New Roman"/>
                <w:color w:val="000000"/>
              </w:rPr>
              <w:t>产品的</w:t>
            </w:r>
          </w:p>
          <w:p w:rsidR="00A87484" w:rsidRDefault="00EA15F0">
            <w:pPr>
              <w:pStyle w:val="1Text"/>
              <w:adjustRightInd/>
              <w:snapToGrid/>
              <w:spacing w:before="0" w:line="400" w:lineRule="exact"/>
              <w:ind w:firstLineChars="0" w:firstLine="0"/>
              <w:jc w:val="center"/>
              <w:rPr>
                <w:rFonts w:ascii="Times New Roman" w:hAnsi="Times New Roman"/>
                <w:color w:val="000000"/>
              </w:rPr>
            </w:pPr>
            <w:r>
              <w:rPr>
                <w:rFonts w:ascii="Times New Roman" w:hAnsi="Times New Roman"/>
                <w:color w:val="000000"/>
              </w:rPr>
              <w:t>经验说明</w:t>
            </w:r>
          </w:p>
          <w:p w:rsidR="00A87484" w:rsidRDefault="00EA15F0">
            <w:pPr>
              <w:pStyle w:val="1Text"/>
              <w:adjustRightInd/>
              <w:snapToGrid/>
              <w:spacing w:before="0" w:line="400" w:lineRule="exact"/>
              <w:ind w:firstLineChars="0" w:firstLine="0"/>
              <w:jc w:val="center"/>
              <w:rPr>
                <w:rFonts w:ascii="Times New Roman" w:hAnsi="Times New Roman"/>
                <w:color w:val="000000"/>
              </w:rPr>
            </w:pPr>
            <w:r>
              <w:rPr>
                <w:rFonts w:ascii="Times New Roman" w:hAnsi="Times New Roman" w:hint="eastAsia"/>
                <w:color w:val="000000"/>
              </w:rPr>
              <w:t>（例如使用年限等）</w:t>
            </w:r>
          </w:p>
        </w:tc>
      </w:tr>
      <w:tr w:rsidR="00A87484">
        <w:tc>
          <w:tcPr>
            <w:tcW w:w="672" w:type="dxa"/>
            <w:vAlign w:val="center"/>
          </w:tcPr>
          <w:p w:rsidR="00A87484" w:rsidRDefault="00EA15F0">
            <w:pPr>
              <w:pStyle w:val="1Text"/>
              <w:adjustRightInd/>
              <w:snapToGrid/>
              <w:spacing w:before="0" w:line="400" w:lineRule="exact"/>
              <w:ind w:firstLineChars="0" w:firstLine="0"/>
              <w:jc w:val="center"/>
              <w:rPr>
                <w:rFonts w:ascii="Times New Roman" w:hAnsi="Times New Roman"/>
                <w:color w:val="000000"/>
              </w:rPr>
            </w:pPr>
            <w:r>
              <w:rPr>
                <w:rFonts w:ascii="Times New Roman" w:hAnsi="Times New Roman"/>
                <w:color w:val="000000"/>
              </w:rPr>
              <w:t>1</w:t>
            </w:r>
          </w:p>
        </w:tc>
        <w:tc>
          <w:tcPr>
            <w:tcW w:w="666" w:type="dxa"/>
            <w:vAlign w:val="center"/>
          </w:tcPr>
          <w:p w:rsidR="00A87484" w:rsidRDefault="00A87484">
            <w:pPr>
              <w:pStyle w:val="1Text"/>
              <w:adjustRightInd/>
              <w:snapToGrid/>
              <w:spacing w:before="0" w:line="400" w:lineRule="exact"/>
              <w:ind w:firstLineChars="0" w:firstLine="0"/>
              <w:jc w:val="center"/>
              <w:rPr>
                <w:rFonts w:ascii="Times New Roman" w:hAnsi="Times New Roman"/>
                <w:b/>
                <w:bCs/>
                <w:color w:val="000000"/>
              </w:rPr>
            </w:pPr>
          </w:p>
        </w:tc>
        <w:tc>
          <w:tcPr>
            <w:tcW w:w="662" w:type="dxa"/>
          </w:tcPr>
          <w:p w:rsidR="00A87484" w:rsidRDefault="00A87484">
            <w:pPr>
              <w:pStyle w:val="1Text"/>
              <w:adjustRightInd/>
              <w:snapToGrid/>
              <w:spacing w:before="0" w:line="400" w:lineRule="exact"/>
              <w:ind w:firstLineChars="0" w:firstLine="0"/>
              <w:jc w:val="center"/>
              <w:rPr>
                <w:rFonts w:ascii="Times New Roman" w:hAnsi="Times New Roman"/>
                <w:b/>
                <w:bCs/>
                <w:color w:val="000000"/>
              </w:rPr>
            </w:pPr>
          </w:p>
        </w:tc>
        <w:tc>
          <w:tcPr>
            <w:tcW w:w="662" w:type="dxa"/>
          </w:tcPr>
          <w:p w:rsidR="00A87484" w:rsidRDefault="00A87484">
            <w:pPr>
              <w:pStyle w:val="1Text"/>
              <w:adjustRightInd/>
              <w:snapToGrid/>
              <w:spacing w:before="0" w:line="400" w:lineRule="exact"/>
              <w:ind w:firstLineChars="0" w:firstLine="0"/>
              <w:jc w:val="center"/>
              <w:rPr>
                <w:rFonts w:ascii="Times New Roman" w:hAnsi="Times New Roman"/>
                <w:b/>
                <w:bCs/>
                <w:color w:val="000000"/>
              </w:rPr>
            </w:pPr>
          </w:p>
        </w:tc>
        <w:tc>
          <w:tcPr>
            <w:tcW w:w="662" w:type="dxa"/>
          </w:tcPr>
          <w:p w:rsidR="00A87484" w:rsidRDefault="00A87484">
            <w:pPr>
              <w:pStyle w:val="1Text"/>
              <w:adjustRightInd/>
              <w:snapToGrid/>
              <w:spacing w:before="0" w:line="400" w:lineRule="exact"/>
              <w:ind w:firstLineChars="0" w:firstLine="0"/>
              <w:jc w:val="center"/>
              <w:rPr>
                <w:rFonts w:ascii="Times New Roman" w:hAnsi="Times New Roman"/>
                <w:b/>
                <w:bCs/>
                <w:color w:val="000000"/>
              </w:rPr>
            </w:pPr>
          </w:p>
        </w:tc>
        <w:tc>
          <w:tcPr>
            <w:tcW w:w="670" w:type="dxa"/>
            <w:vAlign w:val="center"/>
          </w:tcPr>
          <w:p w:rsidR="00A87484" w:rsidRDefault="00A87484">
            <w:pPr>
              <w:pStyle w:val="1Text"/>
              <w:adjustRightInd/>
              <w:snapToGrid/>
              <w:spacing w:before="0" w:line="400" w:lineRule="exact"/>
              <w:ind w:firstLineChars="0" w:firstLine="0"/>
              <w:jc w:val="center"/>
              <w:rPr>
                <w:rFonts w:ascii="Times New Roman" w:hAnsi="Times New Roman"/>
                <w:b/>
                <w:bCs/>
                <w:color w:val="000000"/>
              </w:rPr>
            </w:pPr>
          </w:p>
        </w:tc>
        <w:tc>
          <w:tcPr>
            <w:tcW w:w="1098" w:type="dxa"/>
            <w:vAlign w:val="center"/>
          </w:tcPr>
          <w:p w:rsidR="00A87484" w:rsidRDefault="00A87484">
            <w:pPr>
              <w:pStyle w:val="1Text"/>
              <w:adjustRightInd/>
              <w:snapToGrid/>
              <w:spacing w:before="0" w:line="400" w:lineRule="exact"/>
              <w:ind w:firstLineChars="0" w:firstLine="0"/>
              <w:jc w:val="center"/>
              <w:rPr>
                <w:rFonts w:ascii="Times New Roman" w:hAnsi="Times New Roman"/>
                <w:b/>
                <w:bCs/>
                <w:color w:val="000000"/>
              </w:rPr>
            </w:pPr>
          </w:p>
        </w:tc>
        <w:tc>
          <w:tcPr>
            <w:tcW w:w="1595" w:type="dxa"/>
            <w:vAlign w:val="center"/>
          </w:tcPr>
          <w:p w:rsidR="00A87484" w:rsidRDefault="00A87484">
            <w:pPr>
              <w:pStyle w:val="1Text"/>
              <w:adjustRightInd/>
              <w:snapToGrid/>
              <w:spacing w:before="0" w:line="400" w:lineRule="exact"/>
              <w:ind w:firstLineChars="0" w:firstLine="0"/>
              <w:jc w:val="center"/>
              <w:rPr>
                <w:rFonts w:ascii="Times New Roman" w:hAnsi="Times New Roman"/>
                <w:b/>
                <w:bCs/>
                <w:color w:val="000000"/>
              </w:rPr>
            </w:pPr>
          </w:p>
        </w:tc>
        <w:tc>
          <w:tcPr>
            <w:tcW w:w="2268" w:type="dxa"/>
            <w:vAlign w:val="center"/>
          </w:tcPr>
          <w:p w:rsidR="00A87484" w:rsidRDefault="00A87484">
            <w:pPr>
              <w:pStyle w:val="1Text"/>
              <w:adjustRightInd/>
              <w:snapToGrid/>
              <w:spacing w:before="0" w:line="400" w:lineRule="exact"/>
              <w:ind w:firstLineChars="0" w:firstLine="0"/>
              <w:jc w:val="center"/>
              <w:rPr>
                <w:rFonts w:ascii="Times New Roman" w:hAnsi="Times New Roman"/>
                <w:b/>
                <w:bCs/>
                <w:color w:val="000000"/>
              </w:rPr>
            </w:pPr>
          </w:p>
        </w:tc>
      </w:tr>
      <w:tr w:rsidR="00A87484">
        <w:tc>
          <w:tcPr>
            <w:tcW w:w="672" w:type="dxa"/>
            <w:vAlign w:val="center"/>
          </w:tcPr>
          <w:p w:rsidR="00A87484" w:rsidRDefault="00EA15F0">
            <w:pPr>
              <w:pStyle w:val="1Text"/>
              <w:adjustRightInd/>
              <w:snapToGrid/>
              <w:spacing w:before="0" w:line="400" w:lineRule="exact"/>
              <w:ind w:firstLineChars="0" w:firstLine="0"/>
              <w:jc w:val="center"/>
              <w:rPr>
                <w:rFonts w:ascii="Times New Roman" w:hAnsi="Times New Roman"/>
                <w:color w:val="000000"/>
              </w:rPr>
            </w:pPr>
            <w:r>
              <w:rPr>
                <w:rFonts w:ascii="Times New Roman" w:hAnsi="Times New Roman"/>
                <w:color w:val="000000"/>
              </w:rPr>
              <w:t>2</w:t>
            </w:r>
          </w:p>
        </w:tc>
        <w:tc>
          <w:tcPr>
            <w:tcW w:w="666" w:type="dxa"/>
            <w:vAlign w:val="center"/>
          </w:tcPr>
          <w:p w:rsidR="00A87484" w:rsidRDefault="00A87484">
            <w:pPr>
              <w:pStyle w:val="1Text"/>
              <w:adjustRightInd/>
              <w:snapToGrid/>
              <w:spacing w:before="0" w:line="400" w:lineRule="exact"/>
              <w:ind w:firstLineChars="0" w:firstLine="0"/>
              <w:jc w:val="center"/>
              <w:rPr>
                <w:rFonts w:ascii="Times New Roman" w:hAnsi="Times New Roman"/>
                <w:b/>
                <w:bCs/>
                <w:color w:val="000000"/>
              </w:rPr>
            </w:pPr>
          </w:p>
        </w:tc>
        <w:tc>
          <w:tcPr>
            <w:tcW w:w="662" w:type="dxa"/>
          </w:tcPr>
          <w:p w:rsidR="00A87484" w:rsidRDefault="00A87484">
            <w:pPr>
              <w:pStyle w:val="1Text"/>
              <w:adjustRightInd/>
              <w:snapToGrid/>
              <w:spacing w:before="0" w:line="400" w:lineRule="exact"/>
              <w:ind w:firstLineChars="0" w:firstLine="0"/>
              <w:jc w:val="center"/>
              <w:rPr>
                <w:rFonts w:ascii="Times New Roman" w:hAnsi="Times New Roman"/>
                <w:b/>
                <w:bCs/>
                <w:color w:val="000000"/>
              </w:rPr>
            </w:pPr>
          </w:p>
        </w:tc>
        <w:tc>
          <w:tcPr>
            <w:tcW w:w="662" w:type="dxa"/>
          </w:tcPr>
          <w:p w:rsidR="00A87484" w:rsidRDefault="00A87484">
            <w:pPr>
              <w:pStyle w:val="1Text"/>
              <w:adjustRightInd/>
              <w:snapToGrid/>
              <w:spacing w:before="0" w:line="400" w:lineRule="exact"/>
              <w:ind w:firstLineChars="0" w:firstLine="0"/>
              <w:jc w:val="center"/>
              <w:rPr>
                <w:rFonts w:ascii="Times New Roman" w:hAnsi="Times New Roman"/>
                <w:b/>
                <w:bCs/>
                <w:color w:val="000000"/>
              </w:rPr>
            </w:pPr>
          </w:p>
        </w:tc>
        <w:tc>
          <w:tcPr>
            <w:tcW w:w="662" w:type="dxa"/>
          </w:tcPr>
          <w:p w:rsidR="00A87484" w:rsidRDefault="00A87484">
            <w:pPr>
              <w:pStyle w:val="1Text"/>
              <w:adjustRightInd/>
              <w:snapToGrid/>
              <w:spacing w:before="0" w:line="400" w:lineRule="exact"/>
              <w:ind w:firstLineChars="0" w:firstLine="0"/>
              <w:jc w:val="center"/>
              <w:rPr>
                <w:rFonts w:ascii="Times New Roman" w:hAnsi="Times New Roman"/>
                <w:b/>
                <w:bCs/>
                <w:color w:val="000000"/>
              </w:rPr>
            </w:pPr>
          </w:p>
        </w:tc>
        <w:tc>
          <w:tcPr>
            <w:tcW w:w="670" w:type="dxa"/>
            <w:vAlign w:val="center"/>
          </w:tcPr>
          <w:p w:rsidR="00A87484" w:rsidRDefault="00A87484">
            <w:pPr>
              <w:pStyle w:val="1Text"/>
              <w:adjustRightInd/>
              <w:snapToGrid/>
              <w:spacing w:before="0" w:line="400" w:lineRule="exact"/>
              <w:ind w:firstLineChars="0" w:firstLine="0"/>
              <w:jc w:val="center"/>
              <w:rPr>
                <w:rFonts w:ascii="Times New Roman" w:hAnsi="Times New Roman"/>
                <w:b/>
                <w:bCs/>
                <w:color w:val="000000"/>
              </w:rPr>
            </w:pPr>
          </w:p>
        </w:tc>
        <w:tc>
          <w:tcPr>
            <w:tcW w:w="1098" w:type="dxa"/>
            <w:vAlign w:val="center"/>
          </w:tcPr>
          <w:p w:rsidR="00A87484" w:rsidRDefault="00A87484">
            <w:pPr>
              <w:pStyle w:val="1Text"/>
              <w:adjustRightInd/>
              <w:snapToGrid/>
              <w:spacing w:before="0" w:line="400" w:lineRule="exact"/>
              <w:ind w:firstLineChars="0" w:firstLine="0"/>
              <w:jc w:val="center"/>
              <w:rPr>
                <w:rFonts w:ascii="Times New Roman" w:hAnsi="Times New Roman"/>
                <w:b/>
                <w:bCs/>
                <w:color w:val="000000"/>
              </w:rPr>
            </w:pPr>
          </w:p>
        </w:tc>
        <w:tc>
          <w:tcPr>
            <w:tcW w:w="1595" w:type="dxa"/>
          </w:tcPr>
          <w:p w:rsidR="00A87484" w:rsidRDefault="00A87484">
            <w:pPr>
              <w:pStyle w:val="1Text"/>
              <w:adjustRightInd/>
              <w:snapToGrid/>
              <w:spacing w:before="0" w:line="400" w:lineRule="exact"/>
              <w:ind w:firstLineChars="0" w:firstLine="0"/>
              <w:jc w:val="center"/>
              <w:rPr>
                <w:rFonts w:ascii="Times New Roman" w:hAnsi="Times New Roman"/>
                <w:b/>
                <w:bCs/>
                <w:color w:val="000000"/>
              </w:rPr>
            </w:pPr>
          </w:p>
        </w:tc>
        <w:tc>
          <w:tcPr>
            <w:tcW w:w="2268" w:type="dxa"/>
            <w:vAlign w:val="center"/>
          </w:tcPr>
          <w:p w:rsidR="00A87484" w:rsidRDefault="00A87484">
            <w:pPr>
              <w:pStyle w:val="1Text"/>
              <w:adjustRightInd/>
              <w:snapToGrid/>
              <w:spacing w:before="0" w:line="400" w:lineRule="exact"/>
              <w:ind w:firstLineChars="0" w:firstLine="0"/>
              <w:jc w:val="center"/>
              <w:rPr>
                <w:rFonts w:ascii="Times New Roman" w:hAnsi="Times New Roman"/>
                <w:b/>
                <w:bCs/>
                <w:color w:val="000000"/>
              </w:rPr>
            </w:pPr>
          </w:p>
        </w:tc>
      </w:tr>
      <w:tr w:rsidR="00A87484">
        <w:tc>
          <w:tcPr>
            <w:tcW w:w="672" w:type="dxa"/>
            <w:vAlign w:val="center"/>
          </w:tcPr>
          <w:p w:rsidR="00A87484" w:rsidRDefault="00EA15F0">
            <w:pPr>
              <w:pStyle w:val="1Text"/>
              <w:adjustRightInd/>
              <w:snapToGrid/>
              <w:spacing w:before="0" w:line="400" w:lineRule="exact"/>
              <w:ind w:firstLineChars="0" w:firstLine="0"/>
              <w:jc w:val="center"/>
              <w:rPr>
                <w:rFonts w:ascii="Times New Roman" w:hAnsi="Times New Roman"/>
                <w:color w:val="000000"/>
              </w:rPr>
            </w:pPr>
            <w:r>
              <w:rPr>
                <w:rFonts w:ascii="Times New Roman" w:hAnsi="Times New Roman"/>
                <w:color w:val="000000"/>
              </w:rPr>
              <w:t>3</w:t>
            </w:r>
          </w:p>
        </w:tc>
        <w:tc>
          <w:tcPr>
            <w:tcW w:w="666" w:type="dxa"/>
            <w:vAlign w:val="center"/>
          </w:tcPr>
          <w:p w:rsidR="00A87484" w:rsidRDefault="00A87484">
            <w:pPr>
              <w:pStyle w:val="1Text"/>
              <w:adjustRightInd/>
              <w:snapToGrid/>
              <w:spacing w:before="0" w:line="400" w:lineRule="exact"/>
              <w:ind w:firstLineChars="0" w:firstLine="0"/>
              <w:jc w:val="center"/>
              <w:rPr>
                <w:rFonts w:ascii="Times New Roman" w:hAnsi="Times New Roman"/>
                <w:b/>
                <w:bCs/>
                <w:color w:val="000000"/>
              </w:rPr>
            </w:pPr>
          </w:p>
        </w:tc>
        <w:tc>
          <w:tcPr>
            <w:tcW w:w="662" w:type="dxa"/>
          </w:tcPr>
          <w:p w:rsidR="00A87484" w:rsidRDefault="00A87484">
            <w:pPr>
              <w:pStyle w:val="1Text"/>
              <w:adjustRightInd/>
              <w:snapToGrid/>
              <w:spacing w:before="0" w:line="400" w:lineRule="exact"/>
              <w:ind w:firstLineChars="0" w:firstLine="0"/>
              <w:jc w:val="center"/>
              <w:rPr>
                <w:rFonts w:ascii="Times New Roman" w:hAnsi="Times New Roman"/>
                <w:b/>
                <w:bCs/>
                <w:color w:val="000000"/>
              </w:rPr>
            </w:pPr>
          </w:p>
        </w:tc>
        <w:tc>
          <w:tcPr>
            <w:tcW w:w="662" w:type="dxa"/>
          </w:tcPr>
          <w:p w:rsidR="00A87484" w:rsidRDefault="00A87484">
            <w:pPr>
              <w:pStyle w:val="1Text"/>
              <w:adjustRightInd/>
              <w:snapToGrid/>
              <w:spacing w:before="0" w:line="400" w:lineRule="exact"/>
              <w:ind w:firstLineChars="0" w:firstLine="0"/>
              <w:jc w:val="center"/>
              <w:rPr>
                <w:rFonts w:ascii="Times New Roman" w:hAnsi="Times New Roman"/>
                <w:b/>
                <w:bCs/>
                <w:color w:val="000000"/>
              </w:rPr>
            </w:pPr>
          </w:p>
        </w:tc>
        <w:tc>
          <w:tcPr>
            <w:tcW w:w="662" w:type="dxa"/>
          </w:tcPr>
          <w:p w:rsidR="00A87484" w:rsidRDefault="00A87484">
            <w:pPr>
              <w:pStyle w:val="1Text"/>
              <w:adjustRightInd/>
              <w:snapToGrid/>
              <w:spacing w:before="0" w:line="400" w:lineRule="exact"/>
              <w:ind w:firstLineChars="0" w:firstLine="0"/>
              <w:jc w:val="center"/>
              <w:rPr>
                <w:rFonts w:ascii="Times New Roman" w:hAnsi="Times New Roman"/>
                <w:b/>
                <w:bCs/>
                <w:color w:val="000000"/>
              </w:rPr>
            </w:pPr>
          </w:p>
        </w:tc>
        <w:tc>
          <w:tcPr>
            <w:tcW w:w="670" w:type="dxa"/>
            <w:vAlign w:val="center"/>
          </w:tcPr>
          <w:p w:rsidR="00A87484" w:rsidRDefault="00A87484">
            <w:pPr>
              <w:pStyle w:val="1Text"/>
              <w:adjustRightInd/>
              <w:snapToGrid/>
              <w:spacing w:before="0" w:line="400" w:lineRule="exact"/>
              <w:ind w:firstLineChars="0" w:firstLine="0"/>
              <w:jc w:val="center"/>
              <w:rPr>
                <w:rFonts w:ascii="Times New Roman" w:hAnsi="Times New Roman"/>
                <w:b/>
                <w:bCs/>
                <w:color w:val="000000"/>
              </w:rPr>
            </w:pPr>
          </w:p>
        </w:tc>
        <w:tc>
          <w:tcPr>
            <w:tcW w:w="1098" w:type="dxa"/>
            <w:vAlign w:val="center"/>
          </w:tcPr>
          <w:p w:rsidR="00A87484" w:rsidRDefault="00A87484">
            <w:pPr>
              <w:pStyle w:val="1Text"/>
              <w:adjustRightInd/>
              <w:snapToGrid/>
              <w:spacing w:before="0" w:line="400" w:lineRule="exact"/>
              <w:ind w:firstLineChars="0" w:firstLine="0"/>
              <w:jc w:val="center"/>
              <w:rPr>
                <w:rFonts w:ascii="Times New Roman" w:hAnsi="Times New Roman"/>
                <w:b/>
                <w:bCs/>
                <w:color w:val="000000"/>
              </w:rPr>
            </w:pPr>
          </w:p>
        </w:tc>
        <w:tc>
          <w:tcPr>
            <w:tcW w:w="1595" w:type="dxa"/>
          </w:tcPr>
          <w:p w:rsidR="00A87484" w:rsidRDefault="00A87484">
            <w:pPr>
              <w:pStyle w:val="1Text"/>
              <w:adjustRightInd/>
              <w:snapToGrid/>
              <w:spacing w:before="0" w:line="400" w:lineRule="exact"/>
              <w:ind w:firstLineChars="0" w:firstLine="0"/>
              <w:jc w:val="center"/>
              <w:rPr>
                <w:rFonts w:ascii="Times New Roman" w:hAnsi="Times New Roman"/>
                <w:b/>
                <w:bCs/>
                <w:color w:val="000000"/>
              </w:rPr>
            </w:pPr>
          </w:p>
        </w:tc>
        <w:tc>
          <w:tcPr>
            <w:tcW w:w="2268" w:type="dxa"/>
            <w:vAlign w:val="center"/>
          </w:tcPr>
          <w:p w:rsidR="00A87484" w:rsidRDefault="00A87484">
            <w:pPr>
              <w:pStyle w:val="1Text"/>
              <w:adjustRightInd/>
              <w:snapToGrid/>
              <w:spacing w:before="0" w:line="400" w:lineRule="exact"/>
              <w:ind w:firstLineChars="0" w:firstLine="0"/>
              <w:jc w:val="center"/>
              <w:rPr>
                <w:rFonts w:ascii="Times New Roman" w:hAnsi="Times New Roman"/>
                <w:b/>
                <w:bCs/>
                <w:color w:val="000000"/>
              </w:rPr>
            </w:pPr>
          </w:p>
        </w:tc>
      </w:tr>
      <w:tr w:rsidR="00A87484">
        <w:tc>
          <w:tcPr>
            <w:tcW w:w="672" w:type="dxa"/>
            <w:vAlign w:val="center"/>
          </w:tcPr>
          <w:p w:rsidR="00A87484" w:rsidRDefault="00EA15F0">
            <w:pPr>
              <w:pStyle w:val="1Text"/>
              <w:adjustRightInd/>
              <w:snapToGrid/>
              <w:spacing w:before="0" w:line="400" w:lineRule="exact"/>
              <w:ind w:firstLineChars="0" w:firstLine="0"/>
              <w:jc w:val="center"/>
              <w:rPr>
                <w:rFonts w:ascii="Times New Roman" w:hAnsi="Times New Roman"/>
                <w:color w:val="000000"/>
              </w:rPr>
            </w:pPr>
            <w:r>
              <w:rPr>
                <w:rFonts w:ascii="Times New Roman" w:hAnsi="Times New Roman"/>
                <w:color w:val="000000"/>
              </w:rPr>
              <w:t>4</w:t>
            </w:r>
          </w:p>
        </w:tc>
        <w:tc>
          <w:tcPr>
            <w:tcW w:w="666" w:type="dxa"/>
            <w:vAlign w:val="center"/>
          </w:tcPr>
          <w:p w:rsidR="00A87484" w:rsidRDefault="00A87484">
            <w:pPr>
              <w:pStyle w:val="1Text"/>
              <w:adjustRightInd/>
              <w:snapToGrid/>
              <w:spacing w:before="0" w:line="400" w:lineRule="exact"/>
              <w:ind w:firstLineChars="0" w:firstLine="0"/>
              <w:jc w:val="center"/>
              <w:rPr>
                <w:rFonts w:ascii="Times New Roman" w:hAnsi="Times New Roman"/>
                <w:b/>
                <w:bCs/>
                <w:color w:val="000000"/>
              </w:rPr>
            </w:pPr>
          </w:p>
        </w:tc>
        <w:tc>
          <w:tcPr>
            <w:tcW w:w="662" w:type="dxa"/>
          </w:tcPr>
          <w:p w:rsidR="00A87484" w:rsidRDefault="00A87484">
            <w:pPr>
              <w:pStyle w:val="1Text"/>
              <w:adjustRightInd/>
              <w:snapToGrid/>
              <w:spacing w:before="0" w:line="400" w:lineRule="exact"/>
              <w:ind w:firstLineChars="0" w:firstLine="0"/>
              <w:jc w:val="center"/>
              <w:rPr>
                <w:rFonts w:ascii="Times New Roman" w:hAnsi="Times New Roman"/>
                <w:b/>
                <w:bCs/>
                <w:color w:val="000000"/>
              </w:rPr>
            </w:pPr>
          </w:p>
        </w:tc>
        <w:tc>
          <w:tcPr>
            <w:tcW w:w="662" w:type="dxa"/>
          </w:tcPr>
          <w:p w:rsidR="00A87484" w:rsidRDefault="00A87484">
            <w:pPr>
              <w:pStyle w:val="1Text"/>
              <w:adjustRightInd/>
              <w:snapToGrid/>
              <w:spacing w:before="0" w:line="400" w:lineRule="exact"/>
              <w:ind w:firstLineChars="0" w:firstLine="0"/>
              <w:jc w:val="center"/>
              <w:rPr>
                <w:rFonts w:ascii="Times New Roman" w:hAnsi="Times New Roman"/>
                <w:b/>
                <w:bCs/>
                <w:color w:val="000000"/>
              </w:rPr>
            </w:pPr>
          </w:p>
        </w:tc>
        <w:tc>
          <w:tcPr>
            <w:tcW w:w="662" w:type="dxa"/>
          </w:tcPr>
          <w:p w:rsidR="00A87484" w:rsidRDefault="00A87484">
            <w:pPr>
              <w:pStyle w:val="1Text"/>
              <w:adjustRightInd/>
              <w:snapToGrid/>
              <w:spacing w:before="0" w:line="400" w:lineRule="exact"/>
              <w:ind w:firstLineChars="0" w:firstLine="0"/>
              <w:jc w:val="center"/>
              <w:rPr>
                <w:rFonts w:ascii="Times New Roman" w:hAnsi="Times New Roman"/>
                <w:b/>
                <w:bCs/>
                <w:color w:val="000000"/>
              </w:rPr>
            </w:pPr>
          </w:p>
        </w:tc>
        <w:tc>
          <w:tcPr>
            <w:tcW w:w="670" w:type="dxa"/>
            <w:vAlign w:val="center"/>
          </w:tcPr>
          <w:p w:rsidR="00A87484" w:rsidRDefault="00A87484">
            <w:pPr>
              <w:pStyle w:val="1Text"/>
              <w:adjustRightInd/>
              <w:snapToGrid/>
              <w:spacing w:before="0" w:line="400" w:lineRule="exact"/>
              <w:ind w:firstLineChars="0" w:firstLine="0"/>
              <w:jc w:val="center"/>
              <w:rPr>
                <w:rFonts w:ascii="Times New Roman" w:hAnsi="Times New Roman"/>
                <w:b/>
                <w:bCs/>
                <w:color w:val="000000"/>
              </w:rPr>
            </w:pPr>
          </w:p>
        </w:tc>
        <w:tc>
          <w:tcPr>
            <w:tcW w:w="1098" w:type="dxa"/>
            <w:vAlign w:val="center"/>
          </w:tcPr>
          <w:p w:rsidR="00A87484" w:rsidRDefault="00A87484">
            <w:pPr>
              <w:pStyle w:val="1Text"/>
              <w:adjustRightInd/>
              <w:snapToGrid/>
              <w:spacing w:before="0" w:line="400" w:lineRule="exact"/>
              <w:ind w:firstLineChars="0" w:firstLine="0"/>
              <w:jc w:val="center"/>
              <w:rPr>
                <w:rFonts w:ascii="Times New Roman" w:hAnsi="Times New Roman"/>
                <w:b/>
                <w:bCs/>
                <w:color w:val="000000"/>
              </w:rPr>
            </w:pPr>
          </w:p>
        </w:tc>
        <w:tc>
          <w:tcPr>
            <w:tcW w:w="1595" w:type="dxa"/>
          </w:tcPr>
          <w:p w:rsidR="00A87484" w:rsidRDefault="00A87484">
            <w:pPr>
              <w:pStyle w:val="1Text"/>
              <w:adjustRightInd/>
              <w:snapToGrid/>
              <w:spacing w:before="0" w:line="400" w:lineRule="exact"/>
              <w:ind w:firstLineChars="0" w:firstLine="0"/>
              <w:jc w:val="center"/>
              <w:rPr>
                <w:rFonts w:ascii="Times New Roman" w:hAnsi="Times New Roman"/>
                <w:b/>
                <w:bCs/>
                <w:color w:val="000000"/>
              </w:rPr>
            </w:pPr>
          </w:p>
        </w:tc>
        <w:tc>
          <w:tcPr>
            <w:tcW w:w="2268" w:type="dxa"/>
            <w:vAlign w:val="center"/>
          </w:tcPr>
          <w:p w:rsidR="00A87484" w:rsidRDefault="00A87484">
            <w:pPr>
              <w:pStyle w:val="1Text"/>
              <w:adjustRightInd/>
              <w:snapToGrid/>
              <w:spacing w:before="0" w:line="400" w:lineRule="exact"/>
              <w:ind w:firstLineChars="0" w:firstLine="0"/>
              <w:jc w:val="center"/>
              <w:rPr>
                <w:rFonts w:ascii="Times New Roman" w:hAnsi="Times New Roman"/>
                <w:b/>
                <w:bCs/>
                <w:color w:val="000000"/>
              </w:rPr>
            </w:pPr>
          </w:p>
        </w:tc>
      </w:tr>
      <w:tr w:rsidR="00A87484">
        <w:tc>
          <w:tcPr>
            <w:tcW w:w="672" w:type="dxa"/>
            <w:vAlign w:val="center"/>
          </w:tcPr>
          <w:p w:rsidR="00A87484" w:rsidRDefault="00EA15F0">
            <w:pPr>
              <w:pStyle w:val="1Text"/>
              <w:adjustRightInd/>
              <w:snapToGrid/>
              <w:spacing w:before="0" w:line="400" w:lineRule="exact"/>
              <w:ind w:firstLineChars="0" w:firstLine="0"/>
              <w:jc w:val="center"/>
              <w:rPr>
                <w:rFonts w:ascii="Times New Roman" w:hAnsi="Times New Roman"/>
                <w:color w:val="000000"/>
              </w:rPr>
            </w:pPr>
            <w:r>
              <w:rPr>
                <w:rFonts w:ascii="Times New Roman" w:hAnsi="Times New Roman"/>
                <w:color w:val="000000"/>
              </w:rPr>
              <w:t>5</w:t>
            </w:r>
          </w:p>
        </w:tc>
        <w:tc>
          <w:tcPr>
            <w:tcW w:w="666" w:type="dxa"/>
            <w:vAlign w:val="center"/>
          </w:tcPr>
          <w:p w:rsidR="00A87484" w:rsidRDefault="00A87484">
            <w:pPr>
              <w:pStyle w:val="1Text"/>
              <w:adjustRightInd/>
              <w:snapToGrid/>
              <w:spacing w:before="0" w:line="400" w:lineRule="exact"/>
              <w:ind w:firstLineChars="0" w:firstLine="0"/>
              <w:jc w:val="center"/>
              <w:rPr>
                <w:rFonts w:ascii="Times New Roman" w:hAnsi="Times New Roman"/>
                <w:b/>
                <w:bCs/>
                <w:color w:val="000000"/>
              </w:rPr>
            </w:pPr>
          </w:p>
        </w:tc>
        <w:tc>
          <w:tcPr>
            <w:tcW w:w="662" w:type="dxa"/>
          </w:tcPr>
          <w:p w:rsidR="00A87484" w:rsidRDefault="00A87484">
            <w:pPr>
              <w:pStyle w:val="1Text"/>
              <w:adjustRightInd/>
              <w:snapToGrid/>
              <w:spacing w:before="0" w:line="400" w:lineRule="exact"/>
              <w:ind w:firstLineChars="0" w:firstLine="0"/>
              <w:jc w:val="center"/>
              <w:rPr>
                <w:rFonts w:ascii="Times New Roman" w:hAnsi="Times New Roman"/>
                <w:b/>
                <w:bCs/>
                <w:color w:val="000000"/>
              </w:rPr>
            </w:pPr>
          </w:p>
        </w:tc>
        <w:tc>
          <w:tcPr>
            <w:tcW w:w="662" w:type="dxa"/>
          </w:tcPr>
          <w:p w:rsidR="00A87484" w:rsidRDefault="00A87484">
            <w:pPr>
              <w:pStyle w:val="1Text"/>
              <w:adjustRightInd/>
              <w:snapToGrid/>
              <w:spacing w:before="0" w:line="400" w:lineRule="exact"/>
              <w:ind w:firstLineChars="0" w:firstLine="0"/>
              <w:jc w:val="center"/>
              <w:rPr>
                <w:rFonts w:ascii="Times New Roman" w:hAnsi="Times New Roman"/>
                <w:b/>
                <w:bCs/>
                <w:color w:val="000000"/>
              </w:rPr>
            </w:pPr>
          </w:p>
        </w:tc>
        <w:tc>
          <w:tcPr>
            <w:tcW w:w="662" w:type="dxa"/>
          </w:tcPr>
          <w:p w:rsidR="00A87484" w:rsidRDefault="00A87484">
            <w:pPr>
              <w:pStyle w:val="1Text"/>
              <w:adjustRightInd/>
              <w:snapToGrid/>
              <w:spacing w:before="0" w:line="400" w:lineRule="exact"/>
              <w:ind w:firstLineChars="0" w:firstLine="0"/>
              <w:jc w:val="center"/>
              <w:rPr>
                <w:rFonts w:ascii="Times New Roman" w:hAnsi="Times New Roman"/>
                <w:b/>
                <w:bCs/>
                <w:color w:val="000000"/>
              </w:rPr>
            </w:pPr>
          </w:p>
        </w:tc>
        <w:tc>
          <w:tcPr>
            <w:tcW w:w="670" w:type="dxa"/>
            <w:vAlign w:val="center"/>
          </w:tcPr>
          <w:p w:rsidR="00A87484" w:rsidRDefault="00A87484">
            <w:pPr>
              <w:pStyle w:val="1Text"/>
              <w:adjustRightInd/>
              <w:snapToGrid/>
              <w:spacing w:before="0" w:line="400" w:lineRule="exact"/>
              <w:ind w:firstLineChars="0" w:firstLine="0"/>
              <w:jc w:val="center"/>
              <w:rPr>
                <w:rFonts w:ascii="Times New Roman" w:hAnsi="Times New Roman"/>
                <w:b/>
                <w:bCs/>
                <w:color w:val="000000"/>
              </w:rPr>
            </w:pPr>
          </w:p>
        </w:tc>
        <w:tc>
          <w:tcPr>
            <w:tcW w:w="1098" w:type="dxa"/>
            <w:vAlign w:val="center"/>
          </w:tcPr>
          <w:p w:rsidR="00A87484" w:rsidRDefault="00A87484">
            <w:pPr>
              <w:pStyle w:val="1Text"/>
              <w:adjustRightInd/>
              <w:snapToGrid/>
              <w:spacing w:before="0" w:line="400" w:lineRule="exact"/>
              <w:ind w:firstLineChars="0" w:firstLine="0"/>
              <w:jc w:val="center"/>
              <w:rPr>
                <w:rFonts w:ascii="Times New Roman" w:hAnsi="Times New Roman"/>
                <w:b/>
                <w:bCs/>
                <w:color w:val="000000"/>
              </w:rPr>
            </w:pPr>
          </w:p>
        </w:tc>
        <w:tc>
          <w:tcPr>
            <w:tcW w:w="1595" w:type="dxa"/>
          </w:tcPr>
          <w:p w:rsidR="00A87484" w:rsidRDefault="00A87484">
            <w:pPr>
              <w:pStyle w:val="1Text"/>
              <w:adjustRightInd/>
              <w:snapToGrid/>
              <w:spacing w:before="0" w:line="400" w:lineRule="exact"/>
              <w:ind w:firstLineChars="0" w:firstLine="0"/>
              <w:jc w:val="center"/>
              <w:rPr>
                <w:rFonts w:ascii="Times New Roman" w:hAnsi="Times New Roman"/>
                <w:b/>
                <w:bCs/>
                <w:color w:val="000000"/>
              </w:rPr>
            </w:pPr>
          </w:p>
        </w:tc>
        <w:tc>
          <w:tcPr>
            <w:tcW w:w="2268" w:type="dxa"/>
            <w:vAlign w:val="center"/>
          </w:tcPr>
          <w:p w:rsidR="00A87484" w:rsidRDefault="00A87484">
            <w:pPr>
              <w:pStyle w:val="1Text"/>
              <w:adjustRightInd/>
              <w:snapToGrid/>
              <w:spacing w:before="0" w:line="400" w:lineRule="exact"/>
              <w:ind w:firstLineChars="0" w:firstLine="0"/>
              <w:jc w:val="center"/>
              <w:rPr>
                <w:rFonts w:ascii="Times New Roman" w:hAnsi="Times New Roman"/>
                <w:b/>
                <w:bCs/>
                <w:color w:val="000000"/>
              </w:rPr>
            </w:pPr>
          </w:p>
        </w:tc>
      </w:tr>
      <w:tr w:rsidR="00A87484">
        <w:tc>
          <w:tcPr>
            <w:tcW w:w="672" w:type="dxa"/>
            <w:vAlign w:val="center"/>
          </w:tcPr>
          <w:p w:rsidR="00A87484" w:rsidRDefault="00EA15F0">
            <w:pPr>
              <w:pStyle w:val="1Text"/>
              <w:adjustRightInd/>
              <w:snapToGrid/>
              <w:spacing w:before="0" w:line="400" w:lineRule="exact"/>
              <w:ind w:firstLineChars="0" w:firstLine="0"/>
              <w:jc w:val="center"/>
              <w:rPr>
                <w:rFonts w:ascii="Times New Roman" w:hAnsi="Times New Roman"/>
                <w:color w:val="000000"/>
              </w:rPr>
            </w:pPr>
            <w:r>
              <w:rPr>
                <w:rFonts w:ascii="Times New Roman" w:hAnsi="Times New Roman"/>
                <w:color w:val="000000"/>
              </w:rPr>
              <w:t>……</w:t>
            </w:r>
          </w:p>
        </w:tc>
        <w:tc>
          <w:tcPr>
            <w:tcW w:w="666" w:type="dxa"/>
            <w:vAlign w:val="center"/>
          </w:tcPr>
          <w:p w:rsidR="00A87484" w:rsidRDefault="00A87484">
            <w:pPr>
              <w:pStyle w:val="1Text"/>
              <w:adjustRightInd/>
              <w:snapToGrid/>
              <w:spacing w:before="0" w:line="400" w:lineRule="exact"/>
              <w:ind w:firstLineChars="0" w:firstLine="0"/>
              <w:jc w:val="center"/>
              <w:rPr>
                <w:rFonts w:ascii="Times New Roman" w:hAnsi="Times New Roman"/>
                <w:b/>
                <w:bCs/>
                <w:color w:val="000000"/>
              </w:rPr>
            </w:pPr>
          </w:p>
        </w:tc>
        <w:tc>
          <w:tcPr>
            <w:tcW w:w="662" w:type="dxa"/>
          </w:tcPr>
          <w:p w:rsidR="00A87484" w:rsidRDefault="00A87484">
            <w:pPr>
              <w:pStyle w:val="1Text"/>
              <w:adjustRightInd/>
              <w:snapToGrid/>
              <w:spacing w:before="0" w:line="400" w:lineRule="exact"/>
              <w:ind w:firstLineChars="0" w:firstLine="0"/>
              <w:jc w:val="center"/>
              <w:rPr>
                <w:rFonts w:ascii="Times New Roman" w:hAnsi="Times New Roman"/>
                <w:b/>
                <w:bCs/>
                <w:color w:val="000000"/>
              </w:rPr>
            </w:pPr>
          </w:p>
        </w:tc>
        <w:tc>
          <w:tcPr>
            <w:tcW w:w="662" w:type="dxa"/>
          </w:tcPr>
          <w:p w:rsidR="00A87484" w:rsidRDefault="00A87484">
            <w:pPr>
              <w:pStyle w:val="1Text"/>
              <w:adjustRightInd/>
              <w:snapToGrid/>
              <w:spacing w:before="0" w:line="400" w:lineRule="exact"/>
              <w:ind w:firstLineChars="0" w:firstLine="0"/>
              <w:jc w:val="center"/>
              <w:rPr>
                <w:rFonts w:ascii="Times New Roman" w:hAnsi="Times New Roman"/>
                <w:b/>
                <w:bCs/>
                <w:color w:val="000000"/>
              </w:rPr>
            </w:pPr>
          </w:p>
        </w:tc>
        <w:tc>
          <w:tcPr>
            <w:tcW w:w="662" w:type="dxa"/>
          </w:tcPr>
          <w:p w:rsidR="00A87484" w:rsidRDefault="00A87484">
            <w:pPr>
              <w:pStyle w:val="1Text"/>
              <w:adjustRightInd/>
              <w:snapToGrid/>
              <w:spacing w:before="0" w:line="400" w:lineRule="exact"/>
              <w:ind w:firstLineChars="0" w:firstLine="0"/>
              <w:jc w:val="center"/>
              <w:rPr>
                <w:rFonts w:ascii="Times New Roman" w:hAnsi="Times New Roman"/>
                <w:b/>
                <w:bCs/>
                <w:color w:val="000000"/>
              </w:rPr>
            </w:pPr>
          </w:p>
        </w:tc>
        <w:tc>
          <w:tcPr>
            <w:tcW w:w="670" w:type="dxa"/>
            <w:vAlign w:val="center"/>
          </w:tcPr>
          <w:p w:rsidR="00A87484" w:rsidRDefault="00A87484">
            <w:pPr>
              <w:pStyle w:val="1Text"/>
              <w:adjustRightInd/>
              <w:snapToGrid/>
              <w:spacing w:before="0" w:line="400" w:lineRule="exact"/>
              <w:ind w:firstLineChars="0" w:firstLine="0"/>
              <w:jc w:val="center"/>
              <w:rPr>
                <w:rFonts w:ascii="Times New Roman" w:hAnsi="Times New Roman"/>
                <w:b/>
                <w:bCs/>
                <w:color w:val="000000"/>
              </w:rPr>
            </w:pPr>
          </w:p>
        </w:tc>
        <w:tc>
          <w:tcPr>
            <w:tcW w:w="1098" w:type="dxa"/>
            <w:vAlign w:val="center"/>
          </w:tcPr>
          <w:p w:rsidR="00A87484" w:rsidRDefault="00A87484">
            <w:pPr>
              <w:pStyle w:val="1Text"/>
              <w:adjustRightInd/>
              <w:snapToGrid/>
              <w:spacing w:before="0" w:line="400" w:lineRule="exact"/>
              <w:ind w:firstLineChars="0" w:firstLine="0"/>
              <w:jc w:val="center"/>
              <w:rPr>
                <w:rFonts w:ascii="Times New Roman" w:hAnsi="Times New Roman"/>
                <w:b/>
                <w:bCs/>
                <w:color w:val="000000"/>
              </w:rPr>
            </w:pPr>
          </w:p>
        </w:tc>
        <w:tc>
          <w:tcPr>
            <w:tcW w:w="1595" w:type="dxa"/>
          </w:tcPr>
          <w:p w:rsidR="00A87484" w:rsidRDefault="00A87484">
            <w:pPr>
              <w:pStyle w:val="1Text"/>
              <w:adjustRightInd/>
              <w:snapToGrid/>
              <w:spacing w:before="0" w:line="400" w:lineRule="exact"/>
              <w:ind w:firstLineChars="0" w:firstLine="0"/>
              <w:jc w:val="center"/>
              <w:rPr>
                <w:rFonts w:ascii="Times New Roman" w:hAnsi="Times New Roman"/>
                <w:b/>
                <w:bCs/>
                <w:color w:val="000000"/>
              </w:rPr>
            </w:pPr>
          </w:p>
        </w:tc>
        <w:tc>
          <w:tcPr>
            <w:tcW w:w="2268" w:type="dxa"/>
            <w:vAlign w:val="center"/>
          </w:tcPr>
          <w:p w:rsidR="00A87484" w:rsidRDefault="00A87484">
            <w:pPr>
              <w:pStyle w:val="1Text"/>
              <w:adjustRightInd/>
              <w:snapToGrid/>
              <w:spacing w:before="0" w:line="400" w:lineRule="exact"/>
              <w:ind w:firstLineChars="0" w:firstLine="0"/>
              <w:jc w:val="center"/>
              <w:rPr>
                <w:rFonts w:ascii="Times New Roman" w:hAnsi="Times New Roman"/>
                <w:b/>
                <w:bCs/>
                <w:color w:val="000000"/>
              </w:rPr>
            </w:pPr>
          </w:p>
        </w:tc>
      </w:tr>
    </w:tbl>
    <w:p w:rsidR="00A87484" w:rsidRDefault="00A87484">
      <w:pPr>
        <w:pStyle w:val="ab"/>
        <w:spacing w:line="360" w:lineRule="auto"/>
        <w:rPr>
          <w:rFonts w:hAnsi="宋体" w:cs="Times New Roman"/>
          <w:sz w:val="24"/>
          <w:szCs w:val="24"/>
        </w:rPr>
      </w:pPr>
    </w:p>
    <w:p w:rsidR="00A87484" w:rsidRDefault="00A87484">
      <w:pPr>
        <w:pStyle w:val="ab"/>
        <w:spacing w:line="360" w:lineRule="auto"/>
        <w:rPr>
          <w:rFonts w:hAnsi="宋体" w:cs="Times New Roman"/>
          <w:sz w:val="24"/>
          <w:szCs w:val="24"/>
        </w:rPr>
      </w:pPr>
    </w:p>
    <w:p w:rsidR="00A87484" w:rsidRDefault="00EA15F0">
      <w:pPr>
        <w:widowControl/>
        <w:jc w:val="left"/>
        <w:rPr>
          <w:rFonts w:ascii="Times New Roman" w:eastAsia="仿宋" w:hAnsi="Times New Roman"/>
          <w:b/>
          <w:bCs/>
          <w:color w:val="000000"/>
          <w:kern w:val="0"/>
          <w:sz w:val="30"/>
          <w:szCs w:val="30"/>
        </w:rPr>
      </w:pPr>
      <w:r>
        <w:rPr>
          <w:rFonts w:ascii="Times New Roman" w:eastAsia="仿宋" w:hAnsi="Times New Roman" w:hint="eastAsia"/>
          <w:b/>
          <w:bCs/>
          <w:color w:val="000000"/>
          <w:kern w:val="0"/>
          <w:sz w:val="30"/>
          <w:szCs w:val="30"/>
        </w:rPr>
        <w:t>项目团队成员个人简历表</w:t>
      </w:r>
    </w:p>
    <w:p w:rsidR="00A87484" w:rsidRDefault="00A87484">
      <w:pPr>
        <w:keepNext/>
        <w:keepLines/>
        <w:tabs>
          <w:tab w:val="left" w:pos="1418"/>
        </w:tabs>
        <w:spacing w:line="360" w:lineRule="auto"/>
        <w:jc w:val="center"/>
        <w:outlineLvl w:val="2"/>
        <w:rPr>
          <w:rFonts w:ascii="宋体" w:hAnsi="宋体"/>
          <w:color w:val="000000"/>
          <w:sz w:val="28"/>
        </w:rPr>
      </w:pPr>
    </w:p>
    <w:tbl>
      <w:tblPr>
        <w:tblW w:w="8523" w:type="dxa"/>
        <w:tblInd w:w="112" w:type="dxa"/>
        <w:tblLayout w:type="fixed"/>
        <w:tblCellMar>
          <w:left w:w="0" w:type="dxa"/>
          <w:right w:w="0" w:type="dxa"/>
        </w:tblCellMar>
        <w:tblLook w:val="04A0"/>
      </w:tblPr>
      <w:tblGrid>
        <w:gridCol w:w="1153"/>
        <w:gridCol w:w="33"/>
        <w:gridCol w:w="1080"/>
        <w:gridCol w:w="926"/>
        <w:gridCol w:w="661"/>
        <w:gridCol w:w="405"/>
        <w:gridCol w:w="880"/>
        <w:gridCol w:w="1088"/>
        <w:gridCol w:w="162"/>
        <w:gridCol w:w="2135"/>
      </w:tblGrid>
      <w:tr w:rsidR="00A87484">
        <w:trPr>
          <w:trHeight w:hRule="exact" w:val="450"/>
        </w:trPr>
        <w:tc>
          <w:tcPr>
            <w:tcW w:w="1186" w:type="dxa"/>
            <w:gridSpan w:val="2"/>
            <w:vMerge w:val="restart"/>
            <w:tcBorders>
              <w:top w:val="single" w:sz="4" w:space="0" w:color="000000"/>
              <w:left w:val="single" w:sz="4" w:space="0" w:color="000000"/>
              <w:right w:val="single" w:sz="4" w:space="0" w:color="000000"/>
            </w:tcBorders>
            <w:vAlign w:val="center"/>
          </w:tcPr>
          <w:p w:rsidR="00A87484" w:rsidRDefault="00EA15F0">
            <w:pPr>
              <w:widowControl/>
              <w:tabs>
                <w:tab w:val="left" w:pos="520"/>
              </w:tabs>
              <w:autoSpaceDE w:val="0"/>
              <w:autoSpaceDN w:val="0"/>
              <w:adjustRightInd w:val="0"/>
              <w:snapToGrid w:val="0"/>
              <w:spacing w:line="360" w:lineRule="auto"/>
              <w:jc w:val="center"/>
              <w:rPr>
                <w:rFonts w:ascii="宋体" w:hAnsi="宋体"/>
                <w:color w:val="000000"/>
                <w:kern w:val="0"/>
                <w:szCs w:val="21"/>
              </w:rPr>
            </w:pPr>
            <w:r>
              <w:rPr>
                <w:rFonts w:ascii="宋体" w:hAnsi="宋体" w:cs="MingLiU" w:hint="eastAsia"/>
                <w:color w:val="000000"/>
                <w:kern w:val="0"/>
                <w:szCs w:val="21"/>
              </w:rPr>
              <w:t>姓</w:t>
            </w:r>
            <w:r>
              <w:rPr>
                <w:rFonts w:ascii="宋体" w:hAnsi="宋体"/>
                <w:color w:val="000000"/>
                <w:kern w:val="0"/>
                <w:szCs w:val="21"/>
              </w:rPr>
              <w:tab/>
            </w:r>
            <w:r>
              <w:rPr>
                <w:rFonts w:ascii="宋体" w:hAnsi="宋体" w:cs="MingLiU" w:hint="eastAsia"/>
                <w:color w:val="000000"/>
                <w:kern w:val="0"/>
                <w:szCs w:val="21"/>
              </w:rPr>
              <w:t>名</w:t>
            </w:r>
          </w:p>
        </w:tc>
        <w:tc>
          <w:tcPr>
            <w:tcW w:w="1080" w:type="dxa"/>
            <w:vMerge w:val="restart"/>
            <w:tcBorders>
              <w:top w:val="single" w:sz="4" w:space="0" w:color="000000"/>
              <w:left w:val="single" w:sz="4" w:space="0" w:color="000000"/>
              <w:right w:val="single" w:sz="4" w:space="0" w:color="000000"/>
            </w:tcBorders>
            <w:vAlign w:val="center"/>
          </w:tcPr>
          <w:p w:rsidR="00A87484" w:rsidRDefault="00A87484">
            <w:pPr>
              <w:widowControl/>
              <w:autoSpaceDE w:val="0"/>
              <w:autoSpaceDN w:val="0"/>
              <w:adjustRightInd w:val="0"/>
              <w:snapToGrid w:val="0"/>
              <w:spacing w:line="360" w:lineRule="auto"/>
              <w:jc w:val="center"/>
              <w:rPr>
                <w:rFonts w:ascii="宋体" w:hAnsi="宋体"/>
                <w:color w:val="000000"/>
                <w:kern w:val="0"/>
                <w:szCs w:val="21"/>
              </w:rPr>
            </w:pPr>
          </w:p>
        </w:tc>
        <w:tc>
          <w:tcPr>
            <w:tcW w:w="926" w:type="dxa"/>
            <w:tcBorders>
              <w:top w:val="single" w:sz="4" w:space="0" w:color="000000"/>
              <w:left w:val="single" w:sz="4" w:space="0" w:color="000000"/>
              <w:bottom w:val="single" w:sz="4" w:space="0" w:color="000000"/>
              <w:right w:val="single" w:sz="4" w:space="0" w:color="000000"/>
            </w:tcBorders>
            <w:vAlign w:val="center"/>
          </w:tcPr>
          <w:p w:rsidR="00A87484" w:rsidRDefault="00EA15F0">
            <w:pPr>
              <w:widowControl/>
              <w:autoSpaceDE w:val="0"/>
              <w:autoSpaceDN w:val="0"/>
              <w:adjustRightInd w:val="0"/>
              <w:snapToGrid w:val="0"/>
              <w:spacing w:line="360" w:lineRule="auto"/>
              <w:jc w:val="center"/>
              <w:rPr>
                <w:rFonts w:ascii="宋体" w:hAnsi="宋体"/>
                <w:color w:val="000000"/>
                <w:kern w:val="0"/>
                <w:szCs w:val="21"/>
              </w:rPr>
            </w:pPr>
            <w:r>
              <w:rPr>
                <w:rFonts w:ascii="宋体" w:hAnsi="宋体" w:cs="MingLiU" w:hint="eastAsia"/>
                <w:color w:val="000000"/>
                <w:kern w:val="0"/>
                <w:szCs w:val="21"/>
              </w:rPr>
              <w:t>年龄</w:t>
            </w:r>
          </w:p>
        </w:tc>
        <w:tc>
          <w:tcPr>
            <w:tcW w:w="1066" w:type="dxa"/>
            <w:gridSpan w:val="2"/>
            <w:tcBorders>
              <w:top w:val="single" w:sz="4" w:space="0" w:color="000000"/>
              <w:left w:val="single" w:sz="4" w:space="0" w:color="000000"/>
              <w:bottom w:val="single" w:sz="4" w:space="0" w:color="000000"/>
              <w:right w:val="single" w:sz="4" w:space="0" w:color="000000"/>
            </w:tcBorders>
            <w:vAlign w:val="center"/>
          </w:tcPr>
          <w:p w:rsidR="00A87484" w:rsidRDefault="00A87484">
            <w:pPr>
              <w:widowControl/>
              <w:autoSpaceDE w:val="0"/>
              <w:autoSpaceDN w:val="0"/>
              <w:adjustRightInd w:val="0"/>
              <w:snapToGrid w:val="0"/>
              <w:spacing w:line="360" w:lineRule="auto"/>
              <w:jc w:val="center"/>
              <w:rPr>
                <w:rFonts w:ascii="宋体" w:hAnsi="宋体"/>
                <w:color w:val="000000"/>
                <w:kern w:val="0"/>
                <w:szCs w:val="21"/>
              </w:rPr>
            </w:pP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A87484" w:rsidRDefault="00EA15F0">
            <w:pPr>
              <w:widowControl/>
              <w:autoSpaceDE w:val="0"/>
              <w:autoSpaceDN w:val="0"/>
              <w:adjustRightInd w:val="0"/>
              <w:snapToGrid w:val="0"/>
              <w:spacing w:line="360" w:lineRule="auto"/>
              <w:jc w:val="center"/>
              <w:rPr>
                <w:rFonts w:ascii="宋体" w:hAnsi="宋体"/>
                <w:color w:val="000000"/>
                <w:kern w:val="0"/>
                <w:szCs w:val="21"/>
              </w:rPr>
            </w:pPr>
            <w:r>
              <w:rPr>
                <w:rFonts w:ascii="宋体" w:hAnsi="宋体" w:cs="MingLiU" w:hint="eastAsia"/>
                <w:color w:val="000000"/>
                <w:kern w:val="0"/>
                <w:szCs w:val="21"/>
              </w:rPr>
              <w:t>学历（学位）</w:t>
            </w:r>
          </w:p>
        </w:tc>
        <w:tc>
          <w:tcPr>
            <w:tcW w:w="2135" w:type="dxa"/>
            <w:tcBorders>
              <w:top w:val="single" w:sz="4" w:space="0" w:color="000000"/>
              <w:left w:val="single" w:sz="4" w:space="0" w:color="000000"/>
              <w:bottom w:val="single" w:sz="4" w:space="0" w:color="000000"/>
              <w:right w:val="single" w:sz="4" w:space="0" w:color="000000"/>
            </w:tcBorders>
            <w:vAlign w:val="center"/>
          </w:tcPr>
          <w:p w:rsidR="00A87484" w:rsidRDefault="00A87484">
            <w:pPr>
              <w:widowControl/>
              <w:autoSpaceDE w:val="0"/>
              <w:autoSpaceDN w:val="0"/>
              <w:adjustRightInd w:val="0"/>
              <w:snapToGrid w:val="0"/>
              <w:spacing w:line="360" w:lineRule="auto"/>
              <w:jc w:val="center"/>
              <w:rPr>
                <w:rFonts w:ascii="宋体" w:hAnsi="宋体"/>
                <w:color w:val="000000"/>
                <w:kern w:val="0"/>
                <w:szCs w:val="21"/>
              </w:rPr>
            </w:pPr>
          </w:p>
        </w:tc>
      </w:tr>
      <w:tr w:rsidR="00A87484">
        <w:trPr>
          <w:trHeight w:hRule="exact" w:val="450"/>
        </w:trPr>
        <w:tc>
          <w:tcPr>
            <w:tcW w:w="1186" w:type="dxa"/>
            <w:gridSpan w:val="2"/>
            <w:vMerge/>
            <w:tcBorders>
              <w:left w:val="single" w:sz="4" w:space="0" w:color="000000"/>
              <w:bottom w:val="single" w:sz="4" w:space="0" w:color="000000"/>
              <w:right w:val="single" w:sz="4" w:space="0" w:color="000000"/>
            </w:tcBorders>
            <w:vAlign w:val="center"/>
          </w:tcPr>
          <w:p w:rsidR="00A87484" w:rsidRDefault="00A87484">
            <w:pPr>
              <w:widowControl/>
              <w:tabs>
                <w:tab w:val="left" w:pos="520"/>
              </w:tabs>
              <w:autoSpaceDE w:val="0"/>
              <w:autoSpaceDN w:val="0"/>
              <w:adjustRightInd w:val="0"/>
              <w:snapToGrid w:val="0"/>
              <w:spacing w:line="360" w:lineRule="auto"/>
              <w:jc w:val="center"/>
              <w:rPr>
                <w:rFonts w:ascii="宋体" w:hAnsi="宋体"/>
                <w:color w:val="000000"/>
                <w:kern w:val="0"/>
                <w:szCs w:val="21"/>
              </w:rPr>
            </w:pPr>
          </w:p>
        </w:tc>
        <w:tc>
          <w:tcPr>
            <w:tcW w:w="1080" w:type="dxa"/>
            <w:vMerge/>
            <w:tcBorders>
              <w:left w:val="single" w:sz="4" w:space="0" w:color="000000"/>
              <w:bottom w:val="single" w:sz="4" w:space="0" w:color="000000"/>
              <w:right w:val="single" w:sz="4" w:space="0" w:color="000000"/>
            </w:tcBorders>
            <w:vAlign w:val="center"/>
          </w:tcPr>
          <w:p w:rsidR="00A87484" w:rsidRDefault="00A87484">
            <w:pPr>
              <w:widowControl/>
              <w:autoSpaceDE w:val="0"/>
              <w:autoSpaceDN w:val="0"/>
              <w:adjustRightInd w:val="0"/>
              <w:snapToGrid w:val="0"/>
              <w:spacing w:line="360" w:lineRule="auto"/>
              <w:jc w:val="center"/>
              <w:rPr>
                <w:rFonts w:ascii="宋体" w:hAnsi="宋体"/>
                <w:color w:val="000000"/>
                <w:kern w:val="0"/>
                <w:szCs w:val="21"/>
              </w:rPr>
            </w:pPr>
          </w:p>
        </w:tc>
        <w:tc>
          <w:tcPr>
            <w:tcW w:w="926" w:type="dxa"/>
            <w:tcBorders>
              <w:top w:val="single" w:sz="4" w:space="0" w:color="000000"/>
              <w:left w:val="single" w:sz="4" w:space="0" w:color="000000"/>
              <w:bottom w:val="single" w:sz="4" w:space="0" w:color="000000"/>
              <w:right w:val="single" w:sz="4" w:space="0" w:color="000000"/>
            </w:tcBorders>
            <w:vAlign w:val="center"/>
          </w:tcPr>
          <w:p w:rsidR="00A87484" w:rsidRDefault="00EA15F0">
            <w:pPr>
              <w:widowControl/>
              <w:autoSpaceDE w:val="0"/>
              <w:autoSpaceDN w:val="0"/>
              <w:adjustRightInd w:val="0"/>
              <w:snapToGrid w:val="0"/>
              <w:spacing w:line="360" w:lineRule="auto"/>
              <w:jc w:val="center"/>
              <w:rPr>
                <w:rFonts w:ascii="宋体" w:hAnsi="宋体"/>
                <w:color w:val="000000"/>
                <w:kern w:val="0"/>
                <w:szCs w:val="21"/>
              </w:rPr>
            </w:pPr>
            <w:r>
              <w:rPr>
                <w:rFonts w:ascii="宋体" w:hAnsi="宋体" w:cs="MingLiU" w:hint="eastAsia"/>
                <w:color w:val="000000"/>
                <w:kern w:val="0"/>
                <w:szCs w:val="21"/>
              </w:rPr>
              <w:t>职务</w:t>
            </w:r>
          </w:p>
        </w:tc>
        <w:tc>
          <w:tcPr>
            <w:tcW w:w="1066" w:type="dxa"/>
            <w:gridSpan w:val="2"/>
            <w:tcBorders>
              <w:top w:val="single" w:sz="4" w:space="0" w:color="000000"/>
              <w:left w:val="single" w:sz="4" w:space="0" w:color="000000"/>
              <w:bottom w:val="single" w:sz="4" w:space="0" w:color="000000"/>
              <w:right w:val="single" w:sz="4" w:space="0" w:color="000000"/>
            </w:tcBorders>
            <w:vAlign w:val="center"/>
          </w:tcPr>
          <w:p w:rsidR="00A87484" w:rsidRDefault="00A87484">
            <w:pPr>
              <w:widowControl/>
              <w:autoSpaceDE w:val="0"/>
              <w:autoSpaceDN w:val="0"/>
              <w:adjustRightInd w:val="0"/>
              <w:snapToGrid w:val="0"/>
              <w:spacing w:line="360" w:lineRule="auto"/>
              <w:jc w:val="center"/>
              <w:rPr>
                <w:rFonts w:ascii="宋体" w:hAnsi="宋体"/>
                <w:color w:val="000000"/>
                <w:kern w:val="0"/>
                <w:szCs w:val="21"/>
              </w:rPr>
            </w:pP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A87484" w:rsidRDefault="00EA15F0">
            <w:pPr>
              <w:widowControl/>
              <w:autoSpaceDE w:val="0"/>
              <w:autoSpaceDN w:val="0"/>
              <w:adjustRightInd w:val="0"/>
              <w:snapToGrid w:val="0"/>
              <w:spacing w:line="360" w:lineRule="auto"/>
              <w:jc w:val="center"/>
              <w:rPr>
                <w:rFonts w:ascii="宋体" w:hAnsi="宋体"/>
                <w:color w:val="000000"/>
                <w:kern w:val="0"/>
                <w:szCs w:val="21"/>
              </w:rPr>
            </w:pPr>
            <w:r>
              <w:rPr>
                <w:rFonts w:ascii="宋体" w:hAnsi="宋体" w:cs="MingLiU" w:hint="eastAsia"/>
                <w:color w:val="000000"/>
                <w:kern w:val="0"/>
                <w:szCs w:val="21"/>
              </w:rPr>
              <w:t>拟在本项目任职</w:t>
            </w:r>
          </w:p>
        </w:tc>
        <w:tc>
          <w:tcPr>
            <w:tcW w:w="2135" w:type="dxa"/>
            <w:tcBorders>
              <w:top w:val="single" w:sz="4" w:space="0" w:color="000000"/>
              <w:left w:val="single" w:sz="4" w:space="0" w:color="000000"/>
              <w:bottom w:val="single" w:sz="4" w:space="0" w:color="000000"/>
              <w:right w:val="single" w:sz="4" w:space="0" w:color="000000"/>
            </w:tcBorders>
            <w:vAlign w:val="center"/>
          </w:tcPr>
          <w:p w:rsidR="00A87484" w:rsidRDefault="00A87484">
            <w:pPr>
              <w:widowControl/>
              <w:autoSpaceDE w:val="0"/>
              <w:autoSpaceDN w:val="0"/>
              <w:adjustRightInd w:val="0"/>
              <w:snapToGrid w:val="0"/>
              <w:spacing w:line="360" w:lineRule="auto"/>
              <w:jc w:val="center"/>
              <w:rPr>
                <w:rFonts w:ascii="宋体" w:hAnsi="宋体"/>
                <w:color w:val="000000"/>
                <w:kern w:val="0"/>
                <w:szCs w:val="21"/>
              </w:rPr>
            </w:pPr>
          </w:p>
        </w:tc>
      </w:tr>
      <w:tr w:rsidR="00A87484">
        <w:trPr>
          <w:trHeight w:hRule="exact" w:val="450"/>
        </w:trPr>
        <w:tc>
          <w:tcPr>
            <w:tcW w:w="1186" w:type="dxa"/>
            <w:gridSpan w:val="2"/>
            <w:tcBorders>
              <w:top w:val="single" w:sz="4" w:space="0" w:color="000000"/>
              <w:left w:val="single" w:sz="4" w:space="0" w:color="000000"/>
              <w:bottom w:val="single" w:sz="4" w:space="0" w:color="000000"/>
              <w:right w:val="single" w:sz="4" w:space="0" w:color="000000"/>
            </w:tcBorders>
            <w:vAlign w:val="center"/>
          </w:tcPr>
          <w:p w:rsidR="00A87484" w:rsidRDefault="00EA15F0">
            <w:pPr>
              <w:widowControl/>
              <w:autoSpaceDE w:val="0"/>
              <w:autoSpaceDN w:val="0"/>
              <w:adjustRightInd w:val="0"/>
              <w:snapToGrid w:val="0"/>
              <w:spacing w:line="360" w:lineRule="auto"/>
              <w:jc w:val="center"/>
              <w:rPr>
                <w:rFonts w:ascii="宋体" w:hAnsi="宋体"/>
                <w:color w:val="000000"/>
                <w:kern w:val="0"/>
                <w:szCs w:val="21"/>
              </w:rPr>
            </w:pPr>
            <w:r>
              <w:rPr>
                <w:rFonts w:ascii="宋体" w:hAnsi="宋体" w:cs="MingLiU" w:hint="eastAsia"/>
                <w:color w:val="000000"/>
                <w:kern w:val="0"/>
                <w:szCs w:val="21"/>
              </w:rPr>
              <w:t>毕业学校</w:t>
            </w:r>
          </w:p>
        </w:tc>
        <w:tc>
          <w:tcPr>
            <w:tcW w:w="7337" w:type="dxa"/>
            <w:gridSpan w:val="8"/>
            <w:tcBorders>
              <w:top w:val="single" w:sz="4" w:space="0" w:color="000000"/>
              <w:left w:val="single" w:sz="4" w:space="0" w:color="000000"/>
              <w:bottom w:val="single" w:sz="4" w:space="0" w:color="000000"/>
              <w:right w:val="single" w:sz="4" w:space="0" w:color="000000"/>
            </w:tcBorders>
            <w:vAlign w:val="center"/>
          </w:tcPr>
          <w:p w:rsidR="00A87484" w:rsidRDefault="00EA15F0">
            <w:pPr>
              <w:widowControl/>
              <w:tabs>
                <w:tab w:val="left" w:pos="2820"/>
                <w:tab w:val="left" w:pos="4080"/>
              </w:tabs>
              <w:autoSpaceDE w:val="0"/>
              <w:autoSpaceDN w:val="0"/>
              <w:adjustRightInd w:val="0"/>
              <w:snapToGrid w:val="0"/>
              <w:spacing w:line="360" w:lineRule="auto"/>
              <w:jc w:val="center"/>
              <w:rPr>
                <w:rFonts w:ascii="宋体" w:hAnsi="宋体"/>
                <w:color w:val="000000"/>
                <w:kern w:val="0"/>
                <w:szCs w:val="21"/>
              </w:rPr>
            </w:pPr>
            <w:r>
              <w:rPr>
                <w:rFonts w:ascii="宋体" w:hAnsi="宋体" w:cs="MingLiU" w:hint="eastAsia"/>
                <w:color w:val="000000"/>
                <w:kern w:val="0"/>
                <w:szCs w:val="21"/>
              </w:rPr>
              <w:t>年</w:t>
            </w:r>
            <w:r>
              <w:rPr>
                <w:rFonts w:ascii="宋体" w:hAnsi="宋体" w:cs="MingLiU" w:hint="eastAsia"/>
                <w:color w:val="000000"/>
                <w:spacing w:val="-1"/>
                <w:kern w:val="0"/>
                <w:szCs w:val="21"/>
              </w:rPr>
              <w:t>毕</w:t>
            </w:r>
            <w:r>
              <w:rPr>
                <w:rFonts w:ascii="宋体" w:hAnsi="宋体" w:cs="MingLiU" w:hint="eastAsia"/>
                <w:color w:val="000000"/>
                <w:kern w:val="0"/>
                <w:szCs w:val="21"/>
              </w:rPr>
              <w:t>业于</w:t>
            </w:r>
            <w:r>
              <w:rPr>
                <w:rFonts w:ascii="宋体" w:hAnsi="宋体"/>
                <w:color w:val="000000"/>
                <w:kern w:val="0"/>
                <w:szCs w:val="21"/>
              </w:rPr>
              <w:tab/>
            </w:r>
            <w:r>
              <w:rPr>
                <w:rFonts w:ascii="宋体" w:hAnsi="宋体" w:cs="MingLiU" w:hint="eastAsia"/>
                <w:color w:val="000000"/>
                <w:kern w:val="0"/>
                <w:szCs w:val="21"/>
              </w:rPr>
              <w:t>学校</w:t>
            </w:r>
            <w:r>
              <w:rPr>
                <w:rFonts w:ascii="宋体" w:hAnsi="宋体"/>
                <w:color w:val="000000"/>
                <w:kern w:val="0"/>
                <w:szCs w:val="21"/>
              </w:rPr>
              <w:tab/>
            </w:r>
            <w:r>
              <w:rPr>
                <w:rFonts w:ascii="宋体" w:hAnsi="宋体" w:cs="MingLiU" w:hint="eastAsia"/>
                <w:color w:val="000000"/>
                <w:kern w:val="0"/>
                <w:szCs w:val="21"/>
              </w:rPr>
              <w:t>专业</w:t>
            </w:r>
          </w:p>
        </w:tc>
      </w:tr>
      <w:tr w:rsidR="00A87484">
        <w:trPr>
          <w:trHeight w:hRule="exact" w:val="1984"/>
        </w:trPr>
        <w:tc>
          <w:tcPr>
            <w:tcW w:w="8523" w:type="dxa"/>
            <w:gridSpan w:val="10"/>
            <w:tcBorders>
              <w:top w:val="single" w:sz="4" w:space="0" w:color="000000"/>
              <w:left w:val="single" w:sz="4" w:space="0" w:color="000000"/>
              <w:bottom w:val="single" w:sz="4" w:space="0" w:color="000000"/>
              <w:right w:val="single" w:sz="4" w:space="0" w:color="000000"/>
            </w:tcBorders>
            <w:vAlign w:val="center"/>
          </w:tcPr>
          <w:p w:rsidR="00A87484" w:rsidRDefault="00EA15F0">
            <w:pPr>
              <w:widowControl/>
              <w:autoSpaceDE w:val="0"/>
              <w:autoSpaceDN w:val="0"/>
              <w:adjustRightInd w:val="0"/>
              <w:snapToGrid w:val="0"/>
              <w:spacing w:line="360" w:lineRule="auto"/>
              <w:jc w:val="left"/>
              <w:rPr>
                <w:rFonts w:ascii="宋体" w:hAnsi="宋体" w:cs="MingLiU"/>
                <w:color w:val="000000"/>
                <w:kern w:val="0"/>
                <w:szCs w:val="21"/>
              </w:rPr>
            </w:pPr>
            <w:r>
              <w:rPr>
                <w:rFonts w:ascii="宋体" w:hAnsi="宋体" w:cs="MingLiU" w:hint="eastAsia"/>
                <w:color w:val="000000"/>
                <w:kern w:val="0"/>
                <w:szCs w:val="21"/>
              </w:rPr>
              <w:t>本项目中的主要工作职责：</w:t>
            </w:r>
          </w:p>
          <w:p w:rsidR="00A87484" w:rsidRDefault="00A87484">
            <w:pPr>
              <w:widowControl/>
              <w:autoSpaceDE w:val="0"/>
              <w:autoSpaceDN w:val="0"/>
              <w:adjustRightInd w:val="0"/>
              <w:snapToGrid w:val="0"/>
              <w:spacing w:line="360" w:lineRule="auto"/>
              <w:jc w:val="left"/>
              <w:rPr>
                <w:rFonts w:ascii="宋体" w:hAnsi="宋体" w:cs="MingLiU"/>
                <w:color w:val="000000"/>
                <w:kern w:val="0"/>
                <w:szCs w:val="21"/>
              </w:rPr>
            </w:pPr>
          </w:p>
          <w:p w:rsidR="00A87484" w:rsidRDefault="00A87484">
            <w:pPr>
              <w:widowControl/>
              <w:autoSpaceDE w:val="0"/>
              <w:autoSpaceDN w:val="0"/>
              <w:adjustRightInd w:val="0"/>
              <w:snapToGrid w:val="0"/>
              <w:spacing w:line="360" w:lineRule="auto"/>
              <w:jc w:val="left"/>
              <w:rPr>
                <w:rFonts w:ascii="宋体" w:hAnsi="宋体" w:cs="MingLiU"/>
                <w:color w:val="000000"/>
                <w:kern w:val="0"/>
                <w:szCs w:val="21"/>
              </w:rPr>
            </w:pPr>
          </w:p>
          <w:p w:rsidR="00A87484" w:rsidRDefault="00A87484">
            <w:pPr>
              <w:widowControl/>
              <w:autoSpaceDE w:val="0"/>
              <w:autoSpaceDN w:val="0"/>
              <w:adjustRightInd w:val="0"/>
              <w:snapToGrid w:val="0"/>
              <w:spacing w:line="360" w:lineRule="auto"/>
              <w:jc w:val="left"/>
              <w:rPr>
                <w:rFonts w:ascii="宋体" w:hAnsi="宋体" w:cs="MingLiU"/>
                <w:color w:val="000000"/>
                <w:kern w:val="0"/>
                <w:szCs w:val="21"/>
              </w:rPr>
            </w:pPr>
          </w:p>
          <w:p w:rsidR="00A87484" w:rsidRDefault="00A87484">
            <w:pPr>
              <w:widowControl/>
              <w:autoSpaceDE w:val="0"/>
              <w:autoSpaceDN w:val="0"/>
              <w:adjustRightInd w:val="0"/>
              <w:snapToGrid w:val="0"/>
              <w:spacing w:line="360" w:lineRule="auto"/>
              <w:jc w:val="left"/>
              <w:rPr>
                <w:rFonts w:ascii="宋体" w:hAnsi="宋体" w:cs="MingLiU"/>
                <w:color w:val="000000"/>
                <w:kern w:val="0"/>
                <w:szCs w:val="21"/>
              </w:rPr>
            </w:pPr>
          </w:p>
          <w:p w:rsidR="00A87484" w:rsidRDefault="00A87484">
            <w:pPr>
              <w:widowControl/>
              <w:autoSpaceDE w:val="0"/>
              <w:autoSpaceDN w:val="0"/>
              <w:adjustRightInd w:val="0"/>
              <w:snapToGrid w:val="0"/>
              <w:spacing w:line="360" w:lineRule="auto"/>
              <w:jc w:val="left"/>
              <w:rPr>
                <w:rFonts w:ascii="宋体" w:hAnsi="宋体" w:cs="MingLiU"/>
                <w:color w:val="000000"/>
                <w:kern w:val="0"/>
                <w:szCs w:val="21"/>
              </w:rPr>
            </w:pPr>
          </w:p>
          <w:p w:rsidR="00A87484" w:rsidRDefault="00A87484">
            <w:pPr>
              <w:widowControl/>
              <w:autoSpaceDE w:val="0"/>
              <w:autoSpaceDN w:val="0"/>
              <w:adjustRightInd w:val="0"/>
              <w:snapToGrid w:val="0"/>
              <w:spacing w:line="360" w:lineRule="auto"/>
              <w:jc w:val="left"/>
              <w:rPr>
                <w:rFonts w:ascii="宋体" w:hAnsi="宋体" w:cs="MingLiU"/>
                <w:color w:val="000000"/>
                <w:kern w:val="0"/>
                <w:szCs w:val="21"/>
              </w:rPr>
            </w:pPr>
          </w:p>
        </w:tc>
      </w:tr>
      <w:tr w:rsidR="00A87484">
        <w:trPr>
          <w:trHeight w:hRule="exact" w:val="563"/>
        </w:trPr>
        <w:tc>
          <w:tcPr>
            <w:tcW w:w="8523" w:type="dxa"/>
            <w:gridSpan w:val="10"/>
            <w:tcBorders>
              <w:top w:val="single" w:sz="4" w:space="0" w:color="000000"/>
              <w:left w:val="single" w:sz="4" w:space="0" w:color="000000"/>
              <w:bottom w:val="single" w:sz="4" w:space="0" w:color="000000"/>
              <w:right w:val="single" w:sz="4" w:space="0" w:color="000000"/>
            </w:tcBorders>
            <w:vAlign w:val="center"/>
          </w:tcPr>
          <w:p w:rsidR="00A87484" w:rsidRDefault="00EA15F0">
            <w:pPr>
              <w:widowControl/>
              <w:autoSpaceDE w:val="0"/>
              <w:autoSpaceDN w:val="0"/>
              <w:adjustRightInd w:val="0"/>
              <w:snapToGrid w:val="0"/>
              <w:spacing w:line="360" w:lineRule="auto"/>
              <w:jc w:val="center"/>
              <w:rPr>
                <w:rFonts w:ascii="宋体" w:hAnsi="宋体" w:cs="MingLiU"/>
                <w:color w:val="000000"/>
                <w:kern w:val="0"/>
                <w:szCs w:val="21"/>
              </w:rPr>
            </w:pPr>
            <w:r>
              <w:rPr>
                <w:rFonts w:ascii="宋体" w:hAnsi="宋体" w:cs="MingLiU" w:hint="eastAsia"/>
                <w:color w:val="000000"/>
                <w:kern w:val="0"/>
                <w:szCs w:val="21"/>
              </w:rPr>
              <w:t>主要工作经历</w:t>
            </w:r>
          </w:p>
        </w:tc>
      </w:tr>
      <w:tr w:rsidR="00A87484">
        <w:trPr>
          <w:trHeight w:hRule="exact" w:val="1072"/>
        </w:trPr>
        <w:tc>
          <w:tcPr>
            <w:tcW w:w="1153" w:type="dxa"/>
            <w:tcBorders>
              <w:top w:val="single" w:sz="4" w:space="0" w:color="000000"/>
              <w:left w:val="single" w:sz="4" w:space="0" w:color="000000"/>
              <w:bottom w:val="single" w:sz="4" w:space="0" w:color="000000"/>
              <w:right w:val="single" w:sz="4" w:space="0" w:color="000000"/>
            </w:tcBorders>
            <w:vAlign w:val="center"/>
          </w:tcPr>
          <w:p w:rsidR="00A87484" w:rsidRDefault="00EA15F0">
            <w:pPr>
              <w:widowControl/>
              <w:tabs>
                <w:tab w:val="left" w:pos="520"/>
              </w:tabs>
              <w:autoSpaceDE w:val="0"/>
              <w:autoSpaceDN w:val="0"/>
              <w:adjustRightInd w:val="0"/>
              <w:snapToGrid w:val="0"/>
              <w:spacing w:line="360" w:lineRule="auto"/>
              <w:jc w:val="center"/>
              <w:rPr>
                <w:rFonts w:ascii="宋体" w:hAnsi="宋体"/>
                <w:color w:val="000000"/>
                <w:kern w:val="0"/>
                <w:szCs w:val="21"/>
              </w:rPr>
            </w:pPr>
            <w:r>
              <w:rPr>
                <w:rFonts w:ascii="宋体" w:hAnsi="宋体" w:cs="MingLiU" w:hint="eastAsia"/>
                <w:color w:val="000000"/>
                <w:kern w:val="0"/>
                <w:szCs w:val="21"/>
              </w:rPr>
              <w:t>时</w:t>
            </w:r>
            <w:r>
              <w:rPr>
                <w:rFonts w:ascii="宋体" w:hAnsi="宋体"/>
                <w:color w:val="000000"/>
                <w:kern w:val="0"/>
                <w:szCs w:val="21"/>
              </w:rPr>
              <w:tab/>
            </w:r>
            <w:r>
              <w:rPr>
                <w:rFonts w:ascii="宋体" w:hAnsi="宋体" w:cs="MingLiU" w:hint="eastAsia"/>
                <w:color w:val="000000"/>
                <w:kern w:val="0"/>
                <w:szCs w:val="21"/>
              </w:rPr>
              <w:t>间</w:t>
            </w:r>
          </w:p>
        </w:tc>
        <w:tc>
          <w:tcPr>
            <w:tcW w:w="2700" w:type="dxa"/>
            <w:gridSpan w:val="4"/>
            <w:tcBorders>
              <w:top w:val="single" w:sz="4" w:space="0" w:color="000000"/>
              <w:left w:val="single" w:sz="4" w:space="0" w:color="000000"/>
              <w:bottom w:val="single" w:sz="4" w:space="0" w:color="000000"/>
              <w:right w:val="single" w:sz="4" w:space="0" w:color="auto"/>
            </w:tcBorders>
            <w:vAlign w:val="center"/>
          </w:tcPr>
          <w:p w:rsidR="00A87484" w:rsidRDefault="00EA15F0">
            <w:pPr>
              <w:widowControl/>
              <w:autoSpaceDE w:val="0"/>
              <w:autoSpaceDN w:val="0"/>
              <w:adjustRightInd w:val="0"/>
              <w:snapToGrid w:val="0"/>
              <w:spacing w:line="360" w:lineRule="auto"/>
              <w:jc w:val="center"/>
              <w:rPr>
                <w:rFonts w:ascii="宋体" w:hAnsi="宋体"/>
                <w:color w:val="000000"/>
                <w:kern w:val="0"/>
                <w:szCs w:val="21"/>
              </w:rPr>
            </w:pPr>
            <w:r>
              <w:rPr>
                <w:rFonts w:ascii="宋体" w:hAnsi="宋体" w:cs="MingLiU" w:hint="eastAsia"/>
                <w:color w:val="000000"/>
                <w:kern w:val="0"/>
                <w:szCs w:val="21"/>
              </w:rPr>
              <w:t>参加过的项目或类似项目</w:t>
            </w:r>
          </w:p>
        </w:tc>
        <w:tc>
          <w:tcPr>
            <w:tcW w:w="1285" w:type="dxa"/>
            <w:gridSpan w:val="2"/>
            <w:tcBorders>
              <w:top w:val="single" w:sz="4" w:space="0" w:color="000000"/>
              <w:left w:val="single" w:sz="4" w:space="0" w:color="auto"/>
              <w:bottom w:val="single" w:sz="4" w:space="0" w:color="000000"/>
              <w:right w:val="single" w:sz="4" w:space="0" w:color="000000"/>
            </w:tcBorders>
            <w:vAlign w:val="center"/>
          </w:tcPr>
          <w:p w:rsidR="00A87484" w:rsidRDefault="00EA15F0">
            <w:pPr>
              <w:widowControl/>
              <w:autoSpaceDE w:val="0"/>
              <w:autoSpaceDN w:val="0"/>
              <w:adjustRightInd w:val="0"/>
              <w:snapToGrid w:val="0"/>
              <w:spacing w:line="360" w:lineRule="auto"/>
              <w:jc w:val="center"/>
              <w:rPr>
                <w:rFonts w:ascii="宋体" w:hAnsi="宋体"/>
                <w:color w:val="000000"/>
                <w:kern w:val="0"/>
                <w:szCs w:val="21"/>
              </w:rPr>
            </w:pPr>
            <w:r>
              <w:rPr>
                <w:rFonts w:ascii="宋体" w:hAnsi="宋体" w:cs="MingLiU" w:hint="eastAsia"/>
                <w:color w:val="000000"/>
                <w:kern w:val="0"/>
                <w:szCs w:val="21"/>
              </w:rPr>
              <w:t>业绩中主要完成的工作说明</w:t>
            </w:r>
          </w:p>
        </w:tc>
        <w:tc>
          <w:tcPr>
            <w:tcW w:w="1088" w:type="dxa"/>
            <w:tcBorders>
              <w:top w:val="single" w:sz="4" w:space="0" w:color="000000"/>
              <w:left w:val="single" w:sz="4" w:space="0" w:color="000000"/>
              <w:bottom w:val="single" w:sz="4" w:space="0" w:color="000000"/>
              <w:right w:val="single" w:sz="4" w:space="0" w:color="000000"/>
            </w:tcBorders>
            <w:vAlign w:val="center"/>
          </w:tcPr>
          <w:p w:rsidR="00A87484" w:rsidRDefault="00EA15F0">
            <w:pPr>
              <w:widowControl/>
              <w:autoSpaceDE w:val="0"/>
              <w:autoSpaceDN w:val="0"/>
              <w:adjustRightInd w:val="0"/>
              <w:snapToGrid w:val="0"/>
              <w:spacing w:line="360" w:lineRule="auto"/>
              <w:jc w:val="center"/>
              <w:rPr>
                <w:rFonts w:ascii="宋体" w:hAnsi="宋体"/>
                <w:color w:val="000000"/>
                <w:kern w:val="0"/>
                <w:szCs w:val="21"/>
              </w:rPr>
            </w:pPr>
            <w:r>
              <w:rPr>
                <w:rFonts w:ascii="宋体" w:hAnsi="宋体" w:cs="MingLiU" w:hint="eastAsia"/>
                <w:color w:val="000000"/>
                <w:kern w:val="0"/>
                <w:szCs w:val="21"/>
              </w:rPr>
              <w:t>担任职务</w:t>
            </w:r>
          </w:p>
        </w:tc>
        <w:tc>
          <w:tcPr>
            <w:tcW w:w="2297" w:type="dxa"/>
            <w:gridSpan w:val="2"/>
            <w:tcBorders>
              <w:top w:val="single" w:sz="4" w:space="0" w:color="000000"/>
              <w:left w:val="single" w:sz="4" w:space="0" w:color="000000"/>
              <w:bottom w:val="single" w:sz="4" w:space="0" w:color="000000"/>
              <w:right w:val="single" w:sz="4" w:space="0" w:color="000000"/>
            </w:tcBorders>
            <w:vAlign w:val="center"/>
          </w:tcPr>
          <w:p w:rsidR="00A87484" w:rsidRDefault="00EA15F0">
            <w:pPr>
              <w:widowControl/>
              <w:autoSpaceDE w:val="0"/>
              <w:autoSpaceDN w:val="0"/>
              <w:adjustRightInd w:val="0"/>
              <w:snapToGrid w:val="0"/>
              <w:spacing w:line="360" w:lineRule="auto"/>
              <w:jc w:val="center"/>
              <w:rPr>
                <w:rFonts w:ascii="宋体" w:hAnsi="宋体"/>
                <w:color w:val="000000"/>
                <w:kern w:val="0"/>
                <w:szCs w:val="21"/>
              </w:rPr>
            </w:pPr>
            <w:r>
              <w:rPr>
                <w:rFonts w:ascii="宋体" w:hAnsi="宋体" w:cs="MingLiU" w:hint="eastAsia"/>
                <w:color w:val="000000"/>
                <w:kern w:val="0"/>
                <w:szCs w:val="21"/>
              </w:rPr>
              <w:t>备注</w:t>
            </w:r>
          </w:p>
        </w:tc>
      </w:tr>
      <w:tr w:rsidR="00A87484">
        <w:trPr>
          <w:trHeight w:hRule="exact" w:val="701"/>
        </w:trPr>
        <w:tc>
          <w:tcPr>
            <w:tcW w:w="1153" w:type="dxa"/>
            <w:tcBorders>
              <w:top w:val="single" w:sz="4" w:space="0" w:color="000000"/>
              <w:left w:val="single" w:sz="4" w:space="0" w:color="000000"/>
              <w:bottom w:val="single" w:sz="4" w:space="0" w:color="000000"/>
              <w:right w:val="single" w:sz="4" w:space="0" w:color="000000"/>
            </w:tcBorders>
          </w:tcPr>
          <w:p w:rsidR="00A87484" w:rsidRDefault="00A87484">
            <w:pPr>
              <w:widowControl/>
              <w:autoSpaceDE w:val="0"/>
              <w:autoSpaceDN w:val="0"/>
              <w:adjustRightInd w:val="0"/>
              <w:snapToGrid w:val="0"/>
              <w:spacing w:line="360" w:lineRule="auto"/>
              <w:jc w:val="left"/>
              <w:rPr>
                <w:rFonts w:ascii="宋体" w:hAnsi="宋体"/>
                <w:color w:val="000000"/>
                <w:kern w:val="0"/>
                <w:szCs w:val="21"/>
              </w:rPr>
            </w:pPr>
          </w:p>
        </w:tc>
        <w:tc>
          <w:tcPr>
            <w:tcW w:w="2700" w:type="dxa"/>
            <w:gridSpan w:val="4"/>
            <w:tcBorders>
              <w:top w:val="single" w:sz="4" w:space="0" w:color="000000"/>
              <w:left w:val="single" w:sz="4" w:space="0" w:color="000000"/>
              <w:bottom w:val="single" w:sz="4" w:space="0" w:color="000000"/>
              <w:right w:val="single" w:sz="4" w:space="0" w:color="auto"/>
            </w:tcBorders>
          </w:tcPr>
          <w:p w:rsidR="00A87484" w:rsidRDefault="00A87484">
            <w:pPr>
              <w:widowControl/>
              <w:autoSpaceDE w:val="0"/>
              <w:autoSpaceDN w:val="0"/>
              <w:adjustRightInd w:val="0"/>
              <w:snapToGrid w:val="0"/>
              <w:spacing w:line="360" w:lineRule="auto"/>
              <w:jc w:val="left"/>
              <w:rPr>
                <w:rFonts w:ascii="宋体" w:hAnsi="宋体"/>
                <w:color w:val="000000"/>
                <w:kern w:val="0"/>
                <w:szCs w:val="21"/>
              </w:rPr>
            </w:pPr>
          </w:p>
        </w:tc>
        <w:tc>
          <w:tcPr>
            <w:tcW w:w="1285" w:type="dxa"/>
            <w:gridSpan w:val="2"/>
            <w:tcBorders>
              <w:top w:val="single" w:sz="4" w:space="0" w:color="000000"/>
              <w:left w:val="single" w:sz="4" w:space="0" w:color="auto"/>
              <w:bottom w:val="single" w:sz="4" w:space="0" w:color="000000"/>
              <w:right w:val="single" w:sz="4" w:space="0" w:color="000000"/>
            </w:tcBorders>
          </w:tcPr>
          <w:p w:rsidR="00A87484" w:rsidRDefault="00A87484">
            <w:pPr>
              <w:widowControl/>
              <w:autoSpaceDE w:val="0"/>
              <w:autoSpaceDN w:val="0"/>
              <w:adjustRightInd w:val="0"/>
              <w:snapToGrid w:val="0"/>
              <w:spacing w:line="360" w:lineRule="auto"/>
              <w:jc w:val="left"/>
              <w:rPr>
                <w:rFonts w:ascii="宋体" w:hAnsi="宋体"/>
                <w:color w:val="000000"/>
                <w:kern w:val="0"/>
                <w:szCs w:val="21"/>
              </w:rPr>
            </w:pPr>
          </w:p>
        </w:tc>
        <w:tc>
          <w:tcPr>
            <w:tcW w:w="1088" w:type="dxa"/>
            <w:tcBorders>
              <w:top w:val="single" w:sz="4" w:space="0" w:color="000000"/>
              <w:left w:val="single" w:sz="4" w:space="0" w:color="000000"/>
              <w:bottom w:val="single" w:sz="4" w:space="0" w:color="000000"/>
              <w:right w:val="single" w:sz="4" w:space="0" w:color="000000"/>
            </w:tcBorders>
          </w:tcPr>
          <w:p w:rsidR="00A87484" w:rsidRDefault="00A87484">
            <w:pPr>
              <w:widowControl/>
              <w:autoSpaceDE w:val="0"/>
              <w:autoSpaceDN w:val="0"/>
              <w:adjustRightInd w:val="0"/>
              <w:snapToGrid w:val="0"/>
              <w:spacing w:line="360" w:lineRule="auto"/>
              <w:jc w:val="left"/>
              <w:rPr>
                <w:rFonts w:ascii="宋体" w:hAnsi="宋体"/>
                <w:color w:val="000000"/>
                <w:kern w:val="0"/>
                <w:szCs w:val="21"/>
              </w:rPr>
            </w:pPr>
          </w:p>
        </w:tc>
        <w:tc>
          <w:tcPr>
            <w:tcW w:w="2297" w:type="dxa"/>
            <w:gridSpan w:val="2"/>
            <w:tcBorders>
              <w:top w:val="single" w:sz="4" w:space="0" w:color="000000"/>
              <w:left w:val="single" w:sz="4" w:space="0" w:color="000000"/>
              <w:bottom w:val="single" w:sz="4" w:space="0" w:color="000000"/>
              <w:right w:val="single" w:sz="4" w:space="0" w:color="000000"/>
            </w:tcBorders>
          </w:tcPr>
          <w:p w:rsidR="00A87484" w:rsidRDefault="00A87484">
            <w:pPr>
              <w:widowControl/>
              <w:autoSpaceDE w:val="0"/>
              <w:autoSpaceDN w:val="0"/>
              <w:adjustRightInd w:val="0"/>
              <w:snapToGrid w:val="0"/>
              <w:spacing w:line="360" w:lineRule="auto"/>
              <w:jc w:val="left"/>
              <w:rPr>
                <w:rFonts w:ascii="宋体" w:hAnsi="宋体"/>
                <w:color w:val="000000"/>
                <w:kern w:val="0"/>
                <w:szCs w:val="21"/>
              </w:rPr>
            </w:pPr>
          </w:p>
        </w:tc>
      </w:tr>
      <w:tr w:rsidR="00A87484">
        <w:trPr>
          <w:trHeight w:hRule="exact" w:val="700"/>
        </w:trPr>
        <w:tc>
          <w:tcPr>
            <w:tcW w:w="1153" w:type="dxa"/>
            <w:tcBorders>
              <w:top w:val="single" w:sz="4" w:space="0" w:color="000000"/>
              <w:left w:val="single" w:sz="4" w:space="0" w:color="000000"/>
              <w:bottom w:val="single" w:sz="4" w:space="0" w:color="000000"/>
              <w:right w:val="single" w:sz="4" w:space="0" w:color="000000"/>
            </w:tcBorders>
          </w:tcPr>
          <w:p w:rsidR="00A87484" w:rsidRDefault="00A87484">
            <w:pPr>
              <w:widowControl/>
              <w:autoSpaceDE w:val="0"/>
              <w:autoSpaceDN w:val="0"/>
              <w:adjustRightInd w:val="0"/>
              <w:snapToGrid w:val="0"/>
              <w:spacing w:line="360" w:lineRule="auto"/>
              <w:jc w:val="left"/>
              <w:rPr>
                <w:rFonts w:ascii="宋体" w:hAnsi="宋体"/>
                <w:color w:val="000000"/>
                <w:kern w:val="0"/>
                <w:szCs w:val="21"/>
              </w:rPr>
            </w:pPr>
          </w:p>
        </w:tc>
        <w:tc>
          <w:tcPr>
            <w:tcW w:w="2700" w:type="dxa"/>
            <w:gridSpan w:val="4"/>
            <w:tcBorders>
              <w:top w:val="single" w:sz="4" w:space="0" w:color="000000"/>
              <w:left w:val="single" w:sz="4" w:space="0" w:color="000000"/>
              <w:bottom w:val="single" w:sz="4" w:space="0" w:color="000000"/>
              <w:right w:val="single" w:sz="4" w:space="0" w:color="auto"/>
            </w:tcBorders>
          </w:tcPr>
          <w:p w:rsidR="00A87484" w:rsidRDefault="00A87484">
            <w:pPr>
              <w:widowControl/>
              <w:autoSpaceDE w:val="0"/>
              <w:autoSpaceDN w:val="0"/>
              <w:adjustRightInd w:val="0"/>
              <w:snapToGrid w:val="0"/>
              <w:spacing w:line="360" w:lineRule="auto"/>
              <w:jc w:val="left"/>
              <w:rPr>
                <w:rFonts w:ascii="宋体" w:hAnsi="宋体"/>
                <w:color w:val="000000"/>
                <w:kern w:val="0"/>
                <w:szCs w:val="21"/>
              </w:rPr>
            </w:pPr>
          </w:p>
        </w:tc>
        <w:tc>
          <w:tcPr>
            <w:tcW w:w="1285" w:type="dxa"/>
            <w:gridSpan w:val="2"/>
            <w:tcBorders>
              <w:top w:val="single" w:sz="4" w:space="0" w:color="000000"/>
              <w:left w:val="single" w:sz="4" w:space="0" w:color="auto"/>
              <w:bottom w:val="single" w:sz="4" w:space="0" w:color="000000"/>
              <w:right w:val="single" w:sz="4" w:space="0" w:color="000000"/>
            </w:tcBorders>
          </w:tcPr>
          <w:p w:rsidR="00A87484" w:rsidRDefault="00A87484">
            <w:pPr>
              <w:widowControl/>
              <w:autoSpaceDE w:val="0"/>
              <w:autoSpaceDN w:val="0"/>
              <w:adjustRightInd w:val="0"/>
              <w:snapToGrid w:val="0"/>
              <w:spacing w:line="360" w:lineRule="auto"/>
              <w:jc w:val="left"/>
              <w:rPr>
                <w:rFonts w:ascii="宋体" w:hAnsi="宋体"/>
                <w:color w:val="000000"/>
                <w:kern w:val="0"/>
                <w:szCs w:val="21"/>
              </w:rPr>
            </w:pPr>
          </w:p>
        </w:tc>
        <w:tc>
          <w:tcPr>
            <w:tcW w:w="1088" w:type="dxa"/>
            <w:tcBorders>
              <w:top w:val="single" w:sz="4" w:space="0" w:color="000000"/>
              <w:left w:val="single" w:sz="4" w:space="0" w:color="000000"/>
              <w:bottom w:val="single" w:sz="4" w:space="0" w:color="000000"/>
              <w:right w:val="single" w:sz="4" w:space="0" w:color="000000"/>
            </w:tcBorders>
          </w:tcPr>
          <w:p w:rsidR="00A87484" w:rsidRDefault="00A87484">
            <w:pPr>
              <w:widowControl/>
              <w:autoSpaceDE w:val="0"/>
              <w:autoSpaceDN w:val="0"/>
              <w:adjustRightInd w:val="0"/>
              <w:snapToGrid w:val="0"/>
              <w:spacing w:line="360" w:lineRule="auto"/>
              <w:jc w:val="left"/>
              <w:rPr>
                <w:rFonts w:ascii="宋体" w:hAnsi="宋体"/>
                <w:color w:val="000000"/>
                <w:kern w:val="0"/>
                <w:szCs w:val="21"/>
              </w:rPr>
            </w:pPr>
          </w:p>
        </w:tc>
        <w:tc>
          <w:tcPr>
            <w:tcW w:w="2297" w:type="dxa"/>
            <w:gridSpan w:val="2"/>
            <w:tcBorders>
              <w:top w:val="single" w:sz="4" w:space="0" w:color="000000"/>
              <w:left w:val="single" w:sz="4" w:space="0" w:color="000000"/>
              <w:bottom w:val="single" w:sz="4" w:space="0" w:color="000000"/>
              <w:right w:val="single" w:sz="4" w:space="0" w:color="000000"/>
            </w:tcBorders>
          </w:tcPr>
          <w:p w:rsidR="00A87484" w:rsidRDefault="00A87484">
            <w:pPr>
              <w:widowControl/>
              <w:autoSpaceDE w:val="0"/>
              <w:autoSpaceDN w:val="0"/>
              <w:adjustRightInd w:val="0"/>
              <w:snapToGrid w:val="0"/>
              <w:spacing w:line="360" w:lineRule="auto"/>
              <w:jc w:val="left"/>
              <w:rPr>
                <w:rFonts w:ascii="宋体" w:hAnsi="宋体"/>
                <w:color w:val="000000"/>
                <w:kern w:val="0"/>
                <w:szCs w:val="21"/>
              </w:rPr>
            </w:pPr>
          </w:p>
        </w:tc>
      </w:tr>
      <w:tr w:rsidR="00A87484">
        <w:trPr>
          <w:trHeight w:hRule="exact" w:val="700"/>
        </w:trPr>
        <w:tc>
          <w:tcPr>
            <w:tcW w:w="1153" w:type="dxa"/>
            <w:tcBorders>
              <w:top w:val="single" w:sz="4" w:space="0" w:color="000000"/>
              <w:left w:val="single" w:sz="4" w:space="0" w:color="000000"/>
              <w:bottom w:val="single" w:sz="4" w:space="0" w:color="000000"/>
              <w:right w:val="single" w:sz="4" w:space="0" w:color="000000"/>
            </w:tcBorders>
          </w:tcPr>
          <w:p w:rsidR="00A87484" w:rsidRDefault="00EA15F0">
            <w:pPr>
              <w:widowControl/>
              <w:autoSpaceDE w:val="0"/>
              <w:autoSpaceDN w:val="0"/>
              <w:adjustRightInd w:val="0"/>
              <w:snapToGrid w:val="0"/>
              <w:spacing w:line="360" w:lineRule="auto"/>
              <w:jc w:val="center"/>
              <w:rPr>
                <w:rFonts w:ascii="宋体" w:hAnsi="宋体"/>
                <w:color w:val="000000"/>
                <w:kern w:val="0"/>
                <w:szCs w:val="21"/>
              </w:rPr>
            </w:pPr>
            <w:r>
              <w:rPr>
                <w:rFonts w:ascii="宋体" w:hAnsi="宋体" w:cs="宋体" w:hint="eastAsia"/>
                <w:color w:val="000000"/>
                <w:kern w:val="0"/>
                <w:sz w:val="22"/>
              </w:rPr>
              <w:t>……</w:t>
            </w:r>
          </w:p>
        </w:tc>
        <w:tc>
          <w:tcPr>
            <w:tcW w:w="2700" w:type="dxa"/>
            <w:gridSpan w:val="4"/>
            <w:tcBorders>
              <w:top w:val="single" w:sz="4" w:space="0" w:color="000000"/>
              <w:left w:val="single" w:sz="4" w:space="0" w:color="000000"/>
              <w:bottom w:val="single" w:sz="4" w:space="0" w:color="000000"/>
              <w:right w:val="single" w:sz="4" w:space="0" w:color="auto"/>
            </w:tcBorders>
          </w:tcPr>
          <w:p w:rsidR="00A87484" w:rsidRDefault="00EA15F0">
            <w:pPr>
              <w:widowControl/>
              <w:autoSpaceDE w:val="0"/>
              <w:autoSpaceDN w:val="0"/>
              <w:adjustRightInd w:val="0"/>
              <w:snapToGrid w:val="0"/>
              <w:spacing w:line="360" w:lineRule="auto"/>
              <w:jc w:val="center"/>
              <w:rPr>
                <w:rFonts w:ascii="宋体" w:hAnsi="宋体"/>
                <w:color w:val="000000"/>
                <w:kern w:val="0"/>
                <w:szCs w:val="21"/>
              </w:rPr>
            </w:pPr>
            <w:r>
              <w:rPr>
                <w:rFonts w:ascii="宋体" w:hAnsi="宋体" w:cs="宋体" w:hint="eastAsia"/>
                <w:color w:val="000000"/>
                <w:kern w:val="0"/>
                <w:sz w:val="22"/>
              </w:rPr>
              <w:t>……</w:t>
            </w:r>
          </w:p>
        </w:tc>
        <w:tc>
          <w:tcPr>
            <w:tcW w:w="1285" w:type="dxa"/>
            <w:gridSpan w:val="2"/>
            <w:tcBorders>
              <w:top w:val="single" w:sz="4" w:space="0" w:color="000000"/>
              <w:left w:val="single" w:sz="4" w:space="0" w:color="auto"/>
              <w:bottom w:val="single" w:sz="4" w:space="0" w:color="000000"/>
              <w:right w:val="single" w:sz="4" w:space="0" w:color="000000"/>
            </w:tcBorders>
          </w:tcPr>
          <w:p w:rsidR="00A87484" w:rsidRDefault="00EA15F0">
            <w:pPr>
              <w:widowControl/>
              <w:autoSpaceDE w:val="0"/>
              <w:autoSpaceDN w:val="0"/>
              <w:adjustRightInd w:val="0"/>
              <w:snapToGrid w:val="0"/>
              <w:spacing w:line="360" w:lineRule="auto"/>
              <w:jc w:val="center"/>
              <w:rPr>
                <w:rFonts w:ascii="宋体" w:hAnsi="宋体"/>
                <w:color w:val="000000"/>
                <w:kern w:val="0"/>
                <w:szCs w:val="21"/>
              </w:rPr>
            </w:pPr>
            <w:r>
              <w:rPr>
                <w:rFonts w:ascii="宋体" w:hAnsi="宋体" w:cs="宋体" w:hint="eastAsia"/>
                <w:color w:val="000000"/>
                <w:kern w:val="0"/>
                <w:sz w:val="22"/>
              </w:rPr>
              <w:t>……</w:t>
            </w:r>
          </w:p>
        </w:tc>
        <w:tc>
          <w:tcPr>
            <w:tcW w:w="1088" w:type="dxa"/>
            <w:tcBorders>
              <w:top w:val="single" w:sz="4" w:space="0" w:color="000000"/>
              <w:left w:val="single" w:sz="4" w:space="0" w:color="000000"/>
              <w:bottom w:val="single" w:sz="4" w:space="0" w:color="000000"/>
              <w:right w:val="single" w:sz="4" w:space="0" w:color="000000"/>
            </w:tcBorders>
          </w:tcPr>
          <w:p w:rsidR="00A87484" w:rsidRDefault="00EA15F0">
            <w:pPr>
              <w:widowControl/>
              <w:autoSpaceDE w:val="0"/>
              <w:autoSpaceDN w:val="0"/>
              <w:adjustRightInd w:val="0"/>
              <w:snapToGrid w:val="0"/>
              <w:spacing w:line="360" w:lineRule="auto"/>
              <w:jc w:val="center"/>
              <w:rPr>
                <w:rFonts w:ascii="宋体" w:hAnsi="宋体"/>
                <w:color w:val="000000"/>
                <w:kern w:val="0"/>
                <w:szCs w:val="21"/>
              </w:rPr>
            </w:pPr>
            <w:r>
              <w:rPr>
                <w:rFonts w:ascii="宋体" w:hAnsi="宋体" w:cs="宋体" w:hint="eastAsia"/>
                <w:color w:val="000000"/>
                <w:kern w:val="0"/>
                <w:sz w:val="22"/>
              </w:rPr>
              <w:t>……</w:t>
            </w:r>
          </w:p>
        </w:tc>
        <w:tc>
          <w:tcPr>
            <w:tcW w:w="2297" w:type="dxa"/>
            <w:gridSpan w:val="2"/>
            <w:tcBorders>
              <w:top w:val="single" w:sz="4" w:space="0" w:color="000000"/>
              <w:left w:val="single" w:sz="4" w:space="0" w:color="000000"/>
              <w:bottom w:val="single" w:sz="4" w:space="0" w:color="000000"/>
              <w:right w:val="single" w:sz="4" w:space="0" w:color="000000"/>
            </w:tcBorders>
          </w:tcPr>
          <w:p w:rsidR="00A87484" w:rsidRDefault="00EA15F0">
            <w:pPr>
              <w:widowControl/>
              <w:autoSpaceDE w:val="0"/>
              <w:autoSpaceDN w:val="0"/>
              <w:adjustRightInd w:val="0"/>
              <w:snapToGrid w:val="0"/>
              <w:spacing w:line="360" w:lineRule="auto"/>
              <w:jc w:val="center"/>
              <w:rPr>
                <w:rFonts w:ascii="宋体" w:hAnsi="宋体"/>
                <w:color w:val="000000"/>
                <w:kern w:val="0"/>
                <w:szCs w:val="21"/>
              </w:rPr>
            </w:pPr>
            <w:r>
              <w:rPr>
                <w:rFonts w:ascii="宋体" w:hAnsi="宋体" w:cs="宋体" w:hint="eastAsia"/>
                <w:color w:val="000000"/>
                <w:kern w:val="0"/>
                <w:sz w:val="22"/>
              </w:rPr>
              <w:t>……</w:t>
            </w:r>
          </w:p>
        </w:tc>
      </w:tr>
    </w:tbl>
    <w:p w:rsidR="00A87484" w:rsidRDefault="00A87484">
      <w:pPr>
        <w:rPr>
          <w:rFonts w:ascii="Times New Roman" w:hAnsi="Times New Roman"/>
          <w:color w:val="000000"/>
          <w:kern w:val="0"/>
          <w:sz w:val="24"/>
          <w:szCs w:val="24"/>
        </w:rPr>
      </w:pPr>
    </w:p>
    <w:p w:rsidR="00A87484" w:rsidRDefault="00A87484">
      <w:pPr>
        <w:pStyle w:val="ab"/>
        <w:spacing w:line="360" w:lineRule="auto"/>
        <w:rPr>
          <w:rFonts w:hAnsi="宋体" w:cs="Times New Roman"/>
          <w:sz w:val="24"/>
          <w:szCs w:val="24"/>
        </w:rPr>
      </w:pPr>
    </w:p>
    <w:p w:rsidR="00A87484" w:rsidRDefault="00A87484">
      <w:pPr>
        <w:pStyle w:val="ab"/>
        <w:spacing w:line="360" w:lineRule="auto"/>
        <w:ind w:firstLineChars="200" w:firstLine="480"/>
        <w:rPr>
          <w:rFonts w:hAnsi="宋体" w:cs="Times New Roman"/>
          <w:sz w:val="24"/>
          <w:szCs w:val="24"/>
        </w:rPr>
      </w:pPr>
    </w:p>
    <w:p w:rsidR="00A87484" w:rsidRDefault="00A87484">
      <w:pPr>
        <w:pStyle w:val="ab"/>
        <w:spacing w:line="360" w:lineRule="auto"/>
        <w:ind w:firstLineChars="200" w:firstLine="480"/>
        <w:rPr>
          <w:rFonts w:hAnsi="宋体" w:cs="Times New Roman"/>
          <w:sz w:val="24"/>
          <w:szCs w:val="24"/>
        </w:rPr>
      </w:pPr>
    </w:p>
    <w:p w:rsidR="00A87484" w:rsidRDefault="00A87484">
      <w:pPr>
        <w:pStyle w:val="ab"/>
        <w:spacing w:line="360" w:lineRule="auto"/>
        <w:ind w:firstLineChars="200" w:firstLine="480"/>
        <w:rPr>
          <w:rFonts w:hAnsi="宋体" w:cs="Times New Roman"/>
          <w:sz w:val="24"/>
          <w:szCs w:val="24"/>
        </w:rPr>
      </w:pPr>
    </w:p>
    <w:p w:rsidR="00A87484" w:rsidRDefault="00A87484">
      <w:pPr>
        <w:pStyle w:val="ab"/>
        <w:spacing w:line="360" w:lineRule="auto"/>
        <w:ind w:firstLineChars="200" w:firstLine="480"/>
        <w:rPr>
          <w:rFonts w:hAnsi="宋体" w:cs="Times New Roman"/>
          <w:sz w:val="24"/>
          <w:szCs w:val="24"/>
        </w:rPr>
      </w:pPr>
    </w:p>
    <w:p w:rsidR="00A87484" w:rsidRDefault="00A87484">
      <w:pPr>
        <w:pStyle w:val="ab"/>
        <w:spacing w:line="360" w:lineRule="auto"/>
        <w:ind w:firstLineChars="200" w:firstLine="480"/>
        <w:rPr>
          <w:rFonts w:hAnsi="宋体" w:cs="Times New Roman"/>
          <w:sz w:val="24"/>
          <w:szCs w:val="24"/>
        </w:rPr>
      </w:pPr>
    </w:p>
    <w:p w:rsidR="00A87484" w:rsidRDefault="00EA15F0">
      <w:pPr>
        <w:pStyle w:val="ab"/>
        <w:spacing w:line="360" w:lineRule="auto"/>
        <w:ind w:firstLineChars="200" w:firstLine="480"/>
        <w:rPr>
          <w:rFonts w:hAnsi="宋体" w:cs="Times New Roman"/>
          <w:sz w:val="24"/>
          <w:szCs w:val="24"/>
        </w:rPr>
      </w:pPr>
      <w:r>
        <w:rPr>
          <w:rFonts w:hAnsi="宋体" w:cs="Times New Roman" w:hint="eastAsia"/>
          <w:sz w:val="24"/>
          <w:szCs w:val="24"/>
        </w:rPr>
        <w:t>注：</w:t>
      </w:r>
    </w:p>
    <w:p w:rsidR="00A87484" w:rsidRDefault="00EA15F0">
      <w:pPr>
        <w:pStyle w:val="ab"/>
        <w:spacing w:line="360" w:lineRule="auto"/>
        <w:ind w:firstLineChars="200" w:firstLine="480"/>
        <w:rPr>
          <w:rFonts w:hAnsi="宋体" w:cs="Times New Roman"/>
          <w:sz w:val="24"/>
          <w:szCs w:val="24"/>
        </w:rPr>
      </w:pPr>
      <w:r>
        <w:rPr>
          <w:rFonts w:hAnsi="宋体" w:cs="Times New Roman" w:hint="eastAsia"/>
          <w:sz w:val="24"/>
          <w:szCs w:val="24"/>
        </w:rPr>
        <w:t>1、供应商需按采购文件要求提供相关证明材料。</w:t>
      </w:r>
    </w:p>
    <w:p w:rsidR="00A87484" w:rsidRDefault="00EA15F0">
      <w:pPr>
        <w:pStyle w:val="ab"/>
        <w:spacing w:line="360" w:lineRule="auto"/>
        <w:ind w:firstLineChars="200" w:firstLine="480"/>
        <w:rPr>
          <w:rFonts w:hAnsi="宋体" w:cs="Times New Roman"/>
          <w:sz w:val="24"/>
          <w:szCs w:val="24"/>
        </w:rPr>
      </w:pPr>
      <w:r>
        <w:rPr>
          <w:rFonts w:hAnsi="宋体" w:cs="Times New Roman" w:hint="eastAsia"/>
          <w:sz w:val="24"/>
          <w:szCs w:val="24"/>
        </w:rPr>
        <w:t>2、本表可自主扩展。</w:t>
      </w:r>
    </w:p>
    <w:p w:rsidR="00A87484" w:rsidRDefault="00A87484">
      <w:pPr>
        <w:pStyle w:val="ab"/>
        <w:spacing w:line="360" w:lineRule="auto"/>
        <w:ind w:firstLineChars="200" w:firstLine="480"/>
        <w:rPr>
          <w:rFonts w:hAnsi="宋体" w:cs="Times New Roman"/>
          <w:sz w:val="24"/>
          <w:szCs w:val="24"/>
        </w:rPr>
      </w:pPr>
    </w:p>
    <w:p w:rsidR="00A87484" w:rsidRDefault="00EA15F0">
      <w:pPr>
        <w:pStyle w:val="ab"/>
        <w:spacing w:line="360" w:lineRule="auto"/>
        <w:ind w:firstLineChars="200" w:firstLine="480"/>
        <w:rPr>
          <w:rFonts w:hAnsi="宋体" w:cs="MingLiU_HKSCS"/>
          <w:sz w:val="24"/>
          <w:szCs w:val="24"/>
        </w:rPr>
      </w:pPr>
      <w:r>
        <w:rPr>
          <w:rFonts w:hAnsi="宋体" w:cs="Times New Roman" w:hint="eastAsia"/>
          <w:sz w:val="24"/>
          <w:szCs w:val="24"/>
        </w:rPr>
        <w:t>供应商名称</w:t>
      </w:r>
      <w:r>
        <w:rPr>
          <w:rFonts w:hAnsi="宋体" w:cs="Times New Roman"/>
          <w:sz w:val="24"/>
          <w:szCs w:val="24"/>
        </w:rPr>
        <w:t>(</w:t>
      </w:r>
      <w:r>
        <w:rPr>
          <w:rFonts w:hAnsi="宋体" w:cs="Times New Roman" w:hint="eastAsia"/>
          <w:sz w:val="24"/>
          <w:szCs w:val="24"/>
        </w:rPr>
        <w:t>公章</w:t>
      </w:r>
      <w:r>
        <w:rPr>
          <w:rFonts w:hAnsi="宋体" w:cs="Times New Roman"/>
          <w:sz w:val="24"/>
          <w:szCs w:val="24"/>
        </w:rPr>
        <w:t>)</w:t>
      </w:r>
      <w:r>
        <w:rPr>
          <w:rFonts w:hAnsi="宋体" w:cs="Times New Roman" w:hint="eastAsia"/>
          <w:sz w:val="24"/>
          <w:szCs w:val="24"/>
        </w:rPr>
        <w:t>：</w:t>
      </w:r>
      <w:r>
        <w:rPr>
          <w:rFonts w:hAnsi="宋体" w:cs="Times New Roman"/>
          <w:sz w:val="24"/>
          <w:szCs w:val="24"/>
        </w:rPr>
        <w:t>________________</w:t>
      </w:r>
    </w:p>
    <w:p w:rsidR="00A87484" w:rsidRDefault="00EA15F0">
      <w:pPr>
        <w:pStyle w:val="ab"/>
        <w:spacing w:line="360" w:lineRule="auto"/>
        <w:ind w:firstLineChars="200" w:firstLine="480"/>
        <w:rPr>
          <w:rFonts w:hAnsi="宋体" w:cs="MingLiU_HKSCS"/>
          <w:sz w:val="24"/>
          <w:szCs w:val="24"/>
        </w:rPr>
      </w:pPr>
      <w:r>
        <w:rPr>
          <w:rFonts w:hAnsi="宋体" w:cs="Times New Roman" w:hint="eastAsia"/>
          <w:sz w:val="24"/>
          <w:szCs w:val="24"/>
        </w:rPr>
        <w:t>法定代表人或授权代表</w:t>
      </w:r>
      <w:r>
        <w:rPr>
          <w:rFonts w:hAnsi="宋体" w:cs="Times New Roman"/>
          <w:sz w:val="24"/>
          <w:szCs w:val="24"/>
        </w:rPr>
        <w:t>(</w:t>
      </w:r>
      <w:r>
        <w:rPr>
          <w:rFonts w:hAnsi="宋体" w:cs="Times New Roman" w:hint="eastAsia"/>
          <w:sz w:val="24"/>
          <w:szCs w:val="24"/>
        </w:rPr>
        <w:t>签字或盖章</w:t>
      </w:r>
      <w:r>
        <w:rPr>
          <w:rFonts w:hAnsi="宋体" w:cs="Times New Roman"/>
          <w:sz w:val="24"/>
          <w:szCs w:val="24"/>
        </w:rPr>
        <w:t>)</w:t>
      </w:r>
      <w:r>
        <w:rPr>
          <w:rFonts w:hAnsi="宋体" w:cs="Times New Roman" w:hint="eastAsia"/>
          <w:sz w:val="24"/>
          <w:szCs w:val="24"/>
        </w:rPr>
        <w:t>：</w:t>
      </w:r>
      <w:r>
        <w:rPr>
          <w:rFonts w:hAnsi="宋体" w:cs="Times New Roman"/>
          <w:sz w:val="24"/>
          <w:szCs w:val="24"/>
        </w:rPr>
        <w:t>________________</w:t>
      </w:r>
    </w:p>
    <w:p w:rsidR="00A87484" w:rsidRDefault="00EA15F0">
      <w:pPr>
        <w:pStyle w:val="ab"/>
        <w:spacing w:line="360" w:lineRule="auto"/>
        <w:ind w:firstLineChars="200" w:firstLine="480"/>
        <w:rPr>
          <w:rFonts w:hAnsi="宋体" w:cs="MingLiU_HKSCS"/>
          <w:sz w:val="24"/>
          <w:szCs w:val="24"/>
        </w:rPr>
      </w:pPr>
      <w:r>
        <w:rPr>
          <w:rFonts w:hAnsi="宋体" w:cs="Times New Roman" w:hint="eastAsia"/>
          <w:sz w:val="24"/>
          <w:szCs w:val="24"/>
        </w:rPr>
        <w:t>日期：</w:t>
      </w:r>
      <w:r>
        <w:rPr>
          <w:rFonts w:hAnsi="宋体" w:cs="Times New Roman"/>
          <w:sz w:val="24"/>
          <w:szCs w:val="24"/>
        </w:rPr>
        <w:t>______</w:t>
      </w:r>
      <w:r>
        <w:rPr>
          <w:rFonts w:hAnsi="宋体" w:cs="Times New Roman" w:hint="eastAsia"/>
          <w:sz w:val="24"/>
          <w:szCs w:val="24"/>
        </w:rPr>
        <w:t>年</w:t>
      </w:r>
      <w:r>
        <w:rPr>
          <w:rFonts w:hAnsi="宋体" w:cs="Times New Roman"/>
          <w:sz w:val="24"/>
          <w:szCs w:val="24"/>
        </w:rPr>
        <w:t>______</w:t>
      </w:r>
      <w:r>
        <w:rPr>
          <w:rFonts w:hAnsi="宋体" w:cs="Times New Roman" w:hint="eastAsia"/>
          <w:sz w:val="24"/>
          <w:szCs w:val="24"/>
        </w:rPr>
        <w:t>月</w:t>
      </w:r>
      <w:r>
        <w:rPr>
          <w:rFonts w:hAnsi="宋体" w:cs="Times New Roman"/>
          <w:sz w:val="24"/>
          <w:szCs w:val="24"/>
        </w:rPr>
        <w:t>______</w:t>
      </w:r>
      <w:r>
        <w:rPr>
          <w:rFonts w:hAnsi="宋体" w:cs="Times New Roman" w:hint="eastAsia"/>
          <w:sz w:val="24"/>
          <w:szCs w:val="24"/>
        </w:rPr>
        <w:t>日</w:t>
      </w:r>
    </w:p>
    <w:p w:rsidR="00A87484" w:rsidRDefault="00A87484">
      <w:pPr>
        <w:spacing w:line="360" w:lineRule="atLeast"/>
        <w:jc w:val="center"/>
        <w:rPr>
          <w:rFonts w:ascii="宋体" w:hAnsi="宋体"/>
          <w:b/>
          <w:kern w:val="0"/>
          <w:szCs w:val="21"/>
        </w:rPr>
      </w:pPr>
    </w:p>
    <w:p w:rsidR="00A87484" w:rsidRDefault="00A87484">
      <w:pPr>
        <w:spacing w:line="360" w:lineRule="atLeast"/>
        <w:jc w:val="center"/>
        <w:rPr>
          <w:rFonts w:ascii="宋体" w:hAnsi="宋体"/>
          <w:b/>
          <w:kern w:val="0"/>
          <w:szCs w:val="21"/>
        </w:rPr>
      </w:pPr>
    </w:p>
    <w:p w:rsidR="00A87484" w:rsidRDefault="00A87484">
      <w:pPr>
        <w:spacing w:line="360" w:lineRule="atLeast"/>
        <w:jc w:val="center"/>
        <w:rPr>
          <w:rFonts w:ascii="宋体" w:hAnsi="宋体"/>
          <w:b/>
          <w:kern w:val="0"/>
          <w:szCs w:val="21"/>
        </w:rPr>
      </w:pPr>
    </w:p>
    <w:p w:rsidR="00A87484" w:rsidRDefault="00A87484">
      <w:pPr>
        <w:spacing w:line="360" w:lineRule="atLeast"/>
        <w:jc w:val="center"/>
        <w:rPr>
          <w:rFonts w:ascii="宋体" w:hAnsi="宋体"/>
          <w:b/>
          <w:kern w:val="0"/>
          <w:szCs w:val="21"/>
        </w:rPr>
      </w:pPr>
    </w:p>
    <w:p w:rsidR="00A87484" w:rsidRDefault="00A87484">
      <w:pPr>
        <w:spacing w:line="360" w:lineRule="atLeast"/>
        <w:jc w:val="center"/>
        <w:rPr>
          <w:rFonts w:ascii="宋体" w:hAnsi="宋体"/>
          <w:b/>
          <w:sz w:val="24"/>
          <w:szCs w:val="24"/>
        </w:rPr>
      </w:pPr>
    </w:p>
    <w:p w:rsidR="00A87484" w:rsidRDefault="00A87484">
      <w:pPr>
        <w:spacing w:line="360" w:lineRule="atLeast"/>
        <w:jc w:val="center"/>
        <w:rPr>
          <w:rFonts w:ascii="宋体" w:hAnsi="宋体"/>
          <w:b/>
          <w:sz w:val="24"/>
          <w:szCs w:val="24"/>
        </w:rPr>
      </w:pPr>
    </w:p>
    <w:p w:rsidR="00A87484" w:rsidRDefault="00A87484">
      <w:pPr>
        <w:spacing w:line="360" w:lineRule="atLeast"/>
        <w:jc w:val="center"/>
        <w:rPr>
          <w:rFonts w:ascii="宋体" w:hAnsi="宋体"/>
          <w:b/>
          <w:sz w:val="24"/>
          <w:szCs w:val="24"/>
        </w:rPr>
      </w:pPr>
    </w:p>
    <w:p w:rsidR="00A87484" w:rsidRDefault="00A87484">
      <w:pPr>
        <w:spacing w:line="360" w:lineRule="atLeast"/>
        <w:jc w:val="center"/>
        <w:rPr>
          <w:rFonts w:ascii="宋体" w:hAnsi="宋体"/>
          <w:b/>
          <w:sz w:val="24"/>
          <w:szCs w:val="24"/>
        </w:rPr>
      </w:pPr>
    </w:p>
    <w:p w:rsidR="00A87484" w:rsidRDefault="00A87484">
      <w:pPr>
        <w:spacing w:line="360" w:lineRule="atLeast"/>
        <w:jc w:val="center"/>
        <w:rPr>
          <w:rFonts w:ascii="宋体" w:hAnsi="宋体"/>
          <w:b/>
          <w:sz w:val="24"/>
          <w:szCs w:val="24"/>
        </w:rPr>
      </w:pPr>
    </w:p>
    <w:p w:rsidR="00A87484" w:rsidRDefault="00A87484">
      <w:pPr>
        <w:spacing w:line="360" w:lineRule="atLeast"/>
        <w:jc w:val="center"/>
        <w:rPr>
          <w:rFonts w:ascii="宋体" w:hAnsi="宋体"/>
          <w:b/>
          <w:sz w:val="24"/>
          <w:szCs w:val="24"/>
        </w:rPr>
      </w:pPr>
    </w:p>
    <w:p w:rsidR="00A87484" w:rsidRDefault="00A87484">
      <w:pPr>
        <w:spacing w:line="360" w:lineRule="atLeast"/>
        <w:jc w:val="center"/>
        <w:rPr>
          <w:rFonts w:ascii="宋体" w:hAnsi="宋体"/>
          <w:b/>
          <w:sz w:val="24"/>
          <w:szCs w:val="24"/>
        </w:rPr>
      </w:pPr>
    </w:p>
    <w:p w:rsidR="00A87484" w:rsidRDefault="00A87484">
      <w:pPr>
        <w:spacing w:line="360" w:lineRule="atLeast"/>
        <w:jc w:val="center"/>
        <w:rPr>
          <w:rFonts w:ascii="宋体" w:hAnsi="宋体"/>
          <w:b/>
          <w:sz w:val="24"/>
          <w:szCs w:val="24"/>
        </w:rPr>
      </w:pPr>
    </w:p>
    <w:p w:rsidR="00A87484" w:rsidRDefault="00A87484">
      <w:pPr>
        <w:spacing w:line="360" w:lineRule="atLeast"/>
        <w:jc w:val="center"/>
        <w:rPr>
          <w:rFonts w:ascii="宋体" w:hAnsi="宋体"/>
          <w:b/>
          <w:sz w:val="24"/>
          <w:szCs w:val="24"/>
        </w:rPr>
      </w:pPr>
    </w:p>
    <w:p w:rsidR="00A87484" w:rsidRDefault="00A87484">
      <w:pPr>
        <w:spacing w:line="360" w:lineRule="atLeast"/>
        <w:jc w:val="center"/>
        <w:rPr>
          <w:rFonts w:ascii="宋体" w:hAnsi="宋体"/>
          <w:b/>
          <w:sz w:val="24"/>
          <w:szCs w:val="24"/>
        </w:rPr>
      </w:pPr>
    </w:p>
    <w:p w:rsidR="00A87484" w:rsidRDefault="00A87484">
      <w:pPr>
        <w:pStyle w:val="ab"/>
        <w:spacing w:line="360" w:lineRule="auto"/>
        <w:rPr>
          <w:rFonts w:hAnsi="宋体" w:cs="Times New Roman"/>
          <w:dstrike/>
          <w:sz w:val="24"/>
          <w:szCs w:val="24"/>
        </w:rPr>
      </w:pPr>
    </w:p>
    <w:p w:rsidR="00A87484" w:rsidRDefault="00A87484">
      <w:pPr>
        <w:pStyle w:val="ab"/>
        <w:spacing w:line="360" w:lineRule="auto"/>
        <w:ind w:firstLineChars="200" w:firstLine="480"/>
        <w:rPr>
          <w:rFonts w:hAnsi="宋体" w:cs="Times New Roman"/>
          <w:dstrike/>
          <w:sz w:val="24"/>
          <w:szCs w:val="24"/>
        </w:rPr>
      </w:pPr>
    </w:p>
    <w:p w:rsidR="00A87484" w:rsidRDefault="00EA15F0">
      <w:pPr>
        <w:spacing w:line="360" w:lineRule="auto"/>
        <w:jc w:val="center"/>
        <w:rPr>
          <w:rFonts w:ascii="宋体" w:hAnsi="宋体"/>
          <w:b/>
          <w:sz w:val="24"/>
          <w:szCs w:val="24"/>
        </w:rPr>
      </w:pPr>
      <w:r>
        <w:rPr>
          <w:rFonts w:ascii="宋体" w:hAnsi="宋体" w:hint="eastAsia"/>
          <w:b/>
          <w:sz w:val="24"/>
          <w:szCs w:val="24"/>
        </w:rPr>
        <w:t>四、供应商认为需提供的其它资料</w:t>
      </w:r>
    </w:p>
    <w:p w:rsidR="00A87484" w:rsidRDefault="00A87484">
      <w:pPr>
        <w:spacing w:line="360" w:lineRule="exact"/>
        <w:rPr>
          <w:rFonts w:ascii="宋体" w:hAnsi="宋体"/>
          <w:b/>
          <w:color w:val="FF0000"/>
          <w:sz w:val="24"/>
          <w:szCs w:val="24"/>
        </w:rPr>
      </w:pPr>
    </w:p>
    <w:p w:rsidR="00A87484" w:rsidRDefault="00A87484">
      <w:pPr>
        <w:rPr>
          <w:color w:val="FF0000"/>
        </w:rPr>
      </w:pPr>
    </w:p>
    <w:sectPr w:rsidR="00A87484" w:rsidSect="00A87484">
      <w:footerReference w:type="even" r:id="rId10"/>
      <w:footerReference w:type="default" r:id="rId11"/>
      <w:pgSz w:w="12240" w:h="15840"/>
      <w:pgMar w:top="1440" w:right="1729" w:bottom="1440" w:left="1701" w:header="720" w:footer="720"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EE8" w:rsidRDefault="00973EE8" w:rsidP="00A87484">
      <w:r>
        <w:separator/>
      </w:r>
    </w:p>
  </w:endnote>
  <w:endnote w:type="continuationSeparator" w:id="1">
    <w:p w:rsidR="00973EE8" w:rsidRDefault="00973EE8" w:rsidP="00A874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SimSun-Identity-H">
    <w:altName w:val="微软雅黑"/>
    <w:charset w:val="00"/>
    <w:family w:val="roman"/>
    <w:pitch w:val="default"/>
    <w:sig w:usb0="00000000" w:usb1="00000000" w:usb2="0000000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楷体_GB2312">
    <w:altName w:val="楷体"/>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方正小标宋_GBK">
    <w:altName w:val="Arial Unicode MS"/>
    <w:charset w:val="86"/>
    <w:family w:val="script"/>
    <w:pitch w:val="fixed"/>
    <w:sig w:usb0="00000000"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MingLiU_HKSCS">
    <w:altName w:val="Arial Unicode MS"/>
    <w:charset w:val="88"/>
    <w:family w:val="roman"/>
    <w:pitch w:val="variable"/>
    <w:sig w:usb0="00000000" w:usb1="38CFFCFA" w:usb2="00000016" w:usb3="00000000" w:csb0="00100001" w:csb1="00000000"/>
  </w:font>
  <w:font w:name="MS Gothic">
    <w:altName w:val="ＭＳ ゴシック"/>
    <w:panose1 w:val="020B0609070205080204"/>
    <w:charset w:val="80"/>
    <w:family w:val="modern"/>
    <w:pitch w:val="fixed"/>
    <w:sig w:usb0="A00002BF" w:usb1="68C7FCFB" w:usb2="00000010" w:usb3="00000000" w:csb0="0002009F" w:csb1="00000000"/>
  </w:font>
  <w:font w:name="方正仿宋_GBK">
    <w:altName w:val="Arial Unicode MS"/>
    <w:charset w:val="86"/>
    <w:family w:val="script"/>
    <w:pitch w:val="fixed"/>
    <w:sig w:usb0="00000000" w:usb1="080E0000" w:usb2="00000010" w:usb3="00000000" w:csb0="00040000" w:csb1="00000000"/>
  </w:font>
  <w:font w:name="MingLiU">
    <w:altName w:val="細明體"/>
    <w:panose1 w:val="02020309000000000000"/>
    <w:charset w:val="88"/>
    <w:family w:val="modern"/>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9D5" w:rsidRDefault="00B11461">
    <w:pPr>
      <w:pStyle w:val="ae"/>
      <w:framePr w:wrap="around" w:vAnchor="text" w:hAnchor="margin" w:xAlign="center" w:y="1"/>
      <w:rPr>
        <w:rStyle w:val="af8"/>
      </w:rPr>
    </w:pPr>
    <w:r>
      <w:fldChar w:fldCharType="begin"/>
    </w:r>
    <w:r w:rsidR="001509D5">
      <w:rPr>
        <w:rStyle w:val="af8"/>
      </w:rPr>
      <w:instrText xml:space="preserve">PAGE  </w:instrText>
    </w:r>
    <w:r>
      <w:fldChar w:fldCharType="separate"/>
    </w:r>
    <w:r w:rsidR="00FF3A2B">
      <w:rPr>
        <w:rStyle w:val="af8"/>
        <w:noProof/>
      </w:rPr>
      <w:t>9</w:t>
    </w:r>
    <w:r>
      <w:fldChar w:fldCharType="end"/>
    </w:r>
  </w:p>
  <w:p w:rsidR="001509D5" w:rsidRDefault="001509D5" w:rsidP="00783C5B">
    <w:pPr>
      <w:pStyle w:val="ae"/>
      <w:ind w:left="300" w:rightChars="171" w:right="359" w:hangingChars="100" w:hanging="300"/>
      <w:jc w:val="right"/>
      <w:rPr>
        <w:rFonts w:ascii="仿宋_GB2312" w:eastAsia="仿宋_GB2312"/>
        <w:sz w:val="30"/>
        <w:szCs w:val="30"/>
      </w:rPr>
    </w:pPr>
  </w:p>
  <w:p w:rsidR="001509D5" w:rsidRDefault="001509D5" w:rsidP="00783C5B">
    <w:pPr>
      <w:pStyle w:val="ae"/>
      <w:ind w:left="180" w:hangingChars="100" w:hanging="180"/>
      <w:jc w:val="right"/>
      <w:rPr>
        <w:rFonts w:eastAsia="楷体_GB231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9D5" w:rsidRDefault="00B11461">
    <w:pPr>
      <w:pStyle w:val="ae"/>
      <w:framePr w:wrap="around" w:vAnchor="text" w:hAnchor="margin" w:xAlign="center" w:y="1"/>
      <w:rPr>
        <w:rStyle w:val="af8"/>
      </w:rPr>
    </w:pPr>
    <w:r>
      <w:fldChar w:fldCharType="begin"/>
    </w:r>
    <w:r w:rsidR="001509D5">
      <w:rPr>
        <w:rStyle w:val="af8"/>
      </w:rPr>
      <w:instrText xml:space="preserve">PAGE  </w:instrText>
    </w:r>
    <w:r>
      <w:fldChar w:fldCharType="end"/>
    </w:r>
  </w:p>
  <w:p w:rsidR="001509D5" w:rsidRDefault="001509D5">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9D5" w:rsidRDefault="00B11461">
    <w:pPr>
      <w:pStyle w:val="ae"/>
      <w:framePr w:wrap="around" w:vAnchor="text" w:hAnchor="margin" w:xAlign="center" w:y="1"/>
      <w:rPr>
        <w:rStyle w:val="af8"/>
      </w:rPr>
    </w:pPr>
    <w:r>
      <w:fldChar w:fldCharType="begin"/>
    </w:r>
    <w:r w:rsidR="001509D5">
      <w:rPr>
        <w:rStyle w:val="af8"/>
      </w:rPr>
      <w:instrText xml:space="preserve">PAGE  </w:instrText>
    </w:r>
    <w:r>
      <w:fldChar w:fldCharType="separate"/>
    </w:r>
    <w:r w:rsidR="00C206C7">
      <w:rPr>
        <w:rStyle w:val="af8"/>
        <w:noProof/>
      </w:rPr>
      <w:t>48</w:t>
    </w:r>
    <w:r>
      <w:fldChar w:fldCharType="end"/>
    </w:r>
  </w:p>
  <w:p w:rsidR="001509D5" w:rsidRDefault="001509D5">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EE8" w:rsidRDefault="00973EE8" w:rsidP="00A87484">
      <w:r>
        <w:separator/>
      </w:r>
    </w:p>
  </w:footnote>
  <w:footnote w:type="continuationSeparator" w:id="1">
    <w:p w:rsidR="00973EE8" w:rsidRDefault="00973EE8" w:rsidP="00A874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6626B"/>
    <w:multiLevelType w:val="hybridMultilevel"/>
    <w:tmpl w:val="6908AFF4"/>
    <w:lvl w:ilvl="0" w:tplc="33EAF2CE">
      <w:start w:val="1"/>
      <w:numFmt w:val="japaneseCounting"/>
      <w:lvlText w:val="第%1条"/>
      <w:lvlJc w:val="left"/>
      <w:pPr>
        <w:ind w:left="1980" w:hanging="420"/>
      </w:pPr>
      <w:rPr>
        <w:b/>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C937958"/>
    <w:multiLevelType w:val="singleLevel"/>
    <w:tmpl w:val="59824BD0"/>
    <w:lvl w:ilvl="0">
      <w:start w:val="10"/>
      <w:numFmt w:val="decimal"/>
      <w:suff w:val="nothing"/>
      <w:lvlText w:val="%1、"/>
      <w:lvlJc w:val="left"/>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D85EC446"/>
    <w:rsid w:val="DFFDBCBB"/>
    <w:rsid w:val="E3FEE7CA"/>
    <w:rsid w:val="00022797"/>
    <w:rsid w:val="000509C3"/>
    <w:rsid w:val="00073B3C"/>
    <w:rsid w:val="00074A1D"/>
    <w:rsid w:val="000C3F6D"/>
    <w:rsid w:val="000D22D6"/>
    <w:rsid w:val="000F5B23"/>
    <w:rsid w:val="00120AFC"/>
    <w:rsid w:val="001509D5"/>
    <w:rsid w:val="00172A27"/>
    <w:rsid w:val="001768B0"/>
    <w:rsid w:val="001D1AB4"/>
    <w:rsid w:val="00246A08"/>
    <w:rsid w:val="00265A58"/>
    <w:rsid w:val="0027005B"/>
    <w:rsid w:val="002D5659"/>
    <w:rsid w:val="002D7017"/>
    <w:rsid w:val="00310026"/>
    <w:rsid w:val="00365D31"/>
    <w:rsid w:val="00371826"/>
    <w:rsid w:val="00380079"/>
    <w:rsid w:val="0038311D"/>
    <w:rsid w:val="00386C65"/>
    <w:rsid w:val="003C569C"/>
    <w:rsid w:val="003E44B5"/>
    <w:rsid w:val="003F4CB9"/>
    <w:rsid w:val="00414D13"/>
    <w:rsid w:val="004960B7"/>
    <w:rsid w:val="004E56FF"/>
    <w:rsid w:val="004F65E0"/>
    <w:rsid w:val="0052379B"/>
    <w:rsid w:val="0057731A"/>
    <w:rsid w:val="00584240"/>
    <w:rsid w:val="00591D74"/>
    <w:rsid w:val="005D2276"/>
    <w:rsid w:val="00625A18"/>
    <w:rsid w:val="006502CB"/>
    <w:rsid w:val="00655A5A"/>
    <w:rsid w:val="006804F3"/>
    <w:rsid w:val="006D3378"/>
    <w:rsid w:val="006E6DDD"/>
    <w:rsid w:val="006F56EA"/>
    <w:rsid w:val="006F7194"/>
    <w:rsid w:val="007343D8"/>
    <w:rsid w:val="00771F9A"/>
    <w:rsid w:val="00783C5B"/>
    <w:rsid w:val="00794F1D"/>
    <w:rsid w:val="00797A51"/>
    <w:rsid w:val="007A2F88"/>
    <w:rsid w:val="007B4456"/>
    <w:rsid w:val="007D15A4"/>
    <w:rsid w:val="007E4512"/>
    <w:rsid w:val="0081125C"/>
    <w:rsid w:val="008115F7"/>
    <w:rsid w:val="00832118"/>
    <w:rsid w:val="0084530F"/>
    <w:rsid w:val="008462F6"/>
    <w:rsid w:val="00860B71"/>
    <w:rsid w:val="00866C63"/>
    <w:rsid w:val="00895873"/>
    <w:rsid w:val="00897F80"/>
    <w:rsid w:val="008B61FB"/>
    <w:rsid w:val="008F1B2F"/>
    <w:rsid w:val="0093568C"/>
    <w:rsid w:val="0096358D"/>
    <w:rsid w:val="00973EE8"/>
    <w:rsid w:val="009D28F1"/>
    <w:rsid w:val="009D6126"/>
    <w:rsid w:val="00A16267"/>
    <w:rsid w:val="00A17927"/>
    <w:rsid w:val="00A26545"/>
    <w:rsid w:val="00A57CCB"/>
    <w:rsid w:val="00A81752"/>
    <w:rsid w:val="00A862B4"/>
    <w:rsid w:val="00A87484"/>
    <w:rsid w:val="00B106E6"/>
    <w:rsid w:val="00B11461"/>
    <w:rsid w:val="00BD4D54"/>
    <w:rsid w:val="00BD58B4"/>
    <w:rsid w:val="00C13B96"/>
    <w:rsid w:val="00C206C7"/>
    <w:rsid w:val="00C33394"/>
    <w:rsid w:val="00C34DEE"/>
    <w:rsid w:val="00C3586A"/>
    <w:rsid w:val="00C621D1"/>
    <w:rsid w:val="00C77145"/>
    <w:rsid w:val="00C82E5F"/>
    <w:rsid w:val="00CE7B36"/>
    <w:rsid w:val="00CF4FE2"/>
    <w:rsid w:val="00CF5110"/>
    <w:rsid w:val="00D142DD"/>
    <w:rsid w:val="00D17D81"/>
    <w:rsid w:val="00D42F0B"/>
    <w:rsid w:val="00D6518E"/>
    <w:rsid w:val="00D73C07"/>
    <w:rsid w:val="00D808B9"/>
    <w:rsid w:val="00D83838"/>
    <w:rsid w:val="00DA3E17"/>
    <w:rsid w:val="00DB7D55"/>
    <w:rsid w:val="00DC3172"/>
    <w:rsid w:val="00E11D5E"/>
    <w:rsid w:val="00E14F1E"/>
    <w:rsid w:val="00E8504F"/>
    <w:rsid w:val="00E940B7"/>
    <w:rsid w:val="00EA15F0"/>
    <w:rsid w:val="00EF11BD"/>
    <w:rsid w:val="00F13B43"/>
    <w:rsid w:val="00F17949"/>
    <w:rsid w:val="00F21431"/>
    <w:rsid w:val="00F758BB"/>
    <w:rsid w:val="00F82082"/>
    <w:rsid w:val="00FA0921"/>
    <w:rsid w:val="00FC2A4B"/>
    <w:rsid w:val="00FC300C"/>
    <w:rsid w:val="00FD206E"/>
    <w:rsid w:val="00FF3A2B"/>
    <w:rsid w:val="04312A0F"/>
    <w:rsid w:val="07B22917"/>
    <w:rsid w:val="0A380086"/>
    <w:rsid w:val="1139577A"/>
    <w:rsid w:val="11703E74"/>
    <w:rsid w:val="1D25745A"/>
    <w:rsid w:val="28A1483F"/>
    <w:rsid w:val="2A437CCA"/>
    <w:rsid w:val="33C162CD"/>
    <w:rsid w:val="3A626569"/>
    <w:rsid w:val="3B524FFD"/>
    <w:rsid w:val="3C1A2C5A"/>
    <w:rsid w:val="420C14F6"/>
    <w:rsid w:val="4353527F"/>
    <w:rsid w:val="45523C92"/>
    <w:rsid w:val="4FEE7C8A"/>
    <w:rsid w:val="5B374379"/>
    <w:rsid w:val="648526B2"/>
    <w:rsid w:val="70980A69"/>
    <w:rsid w:val="74DE6621"/>
    <w:rsid w:val="755C1BA5"/>
    <w:rsid w:val="77736E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semiHidden="1" w:uiPriority="99" w:qFormat="1"/>
    <w:lsdException w:name="header" w:uiPriority="99" w:qFormat="1"/>
    <w:lsdException w:name="footer" w:uiPriority="99" w:unhideWhenUsed="1" w:qFormat="1"/>
    <w:lsdException w:name="index heading" w:qFormat="1"/>
    <w:lsdException w:name="caption" w:semiHidden="1" w:unhideWhenUsed="1" w:qFormat="1"/>
    <w:lsdException w:name="annotation reference" w:uiPriority="99" w:qFormat="1"/>
    <w:lsdException w:name="page number" w:qFormat="1"/>
    <w:lsdException w:name="toa heading"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7484"/>
    <w:pPr>
      <w:widowControl w:val="0"/>
      <w:jc w:val="both"/>
    </w:pPr>
    <w:rPr>
      <w:rFonts w:ascii="Calibri" w:hAnsi="Calibri"/>
      <w:kern w:val="2"/>
      <w:sz w:val="21"/>
      <w:szCs w:val="22"/>
    </w:rPr>
  </w:style>
  <w:style w:type="paragraph" w:styleId="1">
    <w:name w:val="heading 1"/>
    <w:basedOn w:val="a"/>
    <w:next w:val="a"/>
    <w:link w:val="1Char"/>
    <w:qFormat/>
    <w:rsid w:val="00A87484"/>
    <w:pPr>
      <w:keepNext/>
      <w:jc w:val="center"/>
      <w:outlineLvl w:val="0"/>
    </w:pPr>
    <w:rPr>
      <w:b/>
      <w:bCs/>
      <w:sz w:val="24"/>
      <w:szCs w:val="20"/>
    </w:rPr>
  </w:style>
  <w:style w:type="paragraph" w:styleId="2">
    <w:name w:val="heading 2"/>
    <w:basedOn w:val="a"/>
    <w:next w:val="a"/>
    <w:link w:val="2Char"/>
    <w:qFormat/>
    <w:rsid w:val="00A87484"/>
    <w:pPr>
      <w:keepNext/>
      <w:keepLines/>
      <w:spacing w:line="360" w:lineRule="auto"/>
      <w:outlineLvl w:val="1"/>
    </w:pPr>
    <w:rPr>
      <w:rFonts w:ascii="Arial" w:hAnsi="Arial"/>
      <w:b/>
      <w:bCs/>
      <w:sz w:val="24"/>
      <w:szCs w:val="32"/>
    </w:rPr>
  </w:style>
  <w:style w:type="paragraph" w:styleId="3">
    <w:name w:val="heading 3"/>
    <w:basedOn w:val="a"/>
    <w:next w:val="a"/>
    <w:link w:val="3Char"/>
    <w:qFormat/>
    <w:rsid w:val="00A87484"/>
    <w:pPr>
      <w:keepNext/>
      <w:keepLines/>
      <w:spacing w:before="260" w:after="260" w:line="416" w:lineRule="auto"/>
      <w:outlineLvl w:val="2"/>
    </w:pPr>
    <w:rPr>
      <w:b/>
      <w:bCs/>
      <w:sz w:val="32"/>
      <w:szCs w:val="32"/>
    </w:rPr>
  </w:style>
  <w:style w:type="paragraph" w:styleId="4">
    <w:name w:val="heading 4"/>
    <w:basedOn w:val="a"/>
    <w:next w:val="a"/>
    <w:link w:val="4Char"/>
    <w:qFormat/>
    <w:rsid w:val="00A87484"/>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A87484"/>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link w:val="6Char"/>
    <w:qFormat/>
    <w:rsid w:val="00A87484"/>
    <w:pPr>
      <w:keepNext/>
      <w:keepLines/>
      <w:adjustRightInd w:val="0"/>
      <w:spacing w:before="240" w:after="64" w:line="320" w:lineRule="atLeast"/>
      <w:jc w:val="left"/>
      <w:textAlignment w:val="baseline"/>
      <w:outlineLvl w:val="5"/>
    </w:pPr>
    <w:rPr>
      <w:rFonts w:ascii="Arial" w:eastAsia="黑体" w:hAnsi="Arial"/>
      <w:b/>
      <w:bCs/>
      <w:kern w:val="0"/>
      <w:sz w:val="24"/>
      <w:szCs w:val="24"/>
    </w:rPr>
  </w:style>
  <w:style w:type="paragraph" w:styleId="7">
    <w:name w:val="heading 7"/>
    <w:basedOn w:val="a"/>
    <w:next w:val="a"/>
    <w:link w:val="7Char"/>
    <w:qFormat/>
    <w:rsid w:val="00A87484"/>
    <w:pPr>
      <w:keepNext/>
      <w:keepLines/>
      <w:adjustRightInd w:val="0"/>
      <w:spacing w:before="240" w:after="64" w:line="320" w:lineRule="atLeast"/>
      <w:jc w:val="left"/>
      <w:textAlignment w:val="baseline"/>
      <w:outlineLvl w:val="6"/>
    </w:pPr>
    <w:rPr>
      <w:b/>
      <w:bCs/>
      <w:kern w:val="0"/>
      <w:sz w:val="24"/>
      <w:szCs w:val="24"/>
    </w:rPr>
  </w:style>
  <w:style w:type="paragraph" w:styleId="8">
    <w:name w:val="heading 8"/>
    <w:basedOn w:val="a"/>
    <w:next w:val="a"/>
    <w:link w:val="8Char"/>
    <w:qFormat/>
    <w:rsid w:val="00A87484"/>
    <w:pPr>
      <w:keepNext/>
      <w:keepLines/>
      <w:adjustRightInd w:val="0"/>
      <w:spacing w:before="240" w:after="64" w:line="320" w:lineRule="atLeast"/>
      <w:jc w:val="left"/>
      <w:textAlignment w:val="baseline"/>
      <w:outlineLvl w:val="7"/>
    </w:pPr>
    <w:rPr>
      <w:rFonts w:ascii="Arial" w:eastAsia="黑体" w:hAnsi="Arial"/>
      <w:kern w:val="0"/>
      <w:sz w:val="24"/>
      <w:szCs w:val="24"/>
    </w:rPr>
  </w:style>
  <w:style w:type="paragraph" w:styleId="9">
    <w:name w:val="heading 9"/>
    <w:basedOn w:val="a"/>
    <w:next w:val="a"/>
    <w:link w:val="9Char"/>
    <w:qFormat/>
    <w:rsid w:val="00A87484"/>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rsid w:val="00A87484"/>
    <w:pPr>
      <w:ind w:left="1260"/>
      <w:jc w:val="left"/>
    </w:pPr>
    <w:rPr>
      <w:rFonts w:ascii="Times New Roman" w:hAnsi="Times New Roman"/>
      <w:szCs w:val="21"/>
    </w:rPr>
  </w:style>
  <w:style w:type="paragraph" w:styleId="a3">
    <w:name w:val="Normal Indent"/>
    <w:basedOn w:val="a"/>
    <w:link w:val="Char"/>
    <w:qFormat/>
    <w:rsid w:val="00A87484"/>
    <w:pPr>
      <w:spacing w:line="400" w:lineRule="exact"/>
      <w:ind w:left="840" w:hanging="420"/>
    </w:pPr>
    <w:rPr>
      <w:rFonts w:ascii="SimSun-Identity-H" w:hAnsi="SimSun-Identity-H" w:cs="宋体"/>
      <w:kern w:val="0"/>
      <w:szCs w:val="21"/>
    </w:rPr>
  </w:style>
  <w:style w:type="paragraph" w:styleId="a4">
    <w:name w:val="Document Map"/>
    <w:basedOn w:val="a"/>
    <w:link w:val="Char0"/>
    <w:qFormat/>
    <w:rsid w:val="00A87484"/>
    <w:pPr>
      <w:shd w:val="clear" w:color="auto" w:fill="000080"/>
    </w:pPr>
    <w:rPr>
      <w:szCs w:val="24"/>
    </w:rPr>
  </w:style>
  <w:style w:type="paragraph" w:styleId="a5">
    <w:name w:val="toa heading"/>
    <w:basedOn w:val="a"/>
    <w:next w:val="a"/>
    <w:qFormat/>
    <w:rsid w:val="00A87484"/>
    <w:pPr>
      <w:spacing w:before="120"/>
    </w:pPr>
    <w:rPr>
      <w:rFonts w:ascii="Arial" w:hAnsi="Arial"/>
      <w:b/>
      <w:sz w:val="18"/>
      <w:szCs w:val="24"/>
    </w:rPr>
  </w:style>
  <w:style w:type="paragraph" w:styleId="a6">
    <w:name w:val="annotation text"/>
    <w:basedOn w:val="a"/>
    <w:link w:val="Char1"/>
    <w:uiPriority w:val="99"/>
    <w:semiHidden/>
    <w:qFormat/>
    <w:rsid w:val="00A87484"/>
    <w:pPr>
      <w:jc w:val="left"/>
    </w:pPr>
  </w:style>
  <w:style w:type="paragraph" w:styleId="a7">
    <w:name w:val="Salutation"/>
    <w:basedOn w:val="a"/>
    <w:next w:val="a"/>
    <w:link w:val="Char2"/>
    <w:qFormat/>
    <w:rsid w:val="00A87484"/>
    <w:rPr>
      <w:rFonts w:ascii="仿宋_GB2312" w:eastAsia="仿宋_GB2312"/>
      <w:sz w:val="24"/>
      <w:szCs w:val="24"/>
    </w:rPr>
  </w:style>
  <w:style w:type="paragraph" w:styleId="30">
    <w:name w:val="Body Text 3"/>
    <w:basedOn w:val="a"/>
    <w:link w:val="3Char0"/>
    <w:qFormat/>
    <w:rsid w:val="00A87484"/>
    <w:pPr>
      <w:autoSpaceDE w:val="0"/>
      <w:autoSpaceDN w:val="0"/>
      <w:adjustRightInd w:val="0"/>
      <w:spacing w:line="410" w:lineRule="atLeast"/>
      <w:jc w:val="left"/>
    </w:pPr>
    <w:rPr>
      <w:rFonts w:ascii="宋体"/>
      <w:color w:val="000000"/>
      <w:kern w:val="0"/>
      <w:sz w:val="24"/>
      <w:szCs w:val="20"/>
    </w:rPr>
  </w:style>
  <w:style w:type="paragraph" w:styleId="a8">
    <w:name w:val="Body Text"/>
    <w:basedOn w:val="a"/>
    <w:link w:val="Char3"/>
    <w:qFormat/>
    <w:rsid w:val="00A87484"/>
    <w:rPr>
      <w:rFonts w:ascii="宋体" w:hAnsi="宋体"/>
      <w:sz w:val="24"/>
      <w:szCs w:val="20"/>
    </w:rPr>
  </w:style>
  <w:style w:type="paragraph" w:styleId="a9">
    <w:name w:val="Body Text Indent"/>
    <w:basedOn w:val="a"/>
    <w:link w:val="Char4"/>
    <w:qFormat/>
    <w:rsid w:val="00A87484"/>
    <w:pPr>
      <w:spacing w:after="120"/>
      <w:ind w:leftChars="200" w:left="420"/>
    </w:pPr>
    <w:rPr>
      <w:szCs w:val="24"/>
    </w:rPr>
  </w:style>
  <w:style w:type="paragraph" w:styleId="aa">
    <w:name w:val="Block Text"/>
    <w:basedOn w:val="a"/>
    <w:qFormat/>
    <w:rsid w:val="00A87484"/>
    <w:pPr>
      <w:spacing w:line="360" w:lineRule="auto"/>
      <w:ind w:left="420" w:right="22" w:firstLine="480"/>
    </w:pPr>
    <w:rPr>
      <w:rFonts w:ascii="宋体" w:hAnsi="宋体"/>
      <w:szCs w:val="20"/>
    </w:rPr>
  </w:style>
  <w:style w:type="paragraph" w:styleId="50">
    <w:name w:val="toc 5"/>
    <w:basedOn w:val="a"/>
    <w:next w:val="a"/>
    <w:qFormat/>
    <w:rsid w:val="00A87484"/>
    <w:pPr>
      <w:ind w:left="840"/>
      <w:jc w:val="left"/>
    </w:pPr>
    <w:rPr>
      <w:rFonts w:ascii="Times New Roman" w:hAnsi="Times New Roman"/>
      <w:szCs w:val="21"/>
    </w:rPr>
  </w:style>
  <w:style w:type="paragraph" w:styleId="31">
    <w:name w:val="toc 3"/>
    <w:basedOn w:val="a"/>
    <w:next w:val="a"/>
    <w:uiPriority w:val="39"/>
    <w:qFormat/>
    <w:rsid w:val="00A87484"/>
    <w:pPr>
      <w:ind w:leftChars="400" w:left="840"/>
    </w:pPr>
  </w:style>
  <w:style w:type="paragraph" w:styleId="ab">
    <w:name w:val="Plain Text"/>
    <w:basedOn w:val="a"/>
    <w:link w:val="Char5"/>
    <w:qFormat/>
    <w:rsid w:val="00A87484"/>
    <w:rPr>
      <w:rFonts w:ascii="宋体" w:hAnsi="Courier New" w:cs="Courier New"/>
      <w:szCs w:val="21"/>
    </w:rPr>
  </w:style>
  <w:style w:type="paragraph" w:styleId="80">
    <w:name w:val="toc 8"/>
    <w:basedOn w:val="a"/>
    <w:next w:val="a"/>
    <w:qFormat/>
    <w:rsid w:val="00A87484"/>
    <w:pPr>
      <w:ind w:left="1470"/>
      <w:jc w:val="left"/>
    </w:pPr>
    <w:rPr>
      <w:rFonts w:ascii="Times New Roman" w:hAnsi="Times New Roman"/>
      <w:szCs w:val="21"/>
    </w:rPr>
  </w:style>
  <w:style w:type="paragraph" w:styleId="ac">
    <w:name w:val="Date"/>
    <w:basedOn w:val="a"/>
    <w:next w:val="a"/>
    <w:link w:val="Char6"/>
    <w:qFormat/>
    <w:rsid w:val="00A87484"/>
    <w:rPr>
      <w:sz w:val="24"/>
      <w:szCs w:val="20"/>
    </w:rPr>
  </w:style>
  <w:style w:type="paragraph" w:styleId="20">
    <w:name w:val="Body Text Indent 2"/>
    <w:basedOn w:val="a"/>
    <w:link w:val="2Char0"/>
    <w:qFormat/>
    <w:rsid w:val="00A87484"/>
    <w:pPr>
      <w:spacing w:after="120" w:line="480" w:lineRule="auto"/>
      <w:ind w:leftChars="200" w:left="420"/>
    </w:pPr>
    <w:rPr>
      <w:szCs w:val="24"/>
    </w:rPr>
  </w:style>
  <w:style w:type="paragraph" w:styleId="ad">
    <w:name w:val="Balloon Text"/>
    <w:basedOn w:val="a"/>
    <w:link w:val="Char7"/>
    <w:qFormat/>
    <w:rsid w:val="00A87484"/>
    <w:rPr>
      <w:sz w:val="18"/>
      <w:szCs w:val="18"/>
    </w:rPr>
  </w:style>
  <w:style w:type="paragraph" w:styleId="ae">
    <w:name w:val="footer"/>
    <w:basedOn w:val="a"/>
    <w:link w:val="Char8"/>
    <w:uiPriority w:val="99"/>
    <w:unhideWhenUsed/>
    <w:qFormat/>
    <w:rsid w:val="00A87484"/>
    <w:pPr>
      <w:tabs>
        <w:tab w:val="center" w:pos="4153"/>
        <w:tab w:val="right" w:pos="8306"/>
      </w:tabs>
      <w:snapToGrid w:val="0"/>
      <w:jc w:val="left"/>
    </w:pPr>
    <w:rPr>
      <w:sz w:val="18"/>
      <w:szCs w:val="18"/>
    </w:rPr>
  </w:style>
  <w:style w:type="paragraph" w:styleId="af">
    <w:name w:val="header"/>
    <w:basedOn w:val="a"/>
    <w:link w:val="Char9"/>
    <w:uiPriority w:val="99"/>
    <w:qFormat/>
    <w:rsid w:val="00A8748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A87484"/>
  </w:style>
  <w:style w:type="paragraph" w:styleId="40">
    <w:name w:val="toc 4"/>
    <w:basedOn w:val="a"/>
    <w:next w:val="a"/>
    <w:qFormat/>
    <w:rsid w:val="00A87484"/>
    <w:pPr>
      <w:ind w:left="630"/>
      <w:jc w:val="left"/>
    </w:pPr>
    <w:rPr>
      <w:rFonts w:ascii="Times New Roman" w:hAnsi="Times New Roman"/>
      <w:szCs w:val="21"/>
    </w:rPr>
  </w:style>
  <w:style w:type="paragraph" w:styleId="af0">
    <w:name w:val="index heading"/>
    <w:basedOn w:val="a"/>
    <w:next w:val="11"/>
    <w:qFormat/>
    <w:rsid w:val="00A87484"/>
    <w:pPr>
      <w:adjustRightInd w:val="0"/>
      <w:spacing w:line="310" w:lineRule="atLeast"/>
      <w:jc w:val="left"/>
      <w:textAlignment w:val="baseline"/>
    </w:pPr>
    <w:rPr>
      <w:rFonts w:ascii="黑体" w:eastAsia="黑体" w:hAnsi="Times New Roman"/>
      <w:color w:val="000000"/>
      <w:kern w:val="0"/>
      <w:sz w:val="24"/>
      <w:szCs w:val="20"/>
    </w:rPr>
  </w:style>
  <w:style w:type="paragraph" w:styleId="11">
    <w:name w:val="index 1"/>
    <w:basedOn w:val="a"/>
    <w:next w:val="a"/>
    <w:qFormat/>
    <w:rsid w:val="00A87484"/>
    <w:rPr>
      <w:rFonts w:ascii="Times New Roman" w:hAnsi="Times New Roman"/>
      <w:szCs w:val="24"/>
    </w:rPr>
  </w:style>
  <w:style w:type="paragraph" w:styleId="af1">
    <w:name w:val="List"/>
    <w:basedOn w:val="a"/>
    <w:qFormat/>
    <w:rsid w:val="00A87484"/>
    <w:pPr>
      <w:spacing w:line="360" w:lineRule="auto"/>
      <w:ind w:left="200" w:hanging="200"/>
    </w:pPr>
    <w:rPr>
      <w:rFonts w:ascii="Times New Roman" w:hAnsi="Times New Roman"/>
      <w:sz w:val="24"/>
      <w:szCs w:val="24"/>
    </w:rPr>
  </w:style>
  <w:style w:type="paragraph" w:styleId="60">
    <w:name w:val="toc 6"/>
    <w:basedOn w:val="a"/>
    <w:next w:val="a"/>
    <w:qFormat/>
    <w:rsid w:val="00A87484"/>
    <w:pPr>
      <w:ind w:left="1050"/>
      <w:jc w:val="left"/>
    </w:pPr>
    <w:rPr>
      <w:rFonts w:ascii="Times New Roman" w:hAnsi="Times New Roman"/>
      <w:szCs w:val="21"/>
    </w:rPr>
  </w:style>
  <w:style w:type="paragraph" w:styleId="32">
    <w:name w:val="Body Text Indent 3"/>
    <w:basedOn w:val="a"/>
    <w:link w:val="3Char1"/>
    <w:qFormat/>
    <w:rsid w:val="00A87484"/>
    <w:pPr>
      <w:spacing w:after="120"/>
      <w:ind w:leftChars="200" w:left="420"/>
    </w:pPr>
    <w:rPr>
      <w:sz w:val="16"/>
      <w:szCs w:val="16"/>
    </w:rPr>
  </w:style>
  <w:style w:type="paragraph" w:styleId="21">
    <w:name w:val="toc 2"/>
    <w:basedOn w:val="a"/>
    <w:next w:val="a"/>
    <w:uiPriority w:val="39"/>
    <w:qFormat/>
    <w:rsid w:val="00A87484"/>
    <w:pPr>
      <w:ind w:leftChars="200" w:left="420"/>
    </w:pPr>
  </w:style>
  <w:style w:type="paragraph" w:styleId="90">
    <w:name w:val="toc 9"/>
    <w:basedOn w:val="a"/>
    <w:next w:val="a"/>
    <w:qFormat/>
    <w:rsid w:val="00A87484"/>
    <w:pPr>
      <w:ind w:left="1680"/>
      <w:jc w:val="left"/>
    </w:pPr>
    <w:rPr>
      <w:rFonts w:ascii="Times New Roman" w:hAnsi="Times New Roman"/>
      <w:szCs w:val="21"/>
    </w:rPr>
  </w:style>
  <w:style w:type="paragraph" w:styleId="22">
    <w:name w:val="Body Text 2"/>
    <w:basedOn w:val="a"/>
    <w:link w:val="2Char1"/>
    <w:qFormat/>
    <w:rsid w:val="00A87484"/>
    <w:pPr>
      <w:spacing w:after="120" w:line="480" w:lineRule="auto"/>
    </w:pPr>
    <w:rPr>
      <w:szCs w:val="24"/>
    </w:rPr>
  </w:style>
  <w:style w:type="paragraph" w:styleId="HTML">
    <w:name w:val="HTML Preformatted"/>
    <w:basedOn w:val="a"/>
    <w:link w:val="HTMLChar"/>
    <w:qFormat/>
    <w:rsid w:val="00A87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af2">
    <w:name w:val="Normal (Web)"/>
    <w:basedOn w:val="a"/>
    <w:uiPriority w:val="99"/>
    <w:qFormat/>
    <w:rsid w:val="00A87484"/>
    <w:pPr>
      <w:widowControl/>
      <w:spacing w:before="100" w:beforeAutospacing="1" w:after="100" w:afterAutospacing="1"/>
      <w:jc w:val="left"/>
    </w:pPr>
    <w:rPr>
      <w:rFonts w:ascii="宋体" w:hAnsi="宋体" w:cs="宋体"/>
      <w:kern w:val="0"/>
      <w:sz w:val="24"/>
      <w:szCs w:val="24"/>
    </w:rPr>
  </w:style>
  <w:style w:type="paragraph" w:styleId="af3">
    <w:name w:val="Title"/>
    <w:basedOn w:val="a"/>
    <w:next w:val="a"/>
    <w:link w:val="Chara"/>
    <w:qFormat/>
    <w:rsid w:val="00A87484"/>
    <w:pPr>
      <w:spacing w:before="240" w:after="60"/>
      <w:jc w:val="center"/>
      <w:outlineLvl w:val="0"/>
    </w:pPr>
    <w:rPr>
      <w:rFonts w:ascii="Cambria" w:hAnsi="Cambria"/>
      <w:b/>
      <w:sz w:val="32"/>
      <w:szCs w:val="24"/>
    </w:rPr>
  </w:style>
  <w:style w:type="paragraph" w:styleId="af4">
    <w:name w:val="annotation subject"/>
    <w:basedOn w:val="a6"/>
    <w:next w:val="a6"/>
    <w:link w:val="Charb"/>
    <w:qFormat/>
    <w:rsid w:val="00A87484"/>
    <w:rPr>
      <w:b/>
      <w:bCs/>
      <w:szCs w:val="24"/>
    </w:rPr>
  </w:style>
  <w:style w:type="paragraph" w:styleId="af5">
    <w:name w:val="Body Text First Indent"/>
    <w:basedOn w:val="a8"/>
    <w:link w:val="Charc"/>
    <w:qFormat/>
    <w:rsid w:val="00A87484"/>
    <w:pPr>
      <w:spacing w:after="120"/>
      <w:ind w:firstLineChars="100" w:firstLine="420"/>
    </w:pPr>
    <w:rPr>
      <w:sz w:val="21"/>
      <w:szCs w:val="24"/>
    </w:rPr>
  </w:style>
  <w:style w:type="table" w:styleId="af6">
    <w:name w:val="Table Grid"/>
    <w:basedOn w:val="a1"/>
    <w:uiPriority w:val="59"/>
    <w:qFormat/>
    <w:rsid w:val="00A87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A87484"/>
    <w:rPr>
      <w:b/>
      <w:bCs/>
    </w:rPr>
  </w:style>
  <w:style w:type="character" w:styleId="af8">
    <w:name w:val="page number"/>
    <w:basedOn w:val="a0"/>
    <w:qFormat/>
    <w:rsid w:val="00A87484"/>
  </w:style>
  <w:style w:type="character" w:styleId="af9">
    <w:name w:val="Hyperlink"/>
    <w:uiPriority w:val="99"/>
    <w:qFormat/>
    <w:rsid w:val="00A87484"/>
    <w:rPr>
      <w:color w:val="0000FF"/>
      <w:u w:val="single"/>
    </w:rPr>
  </w:style>
  <w:style w:type="character" w:styleId="afa">
    <w:name w:val="annotation reference"/>
    <w:uiPriority w:val="99"/>
    <w:qFormat/>
    <w:rsid w:val="00A87484"/>
    <w:rPr>
      <w:sz w:val="21"/>
      <w:szCs w:val="21"/>
    </w:rPr>
  </w:style>
  <w:style w:type="character" w:customStyle="1" w:styleId="b1">
    <w:name w:val="b1"/>
    <w:qFormat/>
    <w:rsid w:val="00A87484"/>
    <w:rPr>
      <w:rFonts w:ascii="Courier New" w:hAnsi="Courier New" w:cs="楷体_GB2312" w:hint="default"/>
      <w:b/>
      <w:bCs/>
      <w:color w:val="FF0000"/>
      <w:u w:val="none"/>
    </w:rPr>
  </w:style>
  <w:style w:type="character" w:customStyle="1" w:styleId="Char6">
    <w:name w:val="日期 Char"/>
    <w:link w:val="ac"/>
    <w:qFormat/>
    <w:rsid w:val="00A87484"/>
    <w:rPr>
      <w:kern w:val="2"/>
      <w:sz w:val="24"/>
      <w:lang w:bidi="ar-SA"/>
    </w:rPr>
  </w:style>
  <w:style w:type="character" w:customStyle="1" w:styleId="1Char0">
    <w:name w:val="普通文字1 Char"/>
    <w:qFormat/>
    <w:locked/>
    <w:rsid w:val="00A87484"/>
    <w:rPr>
      <w:rFonts w:ascii="宋体" w:eastAsia="宋体" w:hAnsi="Courier New" w:cs="Courier New"/>
      <w:kern w:val="2"/>
      <w:sz w:val="21"/>
      <w:szCs w:val="21"/>
      <w:lang w:val="en-US" w:eastAsia="zh-CN" w:bidi="ar-SA"/>
    </w:rPr>
  </w:style>
  <w:style w:type="character" w:customStyle="1" w:styleId="Char8">
    <w:name w:val="页脚 Char"/>
    <w:link w:val="ae"/>
    <w:uiPriority w:val="99"/>
    <w:rsid w:val="00A87484"/>
    <w:rPr>
      <w:rFonts w:ascii="Calibri" w:eastAsia="宋体" w:hAnsi="Calibri"/>
      <w:kern w:val="2"/>
      <w:sz w:val="18"/>
      <w:szCs w:val="18"/>
      <w:lang w:val="en-US" w:eastAsia="zh-CN" w:bidi="ar-SA"/>
    </w:rPr>
  </w:style>
  <w:style w:type="character" w:customStyle="1" w:styleId="5Char">
    <w:name w:val="标题 5 Char"/>
    <w:link w:val="5"/>
    <w:qFormat/>
    <w:rsid w:val="00A87484"/>
    <w:rPr>
      <w:rFonts w:eastAsia="宋体"/>
      <w:b/>
      <w:bCs/>
      <w:sz w:val="28"/>
      <w:szCs w:val="28"/>
      <w:lang w:val="en-US" w:eastAsia="zh-CN" w:bidi="ar-SA"/>
    </w:rPr>
  </w:style>
  <w:style w:type="character" w:customStyle="1" w:styleId="1Char1">
    <w:name w:val="正文1 Char"/>
    <w:link w:val="12"/>
    <w:qFormat/>
    <w:rsid w:val="00A87484"/>
    <w:rPr>
      <w:rFonts w:ascii="Calibri" w:eastAsia="宋体" w:hAnsi="Calibri" w:cs="Times New Roman"/>
      <w:kern w:val="2"/>
      <w:sz w:val="24"/>
      <w:szCs w:val="22"/>
    </w:rPr>
  </w:style>
  <w:style w:type="paragraph" w:customStyle="1" w:styleId="12">
    <w:name w:val="正文1"/>
    <w:basedOn w:val="a"/>
    <w:link w:val="1Char1"/>
    <w:qFormat/>
    <w:rsid w:val="00A87484"/>
    <w:pPr>
      <w:spacing w:beforeLines="50" w:afterLines="50" w:line="288" w:lineRule="auto"/>
      <w:ind w:firstLineChars="200" w:firstLine="200"/>
    </w:pPr>
    <w:rPr>
      <w:sz w:val="24"/>
    </w:rPr>
  </w:style>
  <w:style w:type="character" w:customStyle="1" w:styleId="Chard">
    <w:name w:val="列出段落 Char"/>
    <w:link w:val="afb"/>
    <w:uiPriority w:val="34"/>
    <w:qFormat/>
    <w:rsid w:val="00A87484"/>
    <w:rPr>
      <w:sz w:val="21"/>
    </w:rPr>
  </w:style>
  <w:style w:type="paragraph" w:styleId="afb">
    <w:name w:val="List Paragraph"/>
    <w:basedOn w:val="a"/>
    <w:link w:val="Chard"/>
    <w:uiPriority w:val="34"/>
    <w:qFormat/>
    <w:rsid w:val="00A87484"/>
    <w:pPr>
      <w:widowControl/>
      <w:overflowPunct w:val="0"/>
      <w:autoSpaceDE w:val="0"/>
      <w:autoSpaceDN w:val="0"/>
      <w:adjustRightInd w:val="0"/>
      <w:ind w:firstLineChars="200" w:firstLine="420"/>
      <w:textAlignment w:val="baseline"/>
    </w:pPr>
    <w:rPr>
      <w:kern w:val="0"/>
      <w:szCs w:val="20"/>
    </w:rPr>
  </w:style>
  <w:style w:type="character" w:customStyle="1" w:styleId="Charb">
    <w:name w:val="批注主题 Char"/>
    <w:link w:val="af4"/>
    <w:qFormat/>
    <w:rsid w:val="00A87484"/>
    <w:rPr>
      <w:rFonts w:eastAsia="宋体"/>
      <w:b/>
      <w:bCs/>
      <w:kern w:val="2"/>
      <w:sz w:val="21"/>
      <w:szCs w:val="24"/>
      <w:lang w:val="en-US" w:eastAsia="zh-CN" w:bidi="ar-SA"/>
    </w:rPr>
  </w:style>
  <w:style w:type="character" w:customStyle="1" w:styleId="apple-converted-space">
    <w:name w:val="apple-converted-space"/>
    <w:qFormat/>
    <w:rsid w:val="00A87484"/>
  </w:style>
  <w:style w:type="character" w:customStyle="1" w:styleId="tx1">
    <w:name w:val="tx1"/>
    <w:qFormat/>
    <w:rsid w:val="00A87484"/>
    <w:rPr>
      <w:b/>
      <w:bCs/>
    </w:rPr>
  </w:style>
  <w:style w:type="character" w:customStyle="1" w:styleId="Charc">
    <w:name w:val="正文首行缩进 Char"/>
    <w:link w:val="af5"/>
    <w:qFormat/>
    <w:rsid w:val="00A87484"/>
    <w:rPr>
      <w:rFonts w:ascii="宋体" w:eastAsia="宋体" w:hAnsi="宋体"/>
      <w:kern w:val="2"/>
      <w:sz w:val="21"/>
      <w:szCs w:val="24"/>
      <w:lang w:val="en-US" w:eastAsia="zh-CN" w:bidi="ar-SA"/>
    </w:rPr>
  </w:style>
  <w:style w:type="character" w:customStyle="1" w:styleId="9Char">
    <w:name w:val="标题 9 Char"/>
    <w:link w:val="9"/>
    <w:qFormat/>
    <w:rsid w:val="00A87484"/>
    <w:rPr>
      <w:rFonts w:ascii="Arial" w:eastAsia="黑体" w:hAnsi="Arial"/>
      <w:sz w:val="21"/>
      <w:szCs w:val="21"/>
      <w:lang w:val="en-US" w:eastAsia="zh-CN" w:bidi="ar-SA"/>
    </w:rPr>
  </w:style>
  <w:style w:type="character" w:customStyle="1" w:styleId="2Char0">
    <w:name w:val="正文文本缩进 2 Char"/>
    <w:link w:val="20"/>
    <w:qFormat/>
    <w:rsid w:val="00A87484"/>
    <w:rPr>
      <w:rFonts w:eastAsia="宋体"/>
      <w:kern w:val="2"/>
      <w:sz w:val="21"/>
      <w:szCs w:val="24"/>
      <w:lang w:val="en-US" w:eastAsia="zh-CN" w:bidi="ar-SA"/>
    </w:rPr>
  </w:style>
  <w:style w:type="character" w:customStyle="1" w:styleId="t1">
    <w:name w:val="t1"/>
    <w:qFormat/>
    <w:rsid w:val="00A87484"/>
    <w:rPr>
      <w:color w:val="990000"/>
    </w:rPr>
  </w:style>
  <w:style w:type="character" w:customStyle="1" w:styleId="Chara">
    <w:name w:val="标题 Char"/>
    <w:link w:val="af3"/>
    <w:qFormat/>
    <w:rsid w:val="00A87484"/>
    <w:rPr>
      <w:rFonts w:ascii="Cambria" w:hAnsi="Cambria"/>
      <w:b/>
      <w:kern w:val="2"/>
      <w:sz w:val="32"/>
      <w:szCs w:val="24"/>
      <w:lang w:bidi="ar-SA"/>
    </w:rPr>
  </w:style>
  <w:style w:type="character" w:customStyle="1" w:styleId="Char3">
    <w:name w:val="正文文本 Char"/>
    <w:link w:val="a8"/>
    <w:qFormat/>
    <w:locked/>
    <w:rsid w:val="00A87484"/>
    <w:rPr>
      <w:rFonts w:ascii="宋体" w:eastAsia="宋体" w:hAnsi="宋体"/>
      <w:kern w:val="2"/>
      <w:sz w:val="24"/>
      <w:lang w:val="en-US" w:eastAsia="zh-CN" w:bidi="ar-SA"/>
    </w:rPr>
  </w:style>
  <w:style w:type="character" w:customStyle="1" w:styleId="2Char">
    <w:name w:val="标题 2 Char"/>
    <w:link w:val="2"/>
    <w:qFormat/>
    <w:rsid w:val="00A87484"/>
    <w:rPr>
      <w:rFonts w:ascii="Arial" w:eastAsia="宋体" w:hAnsi="Arial"/>
      <w:b/>
      <w:bCs/>
      <w:kern w:val="2"/>
      <w:sz w:val="24"/>
      <w:szCs w:val="32"/>
      <w:lang w:val="en-US" w:eastAsia="zh-CN" w:bidi="ar-SA"/>
    </w:rPr>
  </w:style>
  <w:style w:type="character" w:customStyle="1" w:styleId="Char9">
    <w:name w:val="页眉 Char"/>
    <w:link w:val="af"/>
    <w:uiPriority w:val="99"/>
    <w:qFormat/>
    <w:rsid w:val="00A87484"/>
    <w:rPr>
      <w:kern w:val="2"/>
      <w:sz w:val="18"/>
      <w:szCs w:val="18"/>
      <w:lang w:bidi="ar-SA"/>
    </w:rPr>
  </w:style>
  <w:style w:type="character" w:customStyle="1" w:styleId="Char2">
    <w:name w:val="称呼 Char"/>
    <w:link w:val="a7"/>
    <w:qFormat/>
    <w:rsid w:val="00A87484"/>
    <w:rPr>
      <w:rFonts w:ascii="仿宋_GB2312" w:eastAsia="仿宋_GB2312"/>
      <w:kern w:val="2"/>
      <w:sz w:val="24"/>
      <w:szCs w:val="24"/>
      <w:lang w:val="en-US" w:eastAsia="zh-CN" w:bidi="ar-SA"/>
    </w:rPr>
  </w:style>
  <w:style w:type="character" w:customStyle="1" w:styleId="Char7">
    <w:name w:val="批注框文本 Char"/>
    <w:link w:val="ad"/>
    <w:qFormat/>
    <w:rsid w:val="00A87484"/>
    <w:rPr>
      <w:rFonts w:eastAsia="宋体"/>
      <w:kern w:val="2"/>
      <w:sz w:val="18"/>
      <w:szCs w:val="18"/>
      <w:lang w:val="en-US" w:eastAsia="zh-CN" w:bidi="ar-SA"/>
    </w:rPr>
  </w:style>
  <w:style w:type="character" w:customStyle="1" w:styleId="pi1">
    <w:name w:val="pi1"/>
    <w:qFormat/>
    <w:rsid w:val="00A87484"/>
    <w:rPr>
      <w:color w:val="0000FF"/>
    </w:rPr>
  </w:style>
  <w:style w:type="character" w:customStyle="1" w:styleId="2Char1">
    <w:name w:val="正文文本 2 Char"/>
    <w:link w:val="22"/>
    <w:rsid w:val="00A87484"/>
    <w:rPr>
      <w:rFonts w:eastAsia="宋体"/>
      <w:kern w:val="2"/>
      <w:sz w:val="21"/>
      <w:szCs w:val="24"/>
      <w:lang w:val="en-US" w:eastAsia="zh-CN" w:bidi="ar-SA"/>
    </w:rPr>
  </w:style>
  <w:style w:type="character" w:customStyle="1" w:styleId="7Char">
    <w:name w:val="标题 7 Char"/>
    <w:link w:val="7"/>
    <w:qFormat/>
    <w:rsid w:val="00A87484"/>
    <w:rPr>
      <w:rFonts w:eastAsia="宋体"/>
      <w:b/>
      <w:bCs/>
      <w:sz w:val="24"/>
      <w:szCs w:val="24"/>
      <w:lang w:val="en-US" w:eastAsia="zh-CN" w:bidi="ar-SA"/>
    </w:rPr>
  </w:style>
  <w:style w:type="character" w:customStyle="1" w:styleId="Char0">
    <w:name w:val="文档结构图 Char"/>
    <w:link w:val="a4"/>
    <w:qFormat/>
    <w:rsid w:val="00A87484"/>
    <w:rPr>
      <w:rFonts w:eastAsia="宋体"/>
      <w:kern w:val="2"/>
      <w:sz w:val="21"/>
      <w:szCs w:val="24"/>
      <w:lang w:val="en-US" w:eastAsia="zh-CN" w:bidi="ar-SA"/>
    </w:rPr>
  </w:style>
  <w:style w:type="character" w:customStyle="1" w:styleId="3Char">
    <w:name w:val="标题 3 Char"/>
    <w:link w:val="3"/>
    <w:qFormat/>
    <w:rsid w:val="00A87484"/>
    <w:rPr>
      <w:rFonts w:eastAsia="宋体"/>
      <w:b/>
      <w:bCs/>
      <w:kern w:val="2"/>
      <w:sz w:val="32"/>
      <w:szCs w:val="32"/>
      <w:lang w:val="en-US" w:eastAsia="zh-CN" w:bidi="ar-SA"/>
    </w:rPr>
  </w:style>
  <w:style w:type="character" w:customStyle="1" w:styleId="p0Char">
    <w:name w:val="p0 Char"/>
    <w:link w:val="p0"/>
    <w:qFormat/>
    <w:rsid w:val="00A87484"/>
    <w:rPr>
      <w:rFonts w:eastAsia="宋体"/>
      <w:sz w:val="21"/>
      <w:szCs w:val="21"/>
      <w:lang w:val="en-US" w:eastAsia="zh-CN" w:bidi="ar-SA"/>
    </w:rPr>
  </w:style>
  <w:style w:type="paragraph" w:customStyle="1" w:styleId="p0">
    <w:name w:val="p0"/>
    <w:basedOn w:val="a"/>
    <w:link w:val="p0Char"/>
    <w:qFormat/>
    <w:rsid w:val="00A87484"/>
    <w:pPr>
      <w:widowControl/>
    </w:pPr>
    <w:rPr>
      <w:kern w:val="0"/>
      <w:szCs w:val="21"/>
    </w:rPr>
  </w:style>
  <w:style w:type="character" w:customStyle="1" w:styleId="3Char0">
    <w:name w:val="正文文本 3 Char"/>
    <w:link w:val="30"/>
    <w:qFormat/>
    <w:rsid w:val="00A87484"/>
    <w:rPr>
      <w:rFonts w:ascii="宋体"/>
      <w:color w:val="000000"/>
      <w:sz w:val="24"/>
      <w:lang w:bidi="ar-SA"/>
    </w:rPr>
  </w:style>
  <w:style w:type="character" w:customStyle="1" w:styleId="HTMLChar">
    <w:name w:val="HTML 预设格式 Char"/>
    <w:link w:val="HTML"/>
    <w:qFormat/>
    <w:rsid w:val="00A87484"/>
    <w:rPr>
      <w:rFonts w:ascii="Arial" w:eastAsia="宋体" w:hAnsi="Arial" w:cs="Arial"/>
      <w:sz w:val="24"/>
      <w:szCs w:val="24"/>
      <w:lang w:val="en-US" w:eastAsia="zh-CN" w:bidi="ar-SA"/>
    </w:rPr>
  </w:style>
  <w:style w:type="character" w:customStyle="1" w:styleId="1Char">
    <w:name w:val="标题 1 Char"/>
    <w:link w:val="1"/>
    <w:qFormat/>
    <w:rsid w:val="00A87484"/>
    <w:rPr>
      <w:rFonts w:eastAsia="宋体"/>
      <w:b/>
      <w:bCs/>
      <w:kern w:val="2"/>
      <w:sz w:val="24"/>
      <w:lang w:val="en-US" w:eastAsia="zh-CN" w:bidi="ar-SA"/>
    </w:rPr>
  </w:style>
  <w:style w:type="character" w:customStyle="1" w:styleId="Char4">
    <w:name w:val="正文文本缩进 Char"/>
    <w:link w:val="a9"/>
    <w:qFormat/>
    <w:rsid w:val="00A87484"/>
    <w:rPr>
      <w:rFonts w:eastAsia="宋体"/>
      <w:kern w:val="2"/>
      <w:sz w:val="21"/>
      <w:szCs w:val="24"/>
      <w:lang w:val="en-US" w:eastAsia="zh-CN" w:bidi="ar-SA"/>
    </w:rPr>
  </w:style>
  <w:style w:type="character" w:customStyle="1" w:styleId="m1">
    <w:name w:val="m1"/>
    <w:qFormat/>
    <w:rsid w:val="00A87484"/>
    <w:rPr>
      <w:color w:val="0000FF"/>
    </w:rPr>
  </w:style>
  <w:style w:type="character" w:customStyle="1" w:styleId="13">
    <w:name w:val="已访问的超链接1"/>
    <w:qFormat/>
    <w:rsid w:val="00A87484"/>
    <w:rPr>
      <w:color w:val="800080"/>
      <w:u w:val="single"/>
    </w:rPr>
  </w:style>
  <w:style w:type="character" w:customStyle="1" w:styleId="Char5">
    <w:name w:val="纯文本 Char"/>
    <w:link w:val="ab"/>
    <w:qFormat/>
    <w:locked/>
    <w:rsid w:val="00A87484"/>
    <w:rPr>
      <w:rFonts w:ascii="宋体" w:eastAsia="宋体" w:hAnsi="Courier New" w:cs="Courier New"/>
      <w:kern w:val="2"/>
      <w:sz w:val="21"/>
      <w:szCs w:val="21"/>
      <w:lang w:val="en-US" w:eastAsia="zh-CN" w:bidi="ar-SA"/>
    </w:rPr>
  </w:style>
  <w:style w:type="character" w:customStyle="1" w:styleId="1CharChar">
    <w:name w:val="编号1 Char Char"/>
    <w:link w:val="14"/>
    <w:qFormat/>
    <w:rsid w:val="00A87484"/>
    <w:rPr>
      <w:sz w:val="24"/>
      <w:szCs w:val="24"/>
    </w:rPr>
  </w:style>
  <w:style w:type="paragraph" w:customStyle="1" w:styleId="14">
    <w:name w:val="编号1"/>
    <w:basedOn w:val="a"/>
    <w:link w:val="1CharChar"/>
    <w:qFormat/>
    <w:rsid w:val="00A87484"/>
    <w:pPr>
      <w:tabs>
        <w:tab w:val="left" w:pos="720"/>
        <w:tab w:val="left" w:pos="993"/>
      </w:tabs>
      <w:spacing w:afterLines="30" w:line="288" w:lineRule="auto"/>
      <w:ind w:firstLineChars="150" w:firstLine="360"/>
    </w:pPr>
    <w:rPr>
      <w:kern w:val="0"/>
      <w:sz w:val="24"/>
      <w:szCs w:val="24"/>
    </w:rPr>
  </w:style>
  <w:style w:type="character" w:customStyle="1" w:styleId="Char1CharCharArialCharChar">
    <w:name w:val="样式 样式 列表列表 Char1列表 Char Char + 五号 + Arial Char Char"/>
    <w:link w:val="Char1CharCharArial"/>
    <w:qFormat/>
    <w:rsid w:val="00A87484"/>
    <w:rPr>
      <w:rFonts w:ascii="Arial" w:hAnsi="Arial"/>
      <w:sz w:val="21"/>
      <w:szCs w:val="24"/>
    </w:rPr>
  </w:style>
  <w:style w:type="paragraph" w:customStyle="1" w:styleId="Char1CharCharArial">
    <w:name w:val="样式 样式 列表列表 Char1列表 Char Char + 五号 + Arial"/>
    <w:basedOn w:val="a"/>
    <w:link w:val="Char1CharCharArialCharChar"/>
    <w:qFormat/>
    <w:rsid w:val="00A87484"/>
    <w:pPr>
      <w:widowControl/>
      <w:tabs>
        <w:tab w:val="left" w:pos="420"/>
      </w:tabs>
      <w:spacing w:before="100" w:beforeAutospacing="1" w:after="100" w:afterAutospacing="1" w:line="360" w:lineRule="auto"/>
      <w:ind w:left="960" w:hanging="360"/>
      <w:jc w:val="left"/>
    </w:pPr>
    <w:rPr>
      <w:rFonts w:ascii="Arial" w:hAnsi="Arial"/>
      <w:kern w:val="0"/>
      <w:szCs w:val="24"/>
    </w:rPr>
  </w:style>
  <w:style w:type="character" w:customStyle="1" w:styleId="6Char">
    <w:name w:val="标题 6 Char"/>
    <w:link w:val="6"/>
    <w:qFormat/>
    <w:rsid w:val="00A87484"/>
    <w:rPr>
      <w:rFonts w:ascii="Arial" w:eastAsia="黑体" w:hAnsi="Arial"/>
      <w:b/>
      <w:bCs/>
      <w:sz w:val="24"/>
      <w:szCs w:val="24"/>
      <w:lang w:val="en-US" w:eastAsia="zh-CN" w:bidi="ar-SA"/>
    </w:rPr>
  </w:style>
  <w:style w:type="character" w:customStyle="1" w:styleId="8Char">
    <w:name w:val="标题 8 Char"/>
    <w:link w:val="8"/>
    <w:qFormat/>
    <w:rsid w:val="00A87484"/>
    <w:rPr>
      <w:rFonts w:ascii="Arial" w:eastAsia="黑体" w:hAnsi="Arial"/>
      <w:sz w:val="24"/>
      <w:szCs w:val="24"/>
      <w:lang w:val="en-US" w:eastAsia="zh-CN" w:bidi="ar-SA"/>
    </w:rPr>
  </w:style>
  <w:style w:type="character" w:customStyle="1" w:styleId="Chare">
    <w:name w:val="表格中正文 Char"/>
    <w:qFormat/>
    <w:rsid w:val="00A87484"/>
    <w:rPr>
      <w:rFonts w:eastAsia="宋体"/>
      <w:sz w:val="21"/>
      <w:lang w:val="en-US" w:eastAsia="zh-CN" w:bidi="ar-SA"/>
    </w:rPr>
  </w:style>
  <w:style w:type="character" w:customStyle="1" w:styleId="3Char1">
    <w:name w:val="正文文本缩进 3 Char"/>
    <w:link w:val="32"/>
    <w:qFormat/>
    <w:rsid w:val="00A87484"/>
    <w:rPr>
      <w:kern w:val="2"/>
      <w:sz w:val="16"/>
      <w:szCs w:val="16"/>
      <w:lang w:bidi="ar-SA"/>
    </w:rPr>
  </w:style>
  <w:style w:type="character" w:customStyle="1" w:styleId="Char1">
    <w:name w:val="批注文字 Char"/>
    <w:link w:val="a6"/>
    <w:uiPriority w:val="99"/>
    <w:qFormat/>
    <w:rsid w:val="00A87484"/>
    <w:rPr>
      <w:rFonts w:ascii="Calibri" w:eastAsia="宋体" w:hAnsi="Calibri"/>
      <w:kern w:val="2"/>
      <w:sz w:val="21"/>
      <w:szCs w:val="22"/>
      <w:lang w:val="en-US" w:eastAsia="zh-CN" w:bidi="ar-SA"/>
    </w:rPr>
  </w:style>
  <w:style w:type="character" w:customStyle="1" w:styleId="4Char">
    <w:name w:val="标题 4 Char"/>
    <w:link w:val="4"/>
    <w:qFormat/>
    <w:rsid w:val="00A87484"/>
    <w:rPr>
      <w:rFonts w:ascii="Arial" w:eastAsia="黑体" w:hAnsi="Arial"/>
      <w:b/>
      <w:bCs/>
      <w:kern w:val="2"/>
      <w:sz w:val="28"/>
      <w:szCs w:val="28"/>
      <w:lang w:val="en-US" w:eastAsia="zh-CN" w:bidi="ar-SA"/>
    </w:rPr>
  </w:style>
  <w:style w:type="paragraph" w:customStyle="1" w:styleId="afc">
    <w:name w:val="表格文字+左对齐"/>
    <w:qFormat/>
    <w:rsid w:val="00A87484"/>
    <w:pPr>
      <w:widowControl w:val="0"/>
      <w:adjustRightInd w:val="0"/>
      <w:snapToGrid w:val="0"/>
      <w:jc w:val="both"/>
    </w:pPr>
    <w:rPr>
      <w:rFonts w:ascii="Calibri" w:hAnsi="Calibri"/>
      <w:kern w:val="2"/>
      <w:sz w:val="24"/>
      <w:szCs w:val="24"/>
    </w:rPr>
  </w:style>
  <w:style w:type="paragraph" w:customStyle="1" w:styleId="41">
    <w:name w:val="红色+标题4"/>
    <w:basedOn w:val="4"/>
    <w:next w:val="a"/>
    <w:qFormat/>
    <w:rsid w:val="00A87484"/>
    <w:pPr>
      <w:tabs>
        <w:tab w:val="left" w:pos="851"/>
      </w:tabs>
      <w:spacing w:before="120" w:after="120" w:line="360" w:lineRule="auto"/>
      <w:ind w:left="851" w:hanging="851"/>
    </w:pPr>
    <w:rPr>
      <w:rFonts w:ascii="Times New Roman" w:eastAsia="宋体" w:hAnsi="Times New Roman"/>
      <w:color w:val="FF0000"/>
    </w:rPr>
  </w:style>
  <w:style w:type="paragraph" w:customStyle="1" w:styleId="Char1CharCharCharCharCharCharCharCharChar">
    <w:name w:val="Char1 Char Char Char Char Char Char Char Char Char"/>
    <w:basedOn w:val="a"/>
    <w:qFormat/>
    <w:rsid w:val="00A87484"/>
    <w:pPr>
      <w:widowControl/>
      <w:spacing w:beforeLines="100" w:after="160" w:line="240" w:lineRule="exact"/>
      <w:jc w:val="left"/>
    </w:pPr>
    <w:rPr>
      <w:rFonts w:ascii="Verdana" w:hAnsi="Verdana"/>
      <w:kern w:val="0"/>
      <w:sz w:val="20"/>
      <w:szCs w:val="20"/>
      <w:lang w:eastAsia="en-US"/>
    </w:rPr>
  </w:style>
  <w:style w:type="paragraph" w:customStyle="1" w:styleId="afd">
    <w:name w:val="缺省文本"/>
    <w:basedOn w:val="a"/>
    <w:qFormat/>
    <w:rsid w:val="00A87484"/>
    <w:pPr>
      <w:snapToGrid w:val="0"/>
    </w:pPr>
    <w:rPr>
      <w:rFonts w:ascii="Times New Roman" w:eastAsia="Times New Roman" w:hAnsi="Times New Roman"/>
      <w:snapToGrid w:val="0"/>
      <w:sz w:val="24"/>
      <w:szCs w:val="20"/>
      <w:lang w:eastAsia="en-US"/>
    </w:rPr>
  </w:style>
  <w:style w:type="paragraph" w:customStyle="1" w:styleId="afe">
    <w:name w:val="空行"/>
    <w:basedOn w:val="a"/>
    <w:next w:val="a"/>
    <w:qFormat/>
    <w:rsid w:val="00A87484"/>
    <w:pPr>
      <w:spacing w:beforeLines="100" w:afterLines="100" w:line="360" w:lineRule="auto"/>
      <w:jc w:val="center"/>
    </w:pPr>
    <w:rPr>
      <w:rFonts w:ascii="Times New Roman" w:hAnsi="Times New Roman"/>
      <w:spacing w:val="20"/>
      <w:sz w:val="24"/>
      <w:szCs w:val="20"/>
    </w:rPr>
  </w:style>
  <w:style w:type="paragraph" w:customStyle="1" w:styleId="aff">
    <w:name w:val="表中正文"/>
    <w:qFormat/>
    <w:rsid w:val="00A87484"/>
    <w:pPr>
      <w:widowControl w:val="0"/>
      <w:adjustRightInd w:val="0"/>
      <w:spacing w:line="260" w:lineRule="atLeast"/>
      <w:jc w:val="center"/>
      <w:textAlignment w:val="baseline"/>
    </w:pPr>
    <w:rPr>
      <w:rFonts w:ascii="Calibri" w:hAnsi="Calibri"/>
      <w:sz w:val="24"/>
    </w:rPr>
  </w:style>
  <w:style w:type="paragraph" w:customStyle="1" w:styleId="CharCharChar">
    <w:name w:val="Char Char Char"/>
    <w:basedOn w:val="a"/>
    <w:qFormat/>
    <w:rsid w:val="00A87484"/>
    <w:rPr>
      <w:rFonts w:ascii="Tahoma" w:hAnsi="Tahoma"/>
      <w:sz w:val="24"/>
      <w:szCs w:val="20"/>
    </w:rPr>
  </w:style>
  <w:style w:type="paragraph" w:customStyle="1" w:styleId="aff0">
    <w:name w:val="表格文字+居中对齐"/>
    <w:basedOn w:val="a"/>
    <w:qFormat/>
    <w:rsid w:val="00A87484"/>
    <w:pPr>
      <w:adjustRightInd w:val="0"/>
      <w:snapToGrid w:val="0"/>
      <w:jc w:val="center"/>
    </w:pPr>
    <w:rPr>
      <w:rFonts w:ascii="Times New Roman" w:hAnsi="Times New Roman"/>
      <w:sz w:val="24"/>
      <w:szCs w:val="24"/>
    </w:rPr>
  </w:style>
  <w:style w:type="paragraph" w:customStyle="1" w:styleId="aff1">
    <w:name w:val="表格文字+表头加粗"/>
    <w:basedOn w:val="a"/>
    <w:qFormat/>
    <w:rsid w:val="00A87484"/>
    <w:pPr>
      <w:adjustRightInd w:val="0"/>
      <w:snapToGrid w:val="0"/>
      <w:spacing w:beforeLines="20" w:afterLines="20"/>
      <w:jc w:val="center"/>
    </w:pPr>
    <w:rPr>
      <w:rFonts w:ascii="Times New Roman" w:hAnsi="Times New Roman"/>
      <w:b/>
      <w:sz w:val="24"/>
      <w:szCs w:val="24"/>
    </w:rPr>
  </w:style>
  <w:style w:type="paragraph" w:customStyle="1" w:styleId="aff2">
    <w:name w:val="图文字体"/>
    <w:basedOn w:val="a"/>
    <w:qFormat/>
    <w:rsid w:val="00A87484"/>
    <w:pPr>
      <w:snapToGrid w:val="0"/>
      <w:spacing w:line="300" w:lineRule="auto"/>
    </w:pPr>
    <w:rPr>
      <w:rFonts w:ascii="Times New Roman" w:eastAsia="楷体_GB2312" w:hAnsi="Times New Roman"/>
      <w:sz w:val="18"/>
      <w:szCs w:val="20"/>
    </w:rPr>
  </w:style>
  <w:style w:type="paragraph" w:customStyle="1" w:styleId="aff3">
    <w:name w:val="图片居中"/>
    <w:basedOn w:val="a"/>
    <w:next w:val="af5"/>
    <w:qFormat/>
    <w:rsid w:val="00A87484"/>
    <w:pPr>
      <w:ind w:leftChars="-450" w:left="-1080" w:rightChars="-514" w:right="-1234"/>
      <w:jc w:val="center"/>
    </w:pPr>
    <w:rPr>
      <w:rFonts w:ascii="Times New Roman" w:hAnsi="Times New Roman"/>
      <w:sz w:val="24"/>
      <w:szCs w:val="24"/>
    </w:rPr>
  </w:style>
  <w:style w:type="paragraph" w:customStyle="1" w:styleId="aff4">
    <w:name w:val="小圆点"/>
    <w:basedOn w:val="a"/>
    <w:qFormat/>
    <w:rsid w:val="00A87484"/>
    <w:pPr>
      <w:tabs>
        <w:tab w:val="left" w:pos="425"/>
      </w:tabs>
      <w:snapToGrid w:val="0"/>
      <w:spacing w:line="300" w:lineRule="auto"/>
      <w:ind w:left="425" w:hanging="425"/>
    </w:pPr>
    <w:rPr>
      <w:rFonts w:ascii="Times New Roman" w:eastAsia="楷体_GB2312" w:hAnsi="Times New Roman"/>
      <w:sz w:val="18"/>
      <w:szCs w:val="20"/>
    </w:rPr>
  </w:style>
  <w:style w:type="paragraph" w:customStyle="1" w:styleId="aff5">
    <w:name w:val="表格正文"/>
    <w:basedOn w:val="a"/>
    <w:qFormat/>
    <w:rsid w:val="00A87484"/>
    <w:pPr>
      <w:spacing w:beforeLines="20" w:afterLines="20"/>
    </w:pPr>
    <w:rPr>
      <w:rFonts w:ascii="Times New Roman" w:hAnsi="Times New Roman"/>
      <w:sz w:val="20"/>
      <w:szCs w:val="20"/>
    </w:rPr>
  </w:style>
  <w:style w:type="paragraph" w:customStyle="1" w:styleId="aff6">
    <w:name w:val="表格首行"/>
    <w:basedOn w:val="a"/>
    <w:qFormat/>
    <w:rsid w:val="00A87484"/>
    <w:pPr>
      <w:jc w:val="center"/>
    </w:pPr>
    <w:rPr>
      <w:rFonts w:ascii="宋体" w:hAnsi="宋体"/>
      <w:szCs w:val="24"/>
    </w:rPr>
  </w:style>
  <w:style w:type="paragraph" w:customStyle="1" w:styleId="aaa">
    <w:name w:val="aaa"/>
    <w:basedOn w:val="a"/>
    <w:qFormat/>
    <w:rsid w:val="00A87484"/>
    <w:pPr>
      <w:spacing w:after="120" w:line="360" w:lineRule="auto"/>
      <w:ind w:firstLine="567"/>
    </w:pPr>
    <w:rPr>
      <w:rFonts w:ascii="宋体" w:hAnsi="宋体"/>
      <w:szCs w:val="20"/>
    </w:rPr>
  </w:style>
  <w:style w:type="paragraph" w:customStyle="1" w:styleId="23">
    <w:name w:val="编号2"/>
    <w:basedOn w:val="a"/>
    <w:qFormat/>
    <w:rsid w:val="00A87484"/>
    <w:pPr>
      <w:tabs>
        <w:tab w:val="left" w:pos="1080"/>
      </w:tabs>
      <w:spacing w:afterLines="30" w:line="288" w:lineRule="auto"/>
      <w:ind w:leftChars="150" w:left="1080" w:hangingChars="300" w:hanging="720"/>
    </w:pPr>
    <w:rPr>
      <w:rFonts w:ascii="Times New Roman" w:hAnsi="Times New Roman"/>
      <w:sz w:val="24"/>
      <w:szCs w:val="24"/>
    </w:rPr>
  </w:style>
  <w:style w:type="paragraph" w:customStyle="1" w:styleId="33">
    <w:name w:val="编号3"/>
    <w:basedOn w:val="a"/>
    <w:qFormat/>
    <w:rsid w:val="00A87484"/>
    <w:pPr>
      <w:tabs>
        <w:tab w:val="left" w:pos="1260"/>
      </w:tabs>
      <w:spacing w:afterLines="30" w:line="288" w:lineRule="auto"/>
      <w:ind w:left="1260" w:hanging="693"/>
    </w:pPr>
    <w:rPr>
      <w:rFonts w:ascii="Times New Roman" w:hAnsi="Times New Roman"/>
      <w:bCs/>
      <w:sz w:val="24"/>
      <w:szCs w:val="24"/>
    </w:rPr>
  </w:style>
  <w:style w:type="paragraph" w:customStyle="1" w:styleId="Charf">
    <w:name w:val="Char"/>
    <w:basedOn w:val="a"/>
    <w:qFormat/>
    <w:rsid w:val="00A87484"/>
    <w:rPr>
      <w:rFonts w:ascii="Tahoma" w:hAnsi="Tahoma"/>
      <w:sz w:val="24"/>
      <w:szCs w:val="20"/>
    </w:rPr>
  </w:style>
  <w:style w:type="paragraph" w:customStyle="1" w:styleId="xl23">
    <w:name w:val="xl23"/>
    <w:basedOn w:val="a"/>
    <w:qFormat/>
    <w:rsid w:val="00A87484"/>
    <w:pPr>
      <w:widowControl/>
      <w:pBdr>
        <w:left w:val="single" w:sz="4" w:space="0" w:color="auto"/>
        <w:bottom w:val="single" w:sz="4" w:space="0" w:color="auto"/>
        <w:right w:val="single" w:sz="4" w:space="0" w:color="auto"/>
      </w:pBdr>
      <w:spacing w:before="100" w:after="100"/>
      <w:textAlignment w:val="top"/>
    </w:pPr>
    <w:rPr>
      <w:rFonts w:ascii="宋体" w:hAnsi="宋体"/>
      <w:kern w:val="0"/>
      <w:sz w:val="24"/>
      <w:szCs w:val="24"/>
    </w:rPr>
  </w:style>
  <w:style w:type="paragraph" w:customStyle="1" w:styleId="Style2">
    <w:name w:val="_Style 2"/>
    <w:basedOn w:val="a"/>
    <w:uiPriority w:val="34"/>
    <w:qFormat/>
    <w:rsid w:val="00A87484"/>
    <w:pPr>
      <w:ind w:firstLineChars="200" w:firstLine="420"/>
    </w:pPr>
  </w:style>
  <w:style w:type="paragraph" w:customStyle="1" w:styleId="aff7">
    <w:name w:val="加粗正文"/>
    <w:basedOn w:val="af5"/>
    <w:qFormat/>
    <w:rsid w:val="00A87484"/>
    <w:pPr>
      <w:spacing w:afterLines="30" w:line="288" w:lineRule="auto"/>
      <w:ind w:firstLineChars="200" w:firstLine="482"/>
    </w:pPr>
    <w:rPr>
      <w:b/>
      <w:bCs/>
      <w:sz w:val="24"/>
    </w:rPr>
  </w:style>
  <w:style w:type="paragraph" w:customStyle="1" w:styleId="p17">
    <w:name w:val="p17"/>
    <w:basedOn w:val="a"/>
    <w:qFormat/>
    <w:rsid w:val="00A87484"/>
    <w:pPr>
      <w:widowControl/>
      <w:spacing w:line="360" w:lineRule="auto"/>
      <w:ind w:firstLine="420"/>
    </w:pPr>
    <w:rPr>
      <w:rFonts w:ascii="Times New Roman" w:hAnsi="Times New Roman"/>
      <w:kern w:val="0"/>
      <w:szCs w:val="20"/>
    </w:rPr>
  </w:style>
  <w:style w:type="paragraph" w:customStyle="1" w:styleId="aff8">
    <w:name w:val="正文（栏位说明）"/>
    <w:rsid w:val="00A87484"/>
    <w:pPr>
      <w:widowControl w:val="0"/>
      <w:adjustRightInd w:val="0"/>
      <w:spacing w:line="312" w:lineRule="atLeast"/>
      <w:jc w:val="both"/>
      <w:textAlignment w:val="baseline"/>
    </w:pPr>
    <w:rPr>
      <w:rFonts w:ascii="Calibri" w:hAnsi="Calibri"/>
      <w:sz w:val="21"/>
    </w:rPr>
  </w:style>
  <w:style w:type="paragraph" w:customStyle="1" w:styleId="aff9">
    <w:name w:val="表格中正文"/>
    <w:qFormat/>
    <w:rsid w:val="00A87484"/>
    <w:pPr>
      <w:widowControl w:val="0"/>
      <w:adjustRightInd w:val="0"/>
      <w:spacing w:before="60" w:after="60"/>
      <w:jc w:val="both"/>
      <w:textAlignment w:val="baseline"/>
    </w:pPr>
    <w:rPr>
      <w:rFonts w:ascii="Calibri" w:hAnsi="Calibri"/>
      <w:sz w:val="21"/>
    </w:rPr>
  </w:style>
  <w:style w:type="paragraph" w:customStyle="1" w:styleId="34">
    <w:name w:val="3"/>
    <w:basedOn w:val="a"/>
    <w:next w:val="aa"/>
    <w:qFormat/>
    <w:rsid w:val="00A87484"/>
    <w:pPr>
      <w:spacing w:line="360" w:lineRule="auto"/>
      <w:ind w:left="420" w:right="22" w:firstLine="480"/>
    </w:pPr>
    <w:rPr>
      <w:rFonts w:ascii="宋体" w:hAnsi="宋体"/>
      <w:szCs w:val="20"/>
    </w:rPr>
  </w:style>
  <w:style w:type="paragraph" w:customStyle="1" w:styleId="CharChar1Char">
    <w:name w:val="Char Char1 Char"/>
    <w:basedOn w:val="a"/>
    <w:qFormat/>
    <w:rsid w:val="00A87484"/>
    <w:pPr>
      <w:tabs>
        <w:tab w:val="left" w:pos="360"/>
      </w:tabs>
      <w:ind w:left="360" w:hangingChars="200" w:hanging="360"/>
    </w:pPr>
    <w:rPr>
      <w:rFonts w:ascii="Times New Roman" w:hAnsi="Times New Roman"/>
      <w:sz w:val="24"/>
      <w:szCs w:val="24"/>
    </w:rPr>
  </w:style>
  <w:style w:type="paragraph" w:customStyle="1" w:styleId="affa">
    <w:name w:val="表中文字"/>
    <w:qFormat/>
    <w:rsid w:val="00A87484"/>
    <w:pPr>
      <w:widowControl w:val="0"/>
      <w:adjustRightInd w:val="0"/>
      <w:spacing w:before="60" w:after="60" w:line="240" w:lineRule="atLeast"/>
      <w:jc w:val="center"/>
      <w:textAlignment w:val="baseline"/>
    </w:pPr>
    <w:rPr>
      <w:rFonts w:ascii="宋体" w:hAnsi="Calibri"/>
      <w:sz w:val="28"/>
    </w:rPr>
  </w:style>
  <w:style w:type="paragraph" w:customStyle="1" w:styleId="affb">
    <w:name w:val="表格文字"/>
    <w:basedOn w:val="a"/>
    <w:qFormat/>
    <w:rsid w:val="00A87484"/>
    <w:pPr>
      <w:spacing w:line="360" w:lineRule="auto"/>
    </w:pPr>
    <w:rPr>
      <w:rFonts w:ascii="Times New Roman" w:hAnsi="Times New Roman"/>
      <w:szCs w:val="24"/>
    </w:rPr>
  </w:style>
  <w:style w:type="paragraph" w:customStyle="1" w:styleId="affc">
    <w:name w:val="文本"/>
    <w:basedOn w:val="a"/>
    <w:qFormat/>
    <w:rsid w:val="00A87484"/>
    <w:pPr>
      <w:ind w:left="420" w:hangingChars="200" w:hanging="420"/>
    </w:pPr>
    <w:rPr>
      <w:rFonts w:ascii="Arial" w:hAnsi="Arial"/>
      <w:color w:val="0000FF"/>
      <w:sz w:val="24"/>
      <w:szCs w:val="21"/>
    </w:rPr>
  </w:style>
  <w:style w:type="paragraph" w:customStyle="1" w:styleId="affd">
    <w:name w:val="表格内正文"/>
    <w:qFormat/>
    <w:rsid w:val="00A87484"/>
    <w:pPr>
      <w:widowControl w:val="0"/>
      <w:adjustRightInd w:val="0"/>
      <w:spacing w:line="240" w:lineRule="atLeast"/>
      <w:jc w:val="both"/>
      <w:textAlignment w:val="baseline"/>
    </w:pPr>
    <w:rPr>
      <w:rFonts w:ascii="Calibri" w:hAnsi="Calibri"/>
      <w:sz w:val="21"/>
      <w:szCs w:val="21"/>
    </w:rPr>
  </w:style>
  <w:style w:type="paragraph" w:customStyle="1" w:styleId="1Text">
    <w:name w:val="1.Text"/>
    <w:basedOn w:val="a"/>
    <w:qFormat/>
    <w:rsid w:val="00A87484"/>
    <w:pPr>
      <w:autoSpaceDE w:val="0"/>
      <w:adjustRightInd w:val="0"/>
      <w:snapToGrid w:val="0"/>
      <w:spacing w:before="50" w:line="360" w:lineRule="auto"/>
      <w:ind w:firstLineChars="200" w:firstLine="200"/>
    </w:pPr>
    <w:rPr>
      <w:rFonts w:ascii="宋体" w:hAnsi="宋体"/>
      <w:snapToGrid w:val="0"/>
      <w:szCs w:val="20"/>
    </w:rPr>
  </w:style>
  <w:style w:type="paragraph" w:customStyle="1" w:styleId="24">
    <w:name w:val="2"/>
    <w:basedOn w:val="a"/>
    <w:next w:val="a9"/>
    <w:qFormat/>
    <w:rsid w:val="00A87484"/>
    <w:pPr>
      <w:ind w:leftChars="266" w:left="559"/>
    </w:pPr>
    <w:rPr>
      <w:rFonts w:ascii="仿宋_GB2312" w:eastAsia="仿宋_GB2312" w:hAnsi="Times New Roman"/>
      <w:sz w:val="28"/>
      <w:szCs w:val="24"/>
    </w:rPr>
  </w:style>
  <w:style w:type="paragraph" w:customStyle="1" w:styleId="affe">
    <w:name w:val="小标题"/>
    <w:basedOn w:val="a"/>
    <w:next w:val="a"/>
    <w:qFormat/>
    <w:rsid w:val="00A87484"/>
    <w:pPr>
      <w:tabs>
        <w:tab w:val="left" w:pos="425"/>
      </w:tabs>
      <w:snapToGrid w:val="0"/>
      <w:spacing w:before="120" w:after="120"/>
      <w:ind w:left="425" w:hanging="425"/>
    </w:pPr>
    <w:rPr>
      <w:rFonts w:ascii="Times New Roman" w:eastAsia="黑体" w:hAnsi="Times New Roman"/>
      <w:b/>
      <w:sz w:val="30"/>
      <w:szCs w:val="20"/>
    </w:rPr>
  </w:style>
  <w:style w:type="paragraph" w:customStyle="1" w:styleId="15">
    <w:name w:val="列出段落1"/>
    <w:basedOn w:val="a"/>
    <w:uiPriority w:val="34"/>
    <w:qFormat/>
    <w:rsid w:val="00A87484"/>
    <w:pPr>
      <w:ind w:firstLineChars="200" w:firstLine="420"/>
    </w:pPr>
  </w:style>
  <w:style w:type="paragraph" w:customStyle="1" w:styleId="TOC1">
    <w:name w:val="TOC 标题1"/>
    <w:basedOn w:val="1"/>
    <w:next w:val="a"/>
    <w:uiPriority w:val="39"/>
    <w:semiHidden/>
    <w:unhideWhenUsed/>
    <w:qFormat/>
    <w:rsid w:val="00A87484"/>
    <w:pPr>
      <w:keepLines/>
      <w:spacing w:before="340" w:after="330" w:line="578" w:lineRule="auto"/>
      <w:jc w:val="both"/>
      <w:outlineLvl w:val="9"/>
    </w:pPr>
    <w:rPr>
      <w:kern w:val="44"/>
      <w:sz w:val="44"/>
      <w:szCs w:val="44"/>
    </w:rPr>
  </w:style>
  <w:style w:type="character" w:customStyle="1" w:styleId="Char">
    <w:name w:val="正文缩进 Char"/>
    <w:link w:val="a3"/>
    <w:qFormat/>
    <w:rsid w:val="00A87484"/>
    <w:rPr>
      <w:rFonts w:ascii="SimSun-Identity-H" w:eastAsia="宋体" w:hAnsi="SimSun-Identity-H" w:cs="宋体"/>
      <w:sz w:val="21"/>
      <w:szCs w:val="21"/>
    </w:rPr>
  </w:style>
  <w:style w:type="paragraph" w:styleId="TOC">
    <w:name w:val="TOC Heading"/>
    <w:basedOn w:val="1"/>
    <w:next w:val="a"/>
    <w:uiPriority w:val="39"/>
    <w:semiHidden/>
    <w:unhideWhenUsed/>
    <w:qFormat/>
    <w:rsid w:val="00FA0921"/>
    <w:pPr>
      <w:keepLines/>
      <w:spacing w:before="340" w:after="330" w:line="578" w:lineRule="auto"/>
      <w:jc w:val="both"/>
      <w:outlineLvl w:val="9"/>
    </w:pPr>
    <w:rPr>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7809209">
      <w:bodyDiv w:val="1"/>
      <w:marLeft w:val="0"/>
      <w:marRight w:val="0"/>
      <w:marTop w:val="0"/>
      <w:marBottom w:val="0"/>
      <w:divBdr>
        <w:top w:val="none" w:sz="0" w:space="0" w:color="auto"/>
        <w:left w:val="none" w:sz="0" w:space="0" w:color="auto"/>
        <w:bottom w:val="none" w:sz="0" w:space="0" w:color="auto"/>
        <w:right w:val="none" w:sz="0" w:space="0" w:color="auto"/>
      </w:divBdr>
    </w:div>
    <w:div w:id="1474516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48</Pages>
  <Words>3530</Words>
  <Characters>20121</Characters>
  <Application>Microsoft Office Word</Application>
  <DocSecurity>0</DocSecurity>
  <Lines>167</Lines>
  <Paragraphs>47</Paragraphs>
  <ScaleCrop>false</ScaleCrop>
  <Company>Microsoft</Company>
  <LinksUpToDate>false</LinksUpToDate>
  <CharactersWithSpaces>23604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竞争性磋商文件</dc:title>
  <dc:creator>qh</dc:creator>
  <cp:lastModifiedBy>user</cp:lastModifiedBy>
  <cp:revision>15</cp:revision>
  <cp:lastPrinted>2019-08-07T08:55:00Z</cp:lastPrinted>
  <dcterms:created xsi:type="dcterms:W3CDTF">2020-04-03T05:01:00Z</dcterms:created>
  <dcterms:modified xsi:type="dcterms:W3CDTF">2020-04-13T06:38:00Z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