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C2A" w:rsidRDefault="00967C2A">
      <w:pPr>
        <w:spacing w:line="460" w:lineRule="exact"/>
        <w:jc w:val="center"/>
        <w:rPr>
          <w:rFonts w:ascii="仿宋_GB2312" w:eastAsia="仿宋_GB2312" w:hAnsi="黑体" w:cs="方正小标宋_GBK"/>
          <w:sz w:val="36"/>
          <w:szCs w:val="36"/>
        </w:rPr>
      </w:pPr>
    </w:p>
    <w:p w:rsidR="007303CF" w:rsidRDefault="007303CF">
      <w:pPr>
        <w:widowControl/>
        <w:adjustRightInd w:val="0"/>
        <w:snapToGrid w:val="0"/>
        <w:spacing w:line="460" w:lineRule="exact"/>
        <w:jc w:val="center"/>
        <w:rPr>
          <w:rFonts w:ascii="方正小标宋_GBK" w:eastAsia="方正小标宋_GBK" w:hAnsi="方正小标宋_GBK" w:cs="方正小标宋_GBK"/>
          <w:sz w:val="32"/>
          <w:szCs w:val="32"/>
        </w:rPr>
      </w:pPr>
    </w:p>
    <w:p w:rsidR="007303CF" w:rsidRDefault="007303CF">
      <w:pPr>
        <w:widowControl/>
        <w:adjustRightInd w:val="0"/>
        <w:snapToGrid w:val="0"/>
        <w:spacing w:line="460" w:lineRule="exact"/>
        <w:jc w:val="center"/>
        <w:rPr>
          <w:rFonts w:ascii="方正小标宋_GBK" w:eastAsia="方正小标宋_GBK" w:hAnsi="方正小标宋_GBK" w:cs="方正小标宋_GBK"/>
          <w:sz w:val="32"/>
          <w:szCs w:val="32"/>
        </w:rPr>
      </w:pPr>
    </w:p>
    <w:p w:rsidR="00967C2A" w:rsidRDefault="00562D96">
      <w:pPr>
        <w:widowControl/>
        <w:adjustRightInd w:val="0"/>
        <w:snapToGrid w:val="0"/>
        <w:spacing w:line="460" w:lineRule="exact"/>
        <w:jc w:val="center"/>
        <w:rPr>
          <w:rFonts w:ascii="方正小标宋_GBK" w:eastAsia="方正小标宋_GBK" w:hAnsi="方正小标宋_GBK" w:cs="方正小标宋_GBK"/>
          <w:color w:val="000000"/>
          <w:sz w:val="32"/>
          <w:szCs w:val="32"/>
        </w:rPr>
      </w:pPr>
      <w:r>
        <w:rPr>
          <w:rFonts w:ascii="方正小标宋_GBK" w:eastAsia="方正小标宋_GBK" w:hAnsi="方正小标宋_GBK" w:cs="方正小标宋_GBK" w:hint="eastAsia"/>
          <w:sz w:val="32"/>
          <w:szCs w:val="32"/>
        </w:rPr>
        <w:t>重庆银行</w:t>
      </w:r>
      <w:r>
        <w:rPr>
          <w:rFonts w:ascii="方正小标宋_GBK" w:eastAsia="方正小标宋_GBK" w:hAnsi="仿宋" w:cs="仿宋_GB2312" w:hint="eastAsia"/>
          <w:color w:val="000000" w:themeColor="text1"/>
          <w:sz w:val="32"/>
          <w:szCs w:val="32"/>
        </w:rPr>
        <w:t>新大楼形象提升四楼楼顶标识</w:t>
      </w:r>
      <w:r>
        <w:rPr>
          <w:rFonts w:ascii="方正小标宋_GBK" w:eastAsia="方正小标宋_GBK" w:hAnsi="方正小标宋_GBK" w:cs="方正小标宋_GBK" w:hint="eastAsia"/>
          <w:color w:val="000000"/>
          <w:sz w:val="32"/>
          <w:szCs w:val="32"/>
        </w:rPr>
        <w:t>项目</w:t>
      </w:r>
      <w:r>
        <w:rPr>
          <w:rFonts w:ascii="方正小标宋_GBK" w:eastAsia="方正小标宋_GBK" w:hAnsi="方正小标宋_GBK" w:cs="方正小标宋_GBK" w:hint="eastAsia"/>
          <w:sz w:val="32"/>
          <w:szCs w:val="32"/>
        </w:rPr>
        <w:t>分散采购文件</w:t>
      </w:r>
    </w:p>
    <w:p w:rsidR="00967C2A" w:rsidRDefault="00967C2A">
      <w:pPr>
        <w:spacing w:line="460" w:lineRule="exact"/>
        <w:jc w:val="left"/>
        <w:rPr>
          <w:rFonts w:ascii="仿宋_GB2312" w:eastAsia="仿宋_GB2312" w:hAnsi="黑体" w:cs="Times New Roman"/>
          <w:sz w:val="28"/>
          <w:szCs w:val="28"/>
        </w:rPr>
      </w:pPr>
    </w:p>
    <w:p w:rsidR="00967C2A" w:rsidRDefault="00562D96" w:rsidP="00F220D2">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现就重庆银行</w:t>
      </w:r>
      <w:r>
        <w:rPr>
          <w:rFonts w:ascii="方正仿宋_GBK" w:eastAsia="方正仿宋_GBK" w:hAnsi="方正仿宋_GBK" w:cs="方正仿宋_GBK" w:hint="eastAsia"/>
          <w:color w:val="000000" w:themeColor="text1"/>
          <w:sz w:val="32"/>
          <w:szCs w:val="32"/>
        </w:rPr>
        <w:t>新大楼形象提升四楼楼顶标识项目</w:t>
      </w:r>
      <w:r>
        <w:rPr>
          <w:rFonts w:ascii="方正仿宋_GBK" w:eastAsia="方正仿宋_GBK" w:hAnsi="方正仿宋_GBK" w:cs="方正仿宋_GBK" w:hint="eastAsia"/>
          <w:sz w:val="32"/>
          <w:szCs w:val="32"/>
        </w:rPr>
        <w:t>采购实施，对</w:t>
      </w:r>
      <w:r w:rsidR="00A70B04">
        <w:rPr>
          <w:rFonts w:ascii="方正仿宋_GBK" w:eastAsia="方正仿宋_GBK" w:hAnsi="方正仿宋_GBK" w:cs="方正仿宋_GBK" w:hint="eastAsia"/>
          <w:sz w:val="32"/>
          <w:szCs w:val="32"/>
        </w:rPr>
        <w:t>投标对象</w:t>
      </w:r>
      <w:r>
        <w:rPr>
          <w:rFonts w:ascii="方正仿宋_GBK" w:eastAsia="方正仿宋_GBK" w:hAnsi="方正仿宋_GBK" w:cs="方正仿宋_GBK" w:hint="eastAsia"/>
          <w:sz w:val="32"/>
          <w:szCs w:val="32"/>
        </w:rPr>
        <w:t>进行公开征选，现将相关事项通知如下：</w:t>
      </w:r>
    </w:p>
    <w:p w:rsidR="00967C2A" w:rsidRDefault="00562D96" w:rsidP="00F220D2">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一、本次采购最高限价为41.5</w:t>
      </w:r>
      <w:r w:rsidR="00B92694">
        <w:rPr>
          <w:rFonts w:ascii="方正仿宋_GBK" w:eastAsia="方正仿宋_GBK" w:hAnsi="方正仿宋_GBK" w:cs="方正仿宋_GBK" w:hint="eastAsia"/>
          <w:sz w:val="32"/>
          <w:szCs w:val="32"/>
        </w:rPr>
        <w:t>万元，评选方式为最低价中选。报价方式由两项施工部分组成，在项目结束后按实际施工</w:t>
      </w:r>
      <w:r w:rsidR="00BE6CD4">
        <w:rPr>
          <w:rFonts w:ascii="方正仿宋_GBK" w:eastAsia="方正仿宋_GBK" w:hAnsi="方正仿宋_GBK" w:cs="方正仿宋_GBK" w:hint="eastAsia"/>
          <w:sz w:val="32"/>
          <w:szCs w:val="32"/>
        </w:rPr>
        <w:t>项</w:t>
      </w:r>
      <w:r>
        <w:rPr>
          <w:rFonts w:ascii="方正仿宋_GBK" w:eastAsia="方正仿宋_GBK" w:hAnsi="方正仿宋_GBK" w:cs="方正仿宋_GBK" w:hint="eastAsia"/>
          <w:sz w:val="32"/>
          <w:szCs w:val="32"/>
        </w:rPr>
        <w:t>按实结算。</w:t>
      </w:r>
    </w:p>
    <w:p w:rsidR="00967C2A" w:rsidRDefault="00562D96" w:rsidP="00F220D2">
      <w:p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sz w:val="32"/>
          <w:szCs w:val="32"/>
        </w:rPr>
        <w:t>二、</w:t>
      </w:r>
      <w:r>
        <w:rPr>
          <w:rFonts w:ascii="方正仿宋_GBK" w:eastAsia="方正仿宋_GBK" w:hAnsi="方正仿宋_GBK" w:cs="方正仿宋_GBK" w:hint="eastAsia"/>
          <w:color w:val="000000"/>
          <w:sz w:val="32"/>
          <w:szCs w:val="32"/>
        </w:rPr>
        <w:t>受邀请对项目报价，两次不参与项目报价的，我行将取消其供应商资格。</w:t>
      </w:r>
    </w:p>
    <w:p w:rsidR="00967C2A" w:rsidRDefault="00562D96" w:rsidP="00F220D2">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三、请于2020年9月</w:t>
      </w:r>
      <w:r w:rsidR="00A70B04">
        <w:rPr>
          <w:rFonts w:ascii="方正仿宋_GBK" w:eastAsia="方正仿宋_GBK" w:hAnsi="方正仿宋_GBK" w:cs="方正仿宋_GBK" w:hint="eastAsia"/>
          <w:sz w:val="32"/>
          <w:szCs w:val="32"/>
        </w:rPr>
        <w:t>28</w:t>
      </w:r>
      <w:r>
        <w:rPr>
          <w:rFonts w:ascii="方正仿宋_GBK" w:eastAsia="方正仿宋_GBK" w:hAnsi="方正仿宋_GBK" w:cs="方正仿宋_GBK" w:hint="eastAsia"/>
          <w:sz w:val="32"/>
          <w:szCs w:val="32"/>
        </w:rPr>
        <w:t>日14时30分前将密封报价资料、公司资料（包括营业执照、组织机构代码证、税务登记证以及我行要求的其他相关资质证书复印件）、《确认书》（见附件）原件以及法人授权委托书（附授权人和被授权人的身份证复印件）送达：重庆银行总行大楼17楼4会议室。</w:t>
      </w:r>
      <w:bookmarkStart w:id="0" w:name="_Toc362357405"/>
      <w:bookmarkStart w:id="1" w:name="_Toc321418003"/>
      <w:bookmarkStart w:id="2" w:name="_Toc325636636"/>
      <w:bookmarkStart w:id="3" w:name="_Toc334774219"/>
    </w:p>
    <w:p w:rsidR="00967C2A" w:rsidRDefault="00562D96" w:rsidP="00F220D2">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联系人：王力 13996086105；刘波 13808307644</w:t>
      </w:r>
    </w:p>
    <w:bookmarkEnd w:id="0"/>
    <w:bookmarkEnd w:id="1"/>
    <w:bookmarkEnd w:id="2"/>
    <w:bookmarkEnd w:id="3"/>
    <w:p w:rsidR="00967C2A" w:rsidRDefault="00562D96" w:rsidP="00F220D2">
      <w:pPr>
        <w:spacing w:line="560" w:lineRule="exact"/>
        <w:ind w:firstLineChars="200" w:firstLine="640"/>
        <w:jc w:val="left"/>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sz w:val="32"/>
          <w:szCs w:val="32"/>
        </w:rPr>
        <w:t>四、主要工作范围</w:t>
      </w:r>
    </w:p>
    <w:p w:rsidR="00967C2A" w:rsidRDefault="00562D96" w:rsidP="00F220D2">
      <w:pPr>
        <w:spacing w:line="560" w:lineRule="exact"/>
        <w:ind w:firstLineChars="200" w:firstLine="640"/>
        <w:jc w:val="left"/>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color w:val="000000" w:themeColor="text1"/>
          <w:sz w:val="32"/>
          <w:szCs w:val="32"/>
        </w:rPr>
        <w:t>新大楼形象提升四楼楼顶标识项目</w:t>
      </w:r>
      <w:r>
        <w:rPr>
          <w:rFonts w:ascii="方正仿宋_GBK" w:eastAsia="方正仿宋_GBK" w:hAnsi="方正仿宋_GBK" w:cs="方正仿宋_GBK" w:hint="eastAsia"/>
          <w:sz w:val="32"/>
          <w:szCs w:val="32"/>
        </w:rPr>
        <w:t>”项目包含以下两部分工作内容，具体如下：</w:t>
      </w:r>
    </w:p>
    <w:p w:rsidR="00967C2A" w:rsidRDefault="00562D96" w:rsidP="00F220D2">
      <w:pPr>
        <w:spacing w:line="560" w:lineRule="exact"/>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sz w:val="32"/>
          <w:szCs w:val="32"/>
        </w:rPr>
        <w:t xml:space="preserve">   （一）</w:t>
      </w:r>
      <w:r>
        <w:rPr>
          <w:rFonts w:ascii="方正仿宋_GBK" w:eastAsia="方正仿宋_GBK" w:hAnsi="方正仿宋_GBK" w:cs="方正仿宋_GBK" w:hint="eastAsia"/>
          <w:color w:val="000000" w:themeColor="text1"/>
          <w:sz w:val="32"/>
          <w:szCs w:val="32"/>
        </w:rPr>
        <w:t>制作安装发光标识（行徽及“重庆银行”字体）一套。在总行新大楼形四楼楼顶新设标识(行徽及行名),长度约27米,高约5.5米;制作安装发光标识（行徽及“重庆银行”字体）一套含字体钢结构（含主钢架及附架），安装在总行</w:t>
      </w:r>
      <w:r>
        <w:rPr>
          <w:rFonts w:ascii="方正仿宋_GBK" w:eastAsia="方正仿宋_GBK" w:hAnsi="方正仿宋_GBK" w:cs="方正仿宋_GBK" w:hint="eastAsia"/>
          <w:color w:val="000000" w:themeColor="text1"/>
          <w:sz w:val="32"/>
          <w:szCs w:val="32"/>
        </w:rPr>
        <w:lastRenderedPageBreak/>
        <w:t>大楼正面四楼楼顶。该部分由供应商负责出具准确施工图,采购文件只提供参考图作为参照，不提供具体施工图。对LED光源要求为蓝景高亮度LED灯，每平方米不低于80颗。另各类相关的市政手续的办理；</w:t>
      </w:r>
      <w:r>
        <w:rPr>
          <w:rFonts w:ascii="方正仿宋_GBK" w:eastAsia="方正仿宋_GBK" w:hAnsi="方正仿宋_GBK" w:cs="方正仿宋_GBK" w:hint="eastAsia"/>
          <w:sz w:val="32"/>
          <w:szCs w:val="32"/>
        </w:rPr>
        <w:t>招牌设计费、结构设计取得原大楼设计单位验算并认可（盖章或出具验算书面材料）、字体制作、运输、安装、调试等事宜，以及配套的各类审批报备和施工相关手续办理、配套的安全措施（含临时人行通道道保护架搭设（如需））、技术措施、电气线路、时控装置、</w:t>
      </w:r>
      <w:r>
        <w:rPr>
          <w:rFonts w:ascii="方正仿宋_GBK" w:eastAsia="方正仿宋_GBK" w:hAnsi="方正仿宋_GBK" w:cs="方正仿宋_GBK" w:hint="eastAsia"/>
          <w:color w:val="000000" w:themeColor="text1"/>
          <w:sz w:val="32"/>
          <w:szCs w:val="32"/>
        </w:rPr>
        <w:t>电源配电箱</w:t>
      </w:r>
      <w:r>
        <w:rPr>
          <w:rFonts w:ascii="方正仿宋_GBK" w:eastAsia="方正仿宋_GBK" w:hAnsi="方正仿宋_GBK" w:cs="方正仿宋_GBK" w:hint="eastAsia"/>
          <w:sz w:val="32"/>
          <w:szCs w:val="32"/>
        </w:rPr>
        <w:t>等</w:t>
      </w:r>
      <w:r>
        <w:rPr>
          <w:rFonts w:ascii="方正仿宋_GBK" w:eastAsia="方正仿宋_GBK" w:hAnsi="方正仿宋_GBK" w:cs="方正仿宋_GBK" w:hint="eastAsia"/>
          <w:color w:val="000000" w:themeColor="text1"/>
          <w:sz w:val="32"/>
          <w:szCs w:val="32"/>
        </w:rPr>
        <w:t>和其他配套零星设施设备等包含在项目报价范围内。</w:t>
      </w:r>
      <w:r w:rsidR="00A70B04">
        <w:rPr>
          <w:rFonts w:ascii="方正仿宋_GBK" w:eastAsia="方正仿宋_GBK" w:hAnsi="方正仿宋_GBK" w:cs="方正仿宋_GBK" w:hint="eastAsia"/>
          <w:color w:val="000000" w:themeColor="text1"/>
          <w:sz w:val="32"/>
          <w:szCs w:val="32"/>
        </w:rPr>
        <w:t>详细制作见</w:t>
      </w:r>
      <w:r>
        <w:rPr>
          <w:rFonts w:ascii="方正仿宋_GBK" w:eastAsia="方正仿宋_GBK" w:hAnsi="方正仿宋_GBK" w:cs="方正仿宋_GBK" w:hint="eastAsia"/>
          <w:color w:val="000000" w:themeColor="text1"/>
          <w:sz w:val="32"/>
          <w:szCs w:val="32"/>
        </w:rPr>
        <w:t>附件3</w:t>
      </w:r>
      <w:r w:rsidR="00A70B04">
        <w:rPr>
          <w:rFonts w:ascii="方正仿宋_GBK" w:eastAsia="方正仿宋_GBK" w:hAnsi="方正仿宋_GBK" w:cs="方正仿宋_GBK"/>
          <w:color w:val="000000" w:themeColor="text1"/>
          <w:sz w:val="32"/>
          <w:szCs w:val="32"/>
        </w:rPr>
        <w:t xml:space="preserve"> </w:t>
      </w:r>
    </w:p>
    <w:p w:rsidR="00967C2A" w:rsidRDefault="00562D96" w:rsidP="00F220D2">
      <w:pPr>
        <w:snapToGrid w:val="0"/>
        <w:spacing w:line="560" w:lineRule="exact"/>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sz w:val="32"/>
          <w:szCs w:val="32"/>
        </w:rPr>
        <w:t xml:space="preserve"> </w:t>
      </w:r>
      <w:r w:rsidR="00A70B04">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color w:val="000000" w:themeColor="text1"/>
          <w:sz w:val="32"/>
          <w:szCs w:val="32"/>
        </w:rPr>
        <w:t>二）总行新大楼铜体字的拆除</w:t>
      </w:r>
    </w:p>
    <w:p w:rsidR="00967C2A" w:rsidRDefault="00562D96" w:rsidP="00F220D2">
      <w:pPr>
        <w:spacing w:line="560" w:lineRule="exact"/>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 xml:space="preserve">    对总行新大楼铜体字的拆除并适当修补、美化墙面，另相关市政手续的办理（如有），现场技术措施、安全措施和其他配套零星设施设备等包含在项目磋商报价范围内。</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五、承包人资质条件要求</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1、具有独立法人资格（须提供营业执照复印件）。</w:t>
      </w:r>
    </w:p>
    <w:p w:rsidR="001B47E2" w:rsidRDefault="004A6439" w:rsidP="00F220D2">
      <w:pPr>
        <w:adjustRightInd w:val="0"/>
        <w:snapToGrid w:val="0"/>
        <w:spacing w:line="560" w:lineRule="exact"/>
        <w:ind w:firstLineChars="200" w:firstLine="640"/>
        <w:rPr>
          <w:rFonts w:ascii="方正仿宋_GBK" w:eastAsia="方正仿宋_GBK" w:hAnsi="方正仿宋_GBK" w:cs="方正仿宋_GBK" w:hint="eastAsia"/>
          <w:color w:val="000000"/>
          <w:sz w:val="32"/>
          <w:szCs w:val="32"/>
        </w:rPr>
      </w:pPr>
      <w:r>
        <w:rPr>
          <w:rFonts w:ascii="方正仿宋_GBK" w:eastAsia="方正仿宋_GBK" w:hAnsi="方正仿宋_GBK" w:cs="方正仿宋_GBK" w:hint="eastAsia"/>
          <w:color w:val="000000"/>
          <w:sz w:val="32"/>
          <w:szCs w:val="32"/>
        </w:rPr>
        <w:t>2</w:t>
      </w:r>
      <w:r w:rsidR="00562D96">
        <w:rPr>
          <w:rFonts w:ascii="方正仿宋_GBK" w:eastAsia="方正仿宋_GBK" w:hAnsi="方正仿宋_GBK" w:cs="方正仿宋_GBK" w:hint="eastAsia"/>
          <w:color w:val="000000"/>
          <w:sz w:val="32"/>
          <w:szCs w:val="32"/>
        </w:rPr>
        <w:t>、</w:t>
      </w:r>
      <w:r w:rsidR="001B47E2">
        <w:rPr>
          <w:rFonts w:ascii="方正仿宋_GBK" w:eastAsia="方正仿宋_GBK" w:hAnsi="方正仿宋_GBK" w:cs="方正仿宋_GBK" w:hint="eastAsia"/>
          <w:color w:val="000000"/>
          <w:sz w:val="32"/>
          <w:szCs w:val="32"/>
        </w:rPr>
        <w:t>营业执照内容包含</w:t>
      </w:r>
      <w:r w:rsidR="00562D96">
        <w:rPr>
          <w:rFonts w:ascii="方正仿宋_GBK" w:eastAsia="方正仿宋_GBK" w:hAnsi="方正仿宋_GBK" w:cs="方正仿宋_GBK" w:hint="eastAsia"/>
          <w:color w:val="000000"/>
          <w:sz w:val="32"/>
          <w:szCs w:val="32"/>
        </w:rPr>
        <w:t>广告类</w:t>
      </w:r>
      <w:r w:rsidR="001B47E2">
        <w:rPr>
          <w:rFonts w:ascii="方正仿宋_GBK" w:eastAsia="方正仿宋_GBK" w:hAnsi="方正仿宋_GBK" w:cs="方正仿宋_GBK" w:hint="eastAsia"/>
          <w:color w:val="000000"/>
          <w:sz w:val="32"/>
          <w:szCs w:val="32"/>
        </w:rPr>
        <w:t>相关经营范围</w:t>
      </w:r>
      <w:r>
        <w:rPr>
          <w:rFonts w:ascii="方正仿宋_GBK" w:eastAsia="方正仿宋_GBK" w:hAnsi="方正仿宋_GBK" w:cs="方正仿宋_GBK" w:hint="eastAsia"/>
          <w:color w:val="000000"/>
          <w:sz w:val="32"/>
          <w:szCs w:val="32"/>
        </w:rPr>
        <w:t>。</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注：以上所有复印件须加盖投标人单位公章。</w:t>
      </w:r>
    </w:p>
    <w:p w:rsidR="00967C2A" w:rsidRDefault="00562D96" w:rsidP="00F220D2">
      <w:pPr>
        <w:adjustRightInd w:val="0"/>
        <w:snapToGrid w:val="0"/>
        <w:spacing w:line="560" w:lineRule="exact"/>
        <w:ind w:leftChars="200" w:left="42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 xml:space="preserve">  六、合同有效期及具体工期要求</w:t>
      </w:r>
    </w:p>
    <w:p w:rsidR="00967C2A" w:rsidRPr="00AA3C90" w:rsidRDefault="00562D96" w:rsidP="00F220D2">
      <w:p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themeColor="text1"/>
          <w:sz w:val="32"/>
          <w:szCs w:val="32"/>
        </w:rPr>
        <w:t>（一）本项目</w:t>
      </w:r>
      <w:r w:rsidR="00FB566B">
        <w:rPr>
          <w:rFonts w:ascii="方正仿宋_GBK" w:eastAsia="方正仿宋_GBK" w:hAnsi="方正仿宋_GBK" w:cs="方正仿宋_GBK" w:hint="eastAsia"/>
          <w:color w:val="000000" w:themeColor="text1"/>
          <w:sz w:val="32"/>
          <w:szCs w:val="32"/>
        </w:rPr>
        <w:t>单项</w:t>
      </w:r>
      <w:r>
        <w:rPr>
          <w:rFonts w:ascii="方正仿宋_GBK" w:eastAsia="方正仿宋_GBK" w:hAnsi="方正仿宋_GBK" w:cs="方正仿宋_GBK" w:hint="eastAsia"/>
          <w:color w:val="000000" w:themeColor="text1"/>
          <w:sz w:val="32"/>
          <w:szCs w:val="32"/>
        </w:rPr>
        <w:t>总价包干方式，报价包含设计费用。过程中不进行任何与本项目相关的现场签证。请供应商充分了解现场实际情况，合理报价。</w:t>
      </w:r>
      <w:r w:rsidR="00BE6CD4">
        <w:rPr>
          <w:rFonts w:ascii="方正仿宋_GBK" w:eastAsia="方正仿宋_GBK" w:hAnsi="方正仿宋_GBK" w:cs="方正仿宋_GBK" w:hint="eastAsia"/>
          <w:color w:val="000000"/>
          <w:sz w:val="32"/>
          <w:szCs w:val="32"/>
        </w:rPr>
        <w:t>如</w:t>
      </w:r>
      <w:r w:rsidR="00AA3C90">
        <w:rPr>
          <w:rFonts w:ascii="方正仿宋_GBK" w:eastAsia="方正仿宋_GBK" w:hAnsi="方正仿宋_GBK" w:cs="方正仿宋_GBK" w:hint="eastAsia"/>
          <w:color w:val="000000"/>
          <w:sz w:val="32"/>
          <w:szCs w:val="32"/>
        </w:rPr>
        <w:t>因所需的市政手续（结构论证)</w:t>
      </w:r>
      <w:r w:rsidR="00BE6CD4">
        <w:rPr>
          <w:rFonts w:ascii="方正仿宋_GBK" w:eastAsia="方正仿宋_GBK" w:hAnsi="方正仿宋_GBK" w:cs="方正仿宋_GBK" w:hint="eastAsia"/>
          <w:color w:val="000000"/>
          <w:sz w:val="32"/>
          <w:szCs w:val="32"/>
        </w:rPr>
        <w:t>不能办理</w:t>
      </w:r>
      <w:r w:rsidR="00F220D2">
        <w:rPr>
          <w:rFonts w:ascii="方正仿宋_GBK" w:eastAsia="方正仿宋_GBK" w:hAnsi="方正仿宋_GBK" w:cs="方正仿宋_GBK" w:hint="eastAsia"/>
          <w:color w:val="000000"/>
          <w:sz w:val="32"/>
          <w:szCs w:val="32"/>
        </w:rPr>
        <w:t>等不可抗力的因素</w:t>
      </w:r>
      <w:r w:rsidR="00BE6CD4">
        <w:rPr>
          <w:rFonts w:ascii="方正仿宋_GBK" w:eastAsia="方正仿宋_GBK" w:hAnsi="方正仿宋_GBK" w:cs="方正仿宋_GBK" w:hint="eastAsia"/>
          <w:color w:val="000000"/>
          <w:sz w:val="32"/>
          <w:szCs w:val="32"/>
        </w:rPr>
        <w:t>，采购人可以</w:t>
      </w:r>
      <w:r w:rsidR="00F220D2">
        <w:rPr>
          <w:rFonts w:ascii="方正仿宋_GBK" w:eastAsia="方正仿宋_GBK" w:hAnsi="方正仿宋_GBK" w:cs="方正仿宋_GBK" w:hint="eastAsia"/>
          <w:color w:val="000000"/>
          <w:sz w:val="32"/>
          <w:szCs w:val="32"/>
        </w:rPr>
        <w:t>终止项目</w:t>
      </w:r>
      <w:r w:rsidR="00AA3C90">
        <w:rPr>
          <w:rFonts w:ascii="方正仿宋_GBK" w:eastAsia="方正仿宋_GBK" w:hAnsi="方正仿宋_GBK" w:cs="方正仿宋_GBK" w:hint="eastAsia"/>
          <w:color w:val="000000"/>
          <w:sz w:val="32"/>
          <w:szCs w:val="32"/>
        </w:rPr>
        <w:t>实施，不</w:t>
      </w:r>
      <w:r w:rsidR="00F220D2">
        <w:rPr>
          <w:rFonts w:ascii="方正仿宋_GBK" w:eastAsia="方正仿宋_GBK" w:hAnsi="方正仿宋_GBK" w:cs="方正仿宋_GBK" w:hint="eastAsia"/>
          <w:color w:val="000000"/>
          <w:sz w:val="32"/>
          <w:szCs w:val="32"/>
        </w:rPr>
        <w:t>给</w:t>
      </w:r>
      <w:r w:rsidR="00AA3C90">
        <w:rPr>
          <w:rFonts w:ascii="方正仿宋_GBK" w:eastAsia="方正仿宋_GBK" w:hAnsi="方正仿宋_GBK" w:cs="方正仿宋_GBK" w:hint="eastAsia"/>
          <w:color w:val="000000"/>
          <w:sz w:val="32"/>
          <w:szCs w:val="32"/>
        </w:rPr>
        <w:t>予</w:t>
      </w:r>
      <w:r w:rsidR="00F220D2">
        <w:rPr>
          <w:rFonts w:ascii="方正仿宋_GBK" w:eastAsia="方正仿宋_GBK" w:hAnsi="方正仿宋_GBK" w:cs="方正仿宋_GBK" w:hint="eastAsia"/>
          <w:color w:val="000000"/>
          <w:sz w:val="32"/>
          <w:szCs w:val="32"/>
        </w:rPr>
        <w:t>中选人</w:t>
      </w:r>
      <w:r w:rsidR="00AA3C90">
        <w:rPr>
          <w:rFonts w:ascii="方正仿宋_GBK" w:eastAsia="方正仿宋_GBK" w:hAnsi="方正仿宋_GBK" w:cs="方正仿宋_GBK" w:hint="eastAsia"/>
          <w:color w:val="000000"/>
          <w:sz w:val="32"/>
          <w:szCs w:val="32"/>
        </w:rPr>
        <w:t>任</w:t>
      </w:r>
      <w:r w:rsidR="00FB566B">
        <w:rPr>
          <w:rFonts w:ascii="方正仿宋_GBK" w:eastAsia="方正仿宋_GBK" w:hAnsi="方正仿宋_GBK" w:cs="方正仿宋_GBK" w:hint="eastAsia"/>
          <w:color w:val="000000"/>
          <w:sz w:val="32"/>
          <w:szCs w:val="32"/>
        </w:rPr>
        <w:t>何补偿</w:t>
      </w:r>
      <w:r w:rsidR="00AA3C90">
        <w:rPr>
          <w:rFonts w:ascii="方正仿宋_GBK" w:eastAsia="方正仿宋_GBK" w:hAnsi="方正仿宋_GBK" w:cs="方正仿宋_GBK" w:hint="eastAsia"/>
          <w:color w:val="000000"/>
          <w:sz w:val="32"/>
          <w:szCs w:val="32"/>
        </w:rPr>
        <w:t>；采购人在中选人材料下单前，进行</w:t>
      </w:r>
      <w:r w:rsidR="00AA3C90">
        <w:rPr>
          <w:rFonts w:ascii="方正仿宋_GBK" w:eastAsia="方正仿宋_GBK" w:hAnsi="方正仿宋_GBK" w:cs="方正仿宋_GBK" w:hint="eastAsia"/>
          <w:color w:val="000000"/>
          <w:sz w:val="32"/>
          <w:szCs w:val="32"/>
        </w:rPr>
        <w:lastRenderedPageBreak/>
        <w:t>必要的确认以及字体颜色（黑色或白色)</w:t>
      </w:r>
      <w:r w:rsidR="00F220D2">
        <w:rPr>
          <w:rFonts w:ascii="方正仿宋_GBK" w:eastAsia="方正仿宋_GBK" w:hAnsi="方正仿宋_GBK" w:cs="方正仿宋_GBK" w:hint="eastAsia"/>
          <w:color w:val="000000"/>
          <w:sz w:val="32"/>
          <w:szCs w:val="32"/>
        </w:rPr>
        <w:t>，材质、工艺（穿孔或亚克力）</w:t>
      </w:r>
      <w:r w:rsidR="00AA3C90">
        <w:rPr>
          <w:rFonts w:ascii="方正仿宋_GBK" w:eastAsia="方正仿宋_GBK" w:hAnsi="方正仿宋_GBK" w:cs="方正仿宋_GBK" w:hint="eastAsia"/>
          <w:color w:val="000000"/>
          <w:sz w:val="32"/>
          <w:szCs w:val="32"/>
        </w:rPr>
        <w:t>。</w:t>
      </w:r>
    </w:p>
    <w:p w:rsidR="00967C2A" w:rsidRDefault="00562D96" w:rsidP="00F220D2">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（二）工期40天，如遇天气原因可延期，项目质保期5年。</w:t>
      </w:r>
    </w:p>
    <w:p w:rsidR="00967C2A" w:rsidRDefault="00562D96" w:rsidP="00F220D2">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（三） 供应商负责本项目5年质保、以及质保期内的行徽、字体、LED光源、钢结构的维护维修服务，工程完工后经采购方验收合格后起算。</w:t>
      </w:r>
    </w:p>
    <w:p w:rsidR="00967C2A" w:rsidRDefault="00562D96" w:rsidP="00F220D2">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（四）质保期内免所有维修维护费用，如固定期限内的钢结构维护，维修配件、人工费等费用。</w:t>
      </w:r>
    </w:p>
    <w:p w:rsidR="00967C2A" w:rsidRDefault="00562D96" w:rsidP="00F220D2">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（五）供应商应备足满足本项目工程维修维护所需材料和设备配件，保证系统正常运行。</w:t>
      </w:r>
    </w:p>
    <w:p w:rsidR="00967C2A" w:rsidRDefault="00562D96" w:rsidP="00F220D2">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（六）质保期内提供7*24 小时售后服务响应。要求供应商12小时内到场检测及时排除故障。</w:t>
      </w:r>
    </w:p>
    <w:p w:rsidR="00967C2A" w:rsidRDefault="00562D96" w:rsidP="00F220D2">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七）项目完工，并经我行相关部门及物业管理公司共同验收合格，支付合同总价的95%，剩余5%工程款转为质保金，5年质保期满后一次性退还（不计息）。付款前，供应商应先行向我行提供可供抵扣的增值税发票。</w:t>
      </w:r>
    </w:p>
    <w:p w:rsidR="00967C2A" w:rsidRDefault="00562D96" w:rsidP="00F220D2">
      <w:p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七、安全责任要求</w:t>
      </w:r>
    </w:p>
    <w:p w:rsidR="00967C2A" w:rsidRDefault="00562D96" w:rsidP="00F220D2">
      <w:p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1、项目施工期间发生的一切安全事故责任由施工单位负责。</w:t>
      </w:r>
    </w:p>
    <w:p w:rsidR="00967C2A" w:rsidRDefault="00562D96" w:rsidP="00F220D2">
      <w:pPr>
        <w:autoSpaceDE w:val="0"/>
        <w:autoSpaceDN w:val="0"/>
        <w:adjustRightInd w:val="0"/>
        <w:spacing w:line="560" w:lineRule="exact"/>
        <w:ind w:firstLineChars="200" w:firstLine="640"/>
        <w:jc w:val="left"/>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2、参与本项目所有施工人员必须固定，保证持证上岗，并必须购买（单人投保金额不得低于100万元）人身意外伤害保险（或等同险种）。</w:t>
      </w:r>
    </w:p>
    <w:p w:rsidR="00967C2A" w:rsidRDefault="00562D96" w:rsidP="00F220D2">
      <w:pPr>
        <w:autoSpaceDE w:val="0"/>
        <w:autoSpaceDN w:val="0"/>
        <w:adjustRightInd w:val="0"/>
        <w:spacing w:line="560" w:lineRule="exact"/>
        <w:ind w:firstLineChars="200" w:firstLine="640"/>
        <w:jc w:val="left"/>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3、在签订合同后，乙方应投保工程第三方责任险，投</w:t>
      </w:r>
      <w:r>
        <w:rPr>
          <w:rFonts w:ascii="方正仿宋_GBK" w:eastAsia="方正仿宋_GBK" w:hAnsi="方正仿宋_GBK" w:cs="方正仿宋_GBK" w:hint="eastAsia"/>
          <w:color w:val="000000"/>
          <w:sz w:val="32"/>
          <w:szCs w:val="32"/>
        </w:rPr>
        <w:lastRenderedPageBreak/>
        <w:t>保金额不得低于300万，并提交保单复印件。</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八、报价要求</w:t>
      </w:r>
    </w:p>
    <w:p w:rsidR="00967C2A" w:rsidRDefault="00562D96" w:rsidP="00F220D2">
      <w:pPr>
        <w:spacing w:line="560" w:lineRule="exact"/>
        <w:ind w:firstLineChars="200" w:firstLine="640"/>
        <w:jc w:val="left"/>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color w:val="000000"/>
          <w:sz w:val="32"/>
          <w:szCs w:val="32"/>
        </w:rPr>
        <w:t>按照附表《</w:t>
      </w:r>
      <w:r>
        <w:rPr>
          <w:rFonts w:ascii="方正仿宋_GBK" w:eastAsia="方正仿宋_GBK" w:hAnsi="方正仿宋_GBK" w:cs="方正仿宋_GBK" w:hint="eastAsia"/>
          <w:sz w:val="32"/>
          <w:szCs w:val="32"/>
        </w:rPr>
        <w:t>重庆银行</w:t>
      </w:r>
      <w:r>
        <w:rPr>
          <w:rFonts w:ascii="方正仿宋_GBK" w:eastAsia="方正仿宋_GBK" w:hAnsi="方正仿宋_GBK" w:cs="方正仿宋_GBK" w:hint="eastAsia"/>
          <w:color w:val="000000" w:themeColor="text1"/>
          <w:sz w:val="32"/>
          <w:szCs w:val="32"/>
        </w:rPr>
        <w:t>新大楼形象提升四楼楼顶标识项目清单</w:t>
      </w:r>
      <w:r>
        <w:rPr>
          <w:rFonts w:ascii="方正仿宋_GBK" w:eastAsia="方正仿宋_GBK" w:hAnsi="方正仿宋_GBK" w:cs="方正仿宋_GBK" w:hint="eastAsia"/>
          <w:color w:val="000000"/>
          <w:sz w:val="32"/>
          <w:szCs w:val="32"/>
        </w:rPr>
        <w:t>报价表》进行报价。</w:t>
      </w:r>
    </w:p>
    <w:p w:rsidR="00967C2A" w:rsidRDefault="00562D96" w:rsidP="00F220D2">
      <w:pPr>
        <w:spacing w:line="560" w:lineRule="exact"/>
        <w:ind w:firstLineChars="200" w:firstLine="640"/>
        <w:jc w:val="left"/>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2、上述</w:t>
      </w:r>
      <w:r w:rsidR="00F220D2">
        <w:rPr>
          <w:rFonts w:ascii="方正仿宋_GBK" w:eastAsia="方正仿宋_GBK" w:hAnsi="方正仿宋_GBK" w:cs="方正仿宋_GBK" w:hint="eastAsia"/>
          <w:color w:val="000000"/>
          <w:sz w:val="32"/>
          <w:szCs w:val="32"/>
        </w:rPr>
        <w:t>报</w:t>
      </w:r>
      <w:r>
        <w:rPr>
          <w:rFonts w:ascii="方正仿宋_GBK" w:eastAsia="方正仿宋_GBK" w:hAnsi="方正仿宋_GBK" w:cs="方正仿宋_GBK" w:hint="eastAsia"/>
          <w:color w:val="000000"/>
          <w:sz w:val="32"/>
          <w:szCs w:val="32"/>
        </w:rPr>
        <w:t>价是包含可全额抵扣增值税专用发票税金。</w:t>
      </w:r>
    </w:p>
    <w:p w:rsidR="00967C2A" w:rsidRDefault="00562D96" w:rsidP="00F220D2">
      <w:p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 xml:space="preserve">3、本项目为竞争性谈判方式。 </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4、本项目的报价应以人民币报价。</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九、结算方式</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1、采购人与中选人在每个项目验收合格后进行签字确定，并以此作为结算和汇总的依据。整个费用开支不能超过合同总金额。</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kern w:val="0"/>
          <w:sz w:val="32"/>
          <w:szCs w:val="32"/>
        </w:rPr>
      </w:pPr>
      <w:r>
        <w:rPr>
          <w:rFonts w:ascii="方正仿宋_GBK" w:eastAsia="方正仿宋_GBK" w:hAnsi="方正仿宋_GBK" w:cs="方正仿宋_GBK" w:hint="eastAsia"/>
          <w:color w:val="000000"/>
          <w:kern w:val="0"/>
          <w:sz w:val="32"/>
          <w:szCs w:val="32"/>
        </w:rPr>
        <w:t>2、该项目履约保证金为合同金额5%，项目验收后一次性不计息退还。</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3、采购人在验收完成后15个工作日内支付费用；中选人有先开具合法票据的义务。</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4、本项目5年质保期到后，一次性退还质保金。</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十、竣工验收</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以采购人对各单项项目验收合格为准。</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十一、评选方式</w:t>
      </w:r>
    </w:p>
    <w:p w:rsidR="007303CF"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最低价中选。</w:t>
      </w:r>
    </w:p>
    <w:p w:rsidR="00967C2A" w:rsidRDefault="00562D96" w:rsidP="00F220D2">
      <w:pPr>
        <w:adjustRightInd w:val="0"/>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十二、其他要求</w:t>
      </w:r>
    </w:p>
    <w:p w:rsidR="00967C2A" w:rsidRDefault="00562D96" w:rsidP="00F220D2">
      <w:pPr>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1、中选人在合同期内发生分包、转包的的行为，一经发现，采购人将立即取消中选人的入围资格，解除本年度合作合同，未结算项目不予结算，并保留继续追究相关损失的</w:t>
      </w:r>
      <w:r>
        <w:rPr>
          <w:rFonts w:ascii="方正仿宋_GBK" w:eastAsia="方正仿宋_GBK" w:hAnsi="方正仿宋_GBK" w:cs="方正仿宋_GBK" w:hint="eastAsia"/>
          <w:color w:val="000000"/>
          <w:sz w:val="32"/>
          <w:szCs w:val="32"/>
        </w:rPr>
        <w:lastRenderedPageBreak/>
        <w:t>权利。</w:t>
      </w:r>
    </w:p>
    <w:p w:rsidR="00967C2A" w:rsidRDefault="00562D96" w:rsidP="00F220D2">
      <w:p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2、因中选人履行合同中导致中选人员工或其他第三人人身、财产损害的，由中选人承担责任。若因中选人拖欠农民工工资，导致采购人先行扣除履约保证金进行垫付的，不足部分，采购人有权要求中选人立即补齐履约保证金。</w:t>
      </w:r>
    </w:p>
    <w:p w:rsidR="00967C2A" w:rsidRDefault="00562D96" w:rsidP="00F220D2">
      <w:p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3、响应文件有效期为</w:t>
      </w:r>
      <w:r>
        <w:rPr>
          <w:rFonts w:ascii="方正仿宋_GBK" w:eastAsia="方正仿宋_GBK" w:hAnsi="方正仿宋_GBK" w:cs="方正仿宋_GBK" w:hint="eastAsia"/>
          <w:sz w:val="32"/>
          <w:szCs w:val="32"/>
        </w:rPr>
        <w:t>谈判之</w:t>
      </w:r>
      <w:r>
        <w:rPr>
          <w:rFonts w:ascii="方正仿宋_GBK" w:eastAsia="方正仿宋_GBK" w:hAnsi="方正仿宋_GBK" w:cs="方正仿宋_GBK" w:hint="eastAsia"/>
          <w:color w:val="000000"/>
          <w:sz w:val="32"/>
          <w:szCs w:val="32"/>
        </w:rPr>
        <w:t>日后的</w:t>
      </w:r>
      <w:r>
        <w:rPr>
          <w:rFonts w:ascii="方正仿宋_GBK" w:eastAsia="方正仿宋_GBK" w:hAnsi="方正仿宋_GBK" w:cs="方正仿宋_GBK" w:hint="eastAsia"/>
          <w:color w:val="000000"/>
          <w:sz w:val="32"/>
          <w:szCs w:val="32"/>
          <w:u w:val="single"/>
        </w:rPr>
        <w:t>180</w:t>
      </w:r>
      <w:r>
        <w:rPr>
          <w:rFonts w:ascii="方正仿宋_GBK" w:eastAsia="方正仿宋_GBK" w:hAnsi="方正仿宋_GBK" w:cs="方正仿宋_GBK" w:hint="eastAsia"/>
          <w:color w:val="000000"/>
          <w:sz w:val="32"/>
          <w:szCs w:val="32"/>
        </w:rPr>
        <w:t>天，在此期限内，所有响应文件均保持有效；</w:t>
      </w:r>
    </w:p>
    <w:p w:rsidR="00967C2A" w:rsidRDefault="00562D96" w:rsidP="00F220D2">
      <w:p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4、如果因所需的市政手续（结构论证)不能办理下来，采购人可已终止项目的实施，不予任何补尝；</w:t>
      </w:r>
    </w:p>
    <w:p w:rsidR="00967C2A" w:rsidRDefault="00562D96" w:rsidP="00F220D2">
      <w:pPr>
        <w:spacing w:line="56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附件：</w:t>
      </w:r>
    </w:p>
    <w:p w:rsidR="00967C2A" w:rsidRDefault="00562D96" w:rsidP="00F220D2">
      <w:pPr>
        <w:numPr>
          <w:ilvl w:val="0"/>
          <w:numId w:val="1"/>
        </w:num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hint="eastAsia"/>
          <w:sz w:val="32"/>
          <w:szCs w:val="32"/>
        </w:rPr>
        <w:t>重庆银行</w:t>
      </w:r>
      <w:r>
        <w:rPr>
          <w:rFonts w:ascii="方正仿宋_GBK" w:eastAsia="方正仿宋_GBK" w:hAnsi="方正仿宋_GBK" w:cs="方正仿宋_GBK" w:hint="eastAsia"/>
          <w:color w:val="000000" w:themeColor="text1"/>
          <w:sz w:val="32"/>
          <w:szCs w:val="32"/>
        </w:rPr>
        <w:t>新大楼形象提升四楼楼顶标识项目</w:t>
      </w:r>
      <w:r>
        <w:rPr>
          <w:rFonts w:ascii="方正仿宋_GBK" w:eastAsia="方正仿宋_GBK" w:hAnsi="方正仿宋_GBK" w:cs="方正仿宋_GBK" w:hint="eastAsia"/>
          <w:color w:val="000000"/>
          <w:sz w:val="32"/>
          <w:szCs w:val="32"/>
        </w:rPr>
        <w:t>清单报价表》</w:t>
      </w:r>
    </w:p>
    <w:p w:rsidR="00967C2A" w:rsidRDefault="00562D96" w:rsidP="00F220D2">
      <w:pPr>
        <w:numPr>
          <w:ilvl w:val="0"/>
          <w:numId w:val="1"/>
        </w:num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《确认书》《法人委托授权书》</w:t>
      </w:r>
    </w:p>
    <w:p w:rsidR="00967C2A" w:rsidRDefault="00562D96" w:rsidP="00F220D2">
      <w:pPr>
        <w:numPr>
          <w:ilvl w:val="0"/>
          <w:numId w:val="1"/>
        </w:num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hint="eastAsia"/>
          <w:color w:val="000000" w:themeColor="text1"/>
          <w:sz w:val="32"/>
          <w:szCs w:val="32"/>
        </w:rPr>
        <w:t>标识制作参考</w:t>
      </w:r>
      <w:r>
        <w:rPr>
          <w:rFonts w:ascii="方正仿宋_GBK" w:eastAsia="方正仿宋_GBK" w:hAnsi="方正仿宋_GBK" w:cs="方正仿宋_GBK" w:hint="eastAsia"/>
          <w:color w:val="000000"/>
          <w:sz w:val="32"/>
          <w:szCs w:val="32"/>
        </w:rPr>
        <w:t>》</w:t>
      </w:r>
    </w:p>
    <w:p w:rsidR="00967C2A" w:rsidRDefault="00562D96" w:rsidP="00F220D2">
      <w:pPr>
        <w:numPr>
          <w:ilvl w:val="0"/>
          <w:numId w:val="1"/>
        </w:num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《重庆银行新大楼形象提升四楼楼顶标识项目合同书》</w:t>
      </w:r>
      <w:bookmarkStart w:id="4" w:name="_GoBack"/>
      <w:bookmarkEnd w:id="4"/>
    </w:p>
    <w:p w:rsidR="00967C2A" w:rsidRDefault="00967C2A" w:rsidP="00F220D2">
      <w:pPr>
        <w:spacing w:line="560" w:lineRule="exact"/>
        <w:rPr>
          <w:rFonts w:ascii="方正仿宋_GBK" w:eastAsia="方正仿宋_GBK" w:hAnsi="方正仿宋_GBK" w:cs="方正仿宋_GBK"/>
          <w:sz w:val="32"/>
          <w:szCs w:val="32"/>
        </w:rPr>
      </w:pPr>
    </w:p>
    <w:p w:rsidR="00967C2A" w:rsidRDefault="00562D96" w:rsidP="00F220D2">
      <w:pPr>
        <w:spacing w:line="56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重庆银行股份有限公司机构发展部                              </w:t>
      </w:r>
    </w:p>
    <w:p w:rsidR="00967C2A" w:rsidRDefault="00562D96" w:rsidP="00F220D2">
      <w:pPr>
        <w:spacing w:line="56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2020年9月22日</w:t>
      </w:r>
    </w:p>
    <w:p w:rsidR="00967C2A" w:rsidRDefault="00562D96">
      <w:pPr>
        <w:snapToGrid w:val="0"/>
        <w:spacing w:line="500" w:lineRule="exact"/>
        <w:rPr>
          <w:rFonts w:ascii="仿宋_GB2312" w:eastAsia="仿宋_GB2312" w:hAnsi="宋体" w:cs="仿宋_GB2312"/>
          <w:color w:val="000000"/>
          <w:sz w:val="28"/>
          <w:szCs w:val="28"/>
        </w:rPr>
      </w:pPr>
      <w:r>
        <w:rPr>
          <w:rFonts w:ascii="方正仿宋_GBK" w:eastAsia="方正仿宋_GBK" w:hAnsi="方正仿宋_GBK" w:cs="方正仿宋_GBK" w:hint="eastAsia"/>
          <w:color w:val="000000"/>
          <w:sz w:val="32"/>
          <w:szCs w:val="32"/>
        </w:rPr>
        <w:br w:type="page"/>
      </w:r>
      <w:r>
        <w:rPr>
          <w:rFonts w:ascii="仿宋_GB2312" w:eastAsia="仿宋_GB2312" w:hAnsi="宋体" w:cs="仿宋_GB2312" w:hint="eastAsia"/>
          <w:color w:val="000000"/>
          <w:sz w:val="28"/>
          <w:szCs w:val="28"/>
        </w:rPr>
        <w:lastRenderedPageBreak/>
        <w:t>附件1：</w:t>
      </w:r>
    </w:p>
    <w:p w:rsidR="00967C2A" w:rsidRDefault="00562D96">
      <w:pPr>
        <w:snapToGrid w:val="0"/>
        <w:spacing w:line="500" w:lineRule="exact"/>
        <w:jc w:val="center"/>
        <w:rPr>
          <w:rFonts w:ascii="仿宋_GB2312" w:eastAsia="仿宋_GB2312" w:hAnsi="宋体"/>
          <w:color w:val="000000"/>
          <w:sz w:val="28"/>
          <w:szCs w:val="28"/>
        </w:rPr>
      </w:pPr>
      <w:r>
        <w:rPr>
          <w:rFonts w:ascii="方正仿宋_GBK" w:eastAsia="方正仿宋_GBK" w:hAnsi="方正仿宋_GBK" w:cs="方正仿宋_GBK" w:hint="eastAsia"/>
          <w:sz w:val="32"/>
          <w:szCs w:val="32"/>
        </w:rPr>
        <w:t>重庆银行</w:t>
      </w:r>
      <w:r>
        <w:rPr>
          <w:rFonts w:ascii="仿宋" w:eastAsia="仿宋" w:hAnsi="仿宋" w:cs="仿宋_GB2312" w:hint="eastAsia"/>
          <w:color w:val="000000" w:themeColor="text1"/>
          <w:sz w:val="28"/>
          <w:szCs w:val="28"/>
        </w:rPr>
        <w:t>新大楼形象提升四楼楼顶标识项目</w:t>
      </w:r>
      <w:r>
        <w:rPr>
          <w:rFonts w:ascii="方正仿宋_GBK" w:eastAsia="方正仿宋_GBK" w:hAnsi="方正仿宋_GBK" w:cs="方正仿宋_GBK" w:hint="eastAsia"/>
          <w:color w:val="000000"/>
          <w:sz w:val="32"/>
          <w:szCs w:val="32"/>
        </w:rPr>
        <w:t>清单报价表</w:t>
      </w:r>
    </w:p>
    <w:tbl>
      <w:tblPr>
        <w:tblW w:w="9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26"/>
        <w:gridCol w:w="1050"/>
        <w:gridCol w:w="1134"/>
        <w:gridCol w:w="993"/>
        <w:gridCol w:w="5079"/>
      </w:tblGrid>
      <w:tr w:rsidR="00967C2A">
        <w:tc>
          <w:tcPr>
            <w:tcW w:w="1326" w:type="dxa"/>
            <w:vAlign w:val="center"/>
          </w:tcPr>
          <w:p w:rsidR="00967C2A" w:rsidRDefault="00562D96">
            <w:pPr>
              <w:snapToGrid w:val="0"/>
              <w:spacing w:line="440" w:lineRule="exact"/>
              <w:jc w:val="center"/>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项目</w:t>
            </w:r>
          </w:p>
        </w:tc>
        <w:tc>
          <w:tcPr>
            <w:tcW w:w="1050" w:type="dxa"/>
            <w:vAlign w:val="center"/>
          </w:tcPr>
          <w:p w:rsidR="00967C2A" w:rsidRDefault="00562D96">
            <w:pPr>
              <w:snapToGrid w:val="0"/>
              <w:spacing w:line="440" w:lineRule="exact"/>
              <w:jc w:val="center"/>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数量</w:t>
            </w:r>
          </w:p>
        </w:tc>
        <w:tc>
          <w:tcPr>
            <w:tcW w:w="1134" w:type="dxa"/>
            <w:vAlign w:val="center"/>
          </w:tcPr>
          <w:p w:rsidR="00967C2A" w:rsidRDefault="00562D96">
            <w:pPr>
              <w:snapToGrid w:val="0"/>
              <w:spacing w:line="440" w:lineRule="exact"/>
              <w:jc w:val="center"/>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单价</w:t>
            </w:r>
          </w:p>
        </w:tc>
        <w:tc>
          <w:tcPr>
            <w:tcW w:w="993" w:type="dxa"/>
            <w:vAlign w:val="center"/>
          </w:tcPr>
          <w:p w:rsidR="00967C2A" w:rsidRDefault="00562D96">
            <w:pPr>
              <w:snapToGrid w:val="0"/>
              <w:spacing w:line="440" w:lineRule="exact"/>
              <w:jc w:val="center"/>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合价</w:t>
            </w:r>
          </w:p>
        </w:tc>
        <w:tc>
          <w:tcPr>
            <w:tcW w:w="5079" w:type="dxa"/>
            <w:vAlign w:val="center"/>
          </w:tcPr>
          <w:p w:rsidR="00967C2A" w:rsidRDefault="00562D96">
            <w:pPr>
              <w:snapToGrid w:val="0"/>
              <w:spacing w:line="440" w:lineRule="exact"/>
              <w:jc w:val="center"/>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备注</w:t>
            </w:r>
          </w:p>
        </w:tc>
      </w:tr>
      <w:tr w:rsidR="00967C2A">
        <w:trPr>
          <w:trHeight w:val="5908"/>
        </w:trPr>
        <w:tc>
          <w:tcPr>
            <w:tcW w:w="1326" w:type="dxa"/>
            <w:vAlign w:val="center"/>
          </w:tcPr>
          <w:p w:rsidR="00967C2A" w:rsidRDefault="00562D96">
            <w:pPr>
              <w:spacing w:line="500" w:lineRule="exact"/>
              <w:rPr>
                <w:rFonts w:ascii="仿宋" w:eastAsia="仿宋" w:hAnsi="仿宋" w:cs="仿宋_GB2312"/>
                <w:color w:val="000000" w:themeColor="text1"/>
                <w:sz w:val="28"/>
                <w:szCs w:val="28"/>
              </w:rPr>
            </w:pPr>
            <w:r>
              <w:rPr>
                <w:rFonts w:ascii="仿宋" w:eastAsia="仿宋" w:hAnsi="仿宋" w:cs="仿宋" w:hint="eastAsia"/>
                <w:color w:val="000000" w:themeColor="text1"/>
                <w:sz w:val="28"/>
                <w:szCs w:val="28"/>
              </w:rPr>
              <w:t>制作安装发光标识</w:t>
            </w:r>
            <w:r>
              <w:rPr>
                <w:rFonts w:ascii="仿宋" w:eastAsia="仿宋" w:hAnsi="仿宋" w:cs="仿宋_GB2312" w:hint="eastAsia"/>
                <w:color w:val="000000" w:themeColor="text1"/>
                <w:sz w:val="28"/>
                <w:szCs w:val="28"/>
              </w:rPr>
              <w:t>（行徽及“重庆银行”字体）一套</w:t>
            </w:r>
          </w:p>
          <w:p w:rsidR="00967C2A" w:rsidRDefault="00967C2A">
            <w:pPr>
              <w:snapToGrid w:val="0"/>
              <w:spacing w:line="440" w:lineRule="exact"/>
              <w:jc w:val="center"/>
              <w:rPr>
                <w:rFonts w:ascii="方正仿宋_GBK" w:eastAsia="方正仿宋_GBK" w:hAnsi="方正仿宋_GBK" w:cs="方正仿宋_GBK"/>
                <w:sz w:val="28"/>
                <w:szCs w:val="28"/>
              </w:rPr>
            </w:pPr>
          </w:p>
        </w:tc>
        <w:tc>
          <w:tcPr>
            <w:tcW w:w="1050" w:type="dxa"/>
            <w:vAlign w:val="center"/>
          </w:tcPr>
          <w:p w:rsidR="00967C2A" w:rsidRDefault="00562D96">
            <w:pPr>
              <w:snapToGrid w:val="0"/>
              <w:spacing w:line="440" w:lineRule="exact"/>
              <w:jc w:val="center"/>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1</w:t>
            </w:r>
          </w:p>
        </w:tc>
        <w:tc>
          <w:tcPr>
            <w:tcW w:w="1134" w:type="dxa"/>
            <w:vAlign w:val="center"/>
          </w:tcPr>
          <w:p w:rsidR="00967C2A" w:rsidRDefault="00967C2A">
            <w:pPr>
              <w:snapToGrid w:val="0"/>
              <w:spacing w:line="440" w:lineRule="exact"/>
              <w:jc w:val="center"/>
              <w:rPr>
                <w:rFonts w:ascii="方正仿宋_GBK" w:eastAsia="方正仿宋_GBK" w:hAnsi="方正仿宋_GBK" w:cs="方正仿宋_GBK"/>
                <w:color w:val="000000"/>
                <w:sz w:val="28"/>
                <w:szCs w:val="28"/>
              </w:rPr>
            </w:pPr>
          </w:p>
        </w:tc>
        <w:tc>
          <w:tcPr>
            <w:tcW w:w="993" w:type="dxa"/>
            <w:vAlign w:val="center"/>
          </w:tcPr>
          <w:p w:rsidR="00967C2A" w:rsidRDefault="00967C2A">
            <w:pPr>
              <w:snapToGrid w:val="0"/>
              <w:spacing w:line="440" w:lineRule="exact"/>
              <w:jc w:val="center"/>
              <w:rPr>
                <w:rFonts w:ascii="方正仿宋_GBK" w:eastAsia="方正仿宋_GBK" w:hAnsi="方正仿宋_GBK" w:cs="方正仿宋_GBK"/>
                <w:color w:val="000000"/>
                <w:sz w:val="28"/>
                <w:szCs w:val="28"/>
              </w:rPr>
            </w:pPr>
          </w:p>
        </w:tc>
        <w:tc>
          <w:tcPr>
            <w:tcW w:w="5079" w:type="dxa"/>
          </w:tcPr>
          <w:p w:rsidR="00967C2A" w:rsidRDefault="00562D96">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8"/>
                <w:szCs w:val="28"/>
              </w:rPr>
              <w:t>在总行</w:t>
            </w:r>
            <w:r>
              <w:rPr>
                <w:rFonts w:ascii="仿宋" w:eastAsia="仿宋" w:hAnsi="仿宋" w:cs="仿宋_GB2312" w:hint="eastAsia"/>
                <w:color w:val="000000" w:themeColor="text1"/>
                <w:sz w:val="28"/>
                <w:szCs w:val="28"/>
              </w:rPr>
              <w:t>新大楼形四楼楼顶新设标识(行徽及行名),长度约27米,高约5.5米;</w:t>
            </w:r>
            <w:r>
              <w:rPr>
                <w:rFonts w:ascii="仿宋" w:eastAsia="仿宋" w:hAnsi="仿宋" w:cs="仿宋" w:hint="eastAsia"/>
                <w:color w:val="000000" w:themeColor="text1"/>
                <w:sz w:val="28"/>
                <w:szCs w:val="28"/>
              </w:rPr>
              <w:t>制作安装发光标识</w:t>
            </w:r>
            <w:r>
              <w:rPr>
                <w:rFonts w:ascii="仿宋" w:eastAsia="仿宋" w:hAnsi="仿宋" w:cs="仿宋_GB2312" w:hint="eastAsia"/>
                <w:color w:val="000000" w:themeColor="text1"/>
                <w:sz w:val="28"/>
                <w:szCs w:val="28"/>
              </w:rPr>
              <w:t>（行徽及“重庆银行”字体）一套含字体钢结构（含主钢架及附架）</w:t>
            </w:r>
            <w:r>
              <w:rPr>
                <w:rFonts w:ascii="仿宋" w:eastAsia="仿宋" w:hAnsi="仿宋" w:cs="仿宋" w:hint="eastAsia"/>
                <w:color w:val="000000" w:themeColor="text1"/>
                <w:sz w:val="28"/>
                <w:szCs w:val="28"/>
              </w:rPr>
              <w:t>，安装在总行大楼正面</w:t>
            </w:r>
            <w:r>
              <w:rPr>
                <w:rFonts w:ascii="仿宋" w:eastAsia="仿宋" w:hAnsi="仿宋" w:cs="仿宋_GB2312" w:hint="eastAsia"/>
                <w:color w:val="000000" w:themeColor="text1"/>
                <w:sz w:val="28"/>
                <w:szCs w:val="28"/>
              </w:rPr>
              <w:t>四楼楼顶</w:t>
            </w:r>
            <w:r>
              <w:rPr>
                <w:rFonts w:ascii="仿宋" w:eastAsia="仿宋" w:hAnsi="仿宋" w:cs="仿宋" w:hint="eastAsia"/>
                <w:color w:val="000000" w:themeColor="text1"/>
                <w:sz w:val="28"/>
                <w:szCs w:val="28"/>
              </w:rPr>
              <w:t>。该部分由供应商负责出具准确施工图,采购文件只提供参考图作为参照，不提供具体施工图。对LED光源要求为蓝景高亮度LED灯，每平方米不低于80颗。另各类相关的市政手续的办理；结构出图的设计及原大楼设计单位的</w:t>
            </w:r>
            <w:r>
              <w:rPr>
                <w:rFonts w:ascii="仿宋" w:eastAsia="仿宋" w:hAnsi="仿宋" w:hint="eastAsia"/>
                <w:color w:val="000000"/>
                <w:sz w:val="28"/>
                <w:szCs w:val="28"/>
              </w:rPr>
              <w:t>验算并认可（盖章或出具验算书面材料）</w:t>
            </w:r>
            <w:r>
              <w:rPr>
                <w:rFonts w:ascii="仿宋" w:eastAsia="仿宋" w:hAnsi="仿宋" w:cs="仿宋" w:hint="eastAsia"/>
                <w:color w:val="000000" w:themeColor="text1"/>
                <w:sz w:val="28"/>
                <w:szCs w:val="28"/>
              </w:rPr>
              <w:t>； 安全措施； 电气线路管线敷设、时控装置、电源配电箱和其他配套零星设施设备等包含在项目磋商报价范围内</w:t>
            </w:r>
            <w:r>
              <w:rPr>
                <w:rFonts w:ascii="仿宋" w:eastAsia="仿宋" w:hAnsi="仿宋" w:cs="仿宋" w:hint="eastAsia"/>
                <w:color w:val="000000" w:themeColor="text1"/>
                <w:sz w:val="24"/>
                <w:szCs w:val="24"/>
              </w:rPr>
              <w:t>。附件3：标识制作参考</w:t>
            </w:r>
          </w:p>
          <w:p w:rsidR="00967C2A" w:rsidRDefault="00967C2A">
            <w:pPr>
              <w:snapToGrid w:val="0"/>
              <w:spacing w:line="440" w:lineRule="exact"/>
              <w:rPr>
                <w:rFonts w:ascii="方正仿宋_GBK" w:eastAsia="方正仿宋_GBK" w:hAnsi="方正仿宋_GBK" w:cs="方正仿宋_GBK"/>
                <w:color w:val="000000"/>
                <w:sz w:val="28"/>
                <w:szCs w:val="28"/>
              </w:rPr>
            </w:pPr>
          </w:p>
        </w:tc>
      </w:tr>
      <w:tr w:rsidR="00967C2A">
        <w:trPr>
          <w:trHeight w:val="2002"/>
        </w:trPr>
        <w:tc>
          <w:tcPr>
            <w:tcW w:w="1326" w:type="dxa"/>
            <w:vAlign w:val="center"/>
          </w:tcPr>
          <w:p w:rsidR="00967C2A" w:rsidRDefault="00562D96">
            <w:pPr>
              <w:snapToGrid w:val="0"/>
              <w:spacing w:line="440" w:lineRule="exact"/>
              <w:jc w:val="center"/>
              <w:rPr>
                <w:rFonts w:ascii="方正仿宋_GBK" w:eastAsia="方正仿宋_GBK" w:hAnsi="方正仿宋_GBK" w:cs="方正仿宋_GBK"/>
                <w:sz w:val="28"/>
                <w:szCs w:val="28"/>
              </w:rPr>
            </w:pPr>
            <w:r>
              <w:rPr>
                <w:rFonts w:ascii="仿宋" w:eastAsia="仿宋" w:hAnsi="仿宋" w:cs="仿宋" w:hint="eastAsia"/>
                <w:color w:val="000000" w:themeColor="text1"/>
                <w:sz w:val="28"/>
                <w:szCs w:val="28"/>
              </w:rPr>
              <w:t>总行新大楼铜体字的拆除</w:t>
            </w:r>
          </w:p>
        </w:tc>
        <w:tc>
          <w:tcPr>
            <w:tcW w:w="1050" w:type="dxa"/>
            <w:vAlign w:val="center"/>
          </w:tcPr>
          <w:p w:rsidR="00967C2A" w:rsidRDefault="00562D96">
            <w:pPr>
              <w:snapToGrid w:val="0"/>
              <w:spacing w:line="440" w:lineRule="exact"/>
              <w:jc w:val="center"/>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1</w:t>
            </w:r>
          </w:p>
        </w:tc>
        <w:tc>
          <w:tcPr>
            <w:tcW w:w="1134" w:type="dxa"/>
            <w:vAlign w:val="center"/>
          </w:tcPr>
          <w:p w:rsidR="00967C2A" w:rsidRDefault="00967C2A">
            <w:pPr>
              <w:snapToGrid w:val="0"/>
              <w:spacing w:line="440" w:lineRule="exact"/>
              <w:jc w:val="center"/>
              <w:rPr>
                <w:rFonts w:ascii="方正仿宋_GBK" w:eastAsia="方正仿宋_GBK" w:hAnsi="方正仿宋_GBK" w:cs="方正仿宋_GBK"/>
                <w:color w:val="000000"/>
                <w:sz w:val="28"/>
                <w:szCs w:val="28"/>
              </w:rPr>
            </w:pPr>
          </w:p>
        </w:tc>
        <w:tc>
          <w:tcPr>
            <w:tcW w:w="993" w:type="dxa"/>
            <w:vAlign w:val="center"/>
          </w:tcPr>
          <w:p w:rsidR="00967C2A" w:rsidRDefault="00967C2A">
            <w:pPr>
              <w:snapToGrid w:val="0"/>
              <w:spacing w:line="440" w:lineRule="exact"/>
              <w:jc w:val="center"/>
              <w:rPr>
                <w:rFonts w:ascii="方正仿宋_GBK" w:eastAsia="方正仿宋_GBK" w:hAnsi="方正仿宋_GBK" w:cs="方正仿宋_GBK"/>
                <w:color w:val="000000"/>
                <w:sz w:val="28"/>
                <w:szCs w:val="28"/>
              </w:rPr>
            </w:pPr>
          </w:p>
        </w:tc>
        <w:tc>
          <w:tcPr>
            <w:tcW w:w="5079" w:type="dxa"/>
          </w:tcPr>
          <w:p w:rsidR="00967C2A" w:rsidRDefault="00562D96">
            <w:pPr>
              <w:spacing w:line="50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 对总行新大楼铜体字的拆除并适当修补、美化墙面，另相关市政手续的办理（如有），现场技术措施、安全措施和其他配套零星设施设备等包含在项目磋商报价范围内。</w:t>
            </w:r>
          </w:p>
          <w:p w:rsidR="00967C2A" w:rsidRDefault="00967C2A">
            <w:pPr>
              <w:snapToGrid w:val="0"/>
              <w:spacing w:line="440" w:lineRule="exact"/>
              <w:rPr>
                <w:rFonts w:ascii="方正仿宋_GBK" w:eastAsia="方正仿宋_GBK" w:hAnsi="方正仿宋_GBK" w:cs="方正仿宋_GBK"/>
                <w:color w:val="000000"/>
                <w:sz w:val="28"/>
                <w:szCs w:val="28"/>
              </w:rPr>
            </w:pPr>
          </w:p>
        </w:tc>
      </w:tr>
      <w:tr w:rsidR="00967C2A">
        <w:tc>
          <w:tcPr>
            <w:tcW w:w="1326" w:type="dxa"/>
            <w:vAlign w:val="center"/>
          </w:tcPr>
          <w:p w:rsidR="00967C2A" w:rsidRDefault="00967C2A">
            <w:pPr>
              <w:snapToGrid w:val="0"/>
              <w:spacing w:line="440" w:lineRule="exact"/>
              <w:jc w:val="center"/>
              <w:rPr>
                <w:rFonts w:ascii="方正仿宋_GBK" w:eastAsia="方正仿宋_GBK" w:hAnsi="方正仿宋_GBK" w:cs="方正仿宋_GBK"/>
                <w:color w:val="000000"/>
                <w:sz w:val="28"/>
                <w:szCs w:val="28"/>
              </w:rPr>
            </w:pPr>
          </w:p>
        </w:tc>
        <w:tc>
          <w:tcPr>
            <w:tcW w:w="1050" w:type="dxa"/>
            <w:vAlign w:val="center"/>
          </w:tcPr>
          <w:p w:rsidR="00967C2A" w:rsidRDefault="00967C2A">
            <w:pPr>
              <w:snapToGrid w:val="0"/>
              <w:spacing w:line="440" w:lineRule="exact"/>
              <w:jc w:val="center"/>
              <w:rPr>
                <w:rFonts w:ascii="方正仿宋_GBK" w:eastAsia="方正仿宋_GBK" w:hAnsi="方正仿宋_GBK" w:cs="方正仿宋_GBK"/>
                <w:color w:val="000000"/>
                <w:sz w:val="28"/>
                <w:szCs w:val="28"/>
              </w:rPr>
            </w:pPr>
          </w:p>
        </w:tc>
        <w:tc>
          <w:tcPr>
            <w:tcW w:w="1134" w:type="dxa"/>
            <w:vAlign w:val="center"/>
          </w:tcPr>
          <w:p w:rsidR="00967C2A" w:rsidRDefault="00967C2A">
            <w:pPr>
              <w:spacing w:line="440" w:lineRule="exact"/>
              <w:jc w:val="center"/>
              <w:rPr>
                <w:rFonts w:ascii="方正仿宋_GBK" w:eastAsia="方正仿宋_GBK" w:hAnsi="方正仿宋_GBK" w:cs="方正仿宋_GBK"/>
                <w:color w:val="000000"/>
                <w:sz w:val="28"/>
                <w:szCs w:val="28"/>
              </w:rPr>
            </w:pPr>
          </w:p>
        </w:tc>
        <w:tc>
          <w:tcPr>
            <w:tcW w:w="993" w:type="dxa"/>
            <w:vAlign w:val="center"/>
          </w:tcPr>
          <w:p w:rsidR="00967C2A" w:rsidRDefault="00967C2A">
            <w:pPr>
              <w:spacing w:line="440" w:lineRule="exact"/>
              <w:jc w:val="center"/>
              <w:rPr>
                <w:rFonts w:ascii="方正仿宋_GBK" w:eastAsia="方正仿宋_GBK" w:hAnsi="方正仿宋_GBK" w:cs="方正仿宋_GBK"/>
                <w:color w:val="000000"/>
                <w:sz w:val="28"/>
                <w:szCs w:val="28"/>
              </w:rPr>
            </w:pPr>
          </w:p>
        </w:tc>
        <w:tc>
          <w:tcPr>
            <w:tcW w:w="5079" w:type="dxa"/>
            <w:vAlign w:val="center"/>
          </w:tcPr>
          <w:p w:rsidR="00967C2A" w:rsidRDefault="00967C2A">
            <w:pPr>
              <w:spacing w:line="440" w:lineRule="exact"/>
              <w:rPr>
                <w:rFonts w:ascii="方正仿宋_GBK" w:eastAsia="方正仿宋_GBK" w:hAnsi="方正仿宋_GBK" w:cs="方正仿宋_GBK"/>
                <w:color w:val="000000"/>
                <w:sz w:val="28"/>
                <w:szCs w:val="28"/>
              </w:rPr>
            </w:pPr>
          </w:p>
        </w:tc>
      </w:tr>
      <w:tr w:rsidR="00967C2A">
        <w:tc>
          <w:tcPr>
            <w:tcW w:w="3510" w:type="dxa"/>
            <w:gridSpan w:val="3"/>
            <w:tcBorders>
              <w:right w:val="single" w:sz="4" w:space="0" w:color="auto"/>
            </w:tcBorders>
            <w:vAlign w:val="center"/>
          </w:tcPr>
          <w:p w:rsidR="00967C2A" w:rsidRDefault="00562D96">
            <w:pPr>
              <w:snapToGrid w:val="0"/>
              <w:spacing w:line="440" w:lineRule="exact"/>
              <w:jc w:val="center"/>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合计（即投标总报价，人民币小写：元）</w:t>
            </w:r>
          </w:p>
        </w:tc>
        <w:tc>
          <w:tcPr>
            <w:tcW w:w="6072" w:type="dxa"/>
            <w:gridSpan w:val="2"/>
            <w:tcBorders>
              <w:left w:val="single" w:sz="4" w:space="0" w:color="auto"/>
            </w:tcBorders>
            <w:vAlign w:val="center"/>
          </w:tcPr>
          <w:p w:rsidR="00967C2A" w:rsidRDefault="00967C2A">
            <w:pPr>
              <w:snapToGrid w:val="0"/>
              <w:spacing w:line="440" w:lineRule="exact"/>
              <w:jc w:val="center"/>
              <w:rPr>
                <w:rFonts w:ascii="方正仿宋_GBK" w:eastAsia="方正仿宋_GBK" w:hAnsi="方正仿宋_GBK" w:cs="方正仿宋_GBK"/>
                <w:color w:val="000000"/>
                <w:sz w:val="28"/>
                <w:szCs w:val="28"/>
              </w:rPr>
            </w:pPr>
          </w:p>
        </w:tc>
      </w:tr>
      <w:tr w:rsidR="00967C2A">
        <w:tc>
          <w:tcPr>
            <w:tcW w:w="3510" w:type="dxa"/>
            <w:gridSpan w:val="3"/>
            <w:tcBorders>
              <w:right w:val="single" w:sz="4" w:space="0" w:color="auto"/>
            </w:tcBorders>
            <w:vAlign w:val="center"/>
          </w:tcPr>
          <w:p w:rsidR="00967C2A" w:rsidRDefault="00562D96">
            <w:pPr>
              <w:snapToGrid w:val="0"/>
              <w:spacing w:line="440" w:lineRule="exact"/>
              <w:jc w:val="center"/>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lastRenderedPageBreak/>
              <w:t>合计（即投标总报价，人民币大写）</w:t>
            </w:r>
          </w:p>
        </w:tc>
        <w:tc>
          <w:tcPr>
            <w:tcW w:w="6072" w:type="dxa"/>
            <w:gridSpan w:val="2"/>
            <w:tcBorders>
              <w:left w:val="single" w:sz="4" w:space="0" w:color="auto"/>
            </w:tcBorders>
            <w:vAlign w:val="center"/>
          </w:tcPr>
          <w:p w:rsidR="00967C2A" w:rsidRDefault="00967C2A">
            <w:pPr>
              <w:snapToGrid w:val="0"/>
              <w:spacing w:line="440" w:lineRule="exact"/>
              <w:jc w:val="center"/>
              <w:rPr>
                <w:rFonts w:ascii="方正仿宋_GBK" w:eastAsia="方正仿宋_GBK" w:hAnsi="方正仿宋_GBK" w:cs="方正仿宋_GBK"/>
                <w:color w:val="000000"/>
                <w:sz w:val="28"/>
                <w:szCs w:val="28"/>
              </w:rPr>
            </w:pPr>
          </w:p>
        </w:tc>
      </w:tr>
      <w:tr w:rsidR="00967C2A">
        <w:tc>
          <w:tcPr>
            <w:tcW w:w="9582" w:type="dxa"/>
            <w:gridSpan w:val="5"/>
            <w:vAlign w:val="center"/>
          </w:tcPr>
          <w:p w:rsidR="00967C2A" w:rsidRDefault="00562D96">
            <w:pPr>
              <w:spacing w:line="440" w:lineRule="exact"/>
              <w:rPr>
                <w:rFonts w:ascii="方正仿宋_GBK" w:eastAsia="方正仿宋_GBK" w:hAnsi="方正仿宋_GBK" w:cs="方正仿宋_GBK"/>
                <w:color w:val="000000"/>
                <w:sz w:val="24"/>
                <w:szCs w:val="24"/>
              </w:rPr>
            </w:pPr>
            <w:r>
              <w:rPr>
                <w:rFonts w:ascii="方正仿宋_GBK" w:eastAsia="方正仿宋_GBK" w:hAnsi="方正仿宋_GBK" w:cs="方正仿宋_GBK" w:hint="eastAsia"/>
                <w:color w:val="000000"/>
                <w:sz w:val="24"/>
                <w:szCs w:val="24"/>
              </w:rPr>
              <w:t>注：1、上述清单中填报的施工单价为验收完毕后的价格，报价包括且不限于材料、运输、拆除、出渣、更换、验收、税费等所有费用。</w:t>
            </w:r>
          </w:p>
          <w:p w:rsidR="00967C2A" w:rsidRDefault="00562D96">
            <w:pPr>
              <w:spacing w:line="440" w:lineRule="exact"/>
              <w:ind w:firstLineChars="200" w:firstLine="480"/>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4"/>
                <w:szCs w:val="24"/>
              </w:rPr>
              <w:t>2、上述清单中填报的施工单价是包含可全额抵的增值税专用发票税金的报价。</w:t>
            </w:r>
          </w:p>
        </w:tc>
      </w:tr>
    </w:tbl>
    <w:p w:rsidR="00967C2A" w:rsidRDefault="00967C2A">
      <w:pPr>
        <w:spacing w:line="440" w:lineRule="exact"/>
        <w:jc w:val="center"/>
        <w:rPr>
          <w:rFonts w:ascii="黑体" w:eastAsia="黑体" w:cs="方正小标宋_GBK"/>
          <w:sz w:val="36"/>
          <w:szCs w:val="36"/>
        </w:rPr>
      </w:pPr>
    </w:p>
    <w:p w:rsidR="00967C2A" w:rsidRDefault="00967C2A">
      <w:pPr>
        <w:spacing w:line="440" w:lineRule="exact"/>
        <w:jc w:val="center"/>
        <w:rPr>
          <w:rFonts w:ascii="黑体" w:eastAsia="黑体" w:cs="方正小标宋_GBK"/>
          <w:sz w:val="36"/>
          <w:szCs w:val="36"/>
        </w:rPr>
      </w:pPr>
    </w:p>
    <w:p w:rsidR="00967C2A" w:rsidRDefault="00562D96">
      <w:pPr>
        <w:spacing w:line="440" w:lineRule="exac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br w:type="page"/>
      </w:r>
    </w:p>
    <w:p w:rsidR="00967C2A" w:rsidRDefault="00562D96">
      <w:pPr>
        <w:spacing w:line="440" w:lineRule="exac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附件2：</w:t>
      </w:r>
    </w:p>
    <w:p w:rsidR="00967C2A" w:rsidRDefault="00562D96">
      <w:pPr>
        <w:spacing w:line="440" w:lineRule="exact"/>
        <w:jc w:val="center"/>
        <w:rPr>
          <w:rFonts w:ascii="黑体" w:eastAsia="黑体" w:cs="方正小标宋_GBK"/>
          <w:sz w:val="36"/>
          <w:szCs w:val="36"/>
        </w:rPr>
      </w:pPr>
      <w:r>
        <w:rPr>
          <w:rFonts w:ascii="黑体" w:eastAsia="黑体" w:cs="方正小标宋_GBK" w:hint="eastAsia"/>
          <w:sz w:val="36"/>
          <w:szCs w:val="36"/>
        </w:rPr>
        <w:t>确认书</w:t>
      </w:r>
    </w:p>
    <w:p w:rsidR="00967C2A" w:rsidRDefault="00967C2A">
      <w:pPr>
        <w:spacing w:line="440" w:lineRule="exact"/>
        <w:rPr>
          <w:rFonts w:ascii="仿宋_GB2312" w:eastAsia="仿宋_GB2312" w:cs="Times New Roman"/>
          <w:color w:val="000000"/>
          <w:sz w:val="28"/>
          <w:szCs w:val="28"/>
        </w:rPr>
      </w:pPr>
    </w:p>
    <w:p w:rsidR="00967C2A" w:rsidRDefault="00562D96">
      <w:pPr>
        <w:spacing w:line="560" w:lineRule="exact"/>
        <w:rPr>
          <w:rFonts w:ascii="仿宋_GB2312" w:eastAsia="仿宋_GB2312" w:hAnsi="宋体" w:cs="Times New Roman"/>
          <w:sz w:val="28"/>
          <w:szCs w:val="28"/>
        </w:rPr>
      </w:pPr>
      <w:r>
        <w:rPr>
          <w:rFonts w:ascii="仿宋_GB2312" w:eastAsia="仿宋_GB2312" w:cs="方正仿宋_GBK" w:hint="eastAsia"/>
          <w:sz w:val="28"/>
          <w:szCs w:val="28"/>
        </w:rPr>
        <w:t>重庆银行股份有限公司机构发展部</w:t>
      </w:r>
      <w:r>
        <w:rPr>
          <w:rFonts w:ascii="仿宋_GB2312" w:eastAsia="仿宋_GB2312" w:hAnsi="宋体" w:cs="方正仿宋_GBK" w:hint="eastAsia"/>
          <w:sz w:val="28"/>
          <w:szCs w:val="28"/>
        </w:rPr>
        <w:t>：</w:t>
      </w:r>
    </w:p>
    <w:p w:rsidR="00967C2A" w:rsidRDefault="00562D96">
      <w:pPr>
        <w:spacing w:line="560" w:lineRule="exact"/>
        <w:ind w:firstLineChars="200" w:firstLine="560"/>
        <w:rPr>
          <w:rFonts w:ascii="仿宋_GB2312" w:eastAsia="仿宋_GB2312" w:hAnsi="宋体" w:cs="Times New Roman"/>
          <w:color w:val="000000"/>
          <w:sz w:val="28"/>
          <w:szCs w:val="28"/>
        </w:rPr>
      </w:pPr>
      <w:r>
        <w:rPr>
          <w:rFonts w:ascii="仿宋_GB2312" w:eastAsia="仿宋_GB2312" w:hAnsi="宋体" w:cs="方正仿宋_GBK" w:hint="eastAsia"/>
          <w:color w:val="000000"/>
          <w:sz w:val="28"/>
          <w:szCs w:val="28"/>
        </w:rPr>
        <w:t>贵部</w:t>
      </w:r>
      <w:r>
        <w:rPr>
          <w:rFonts w:ascii="仿宋_GB2312" w:eastAsia="仿宋_GB2312" w:hAnsi="宋体" w:cs="方正仿宋_GBK" w:hint="eastAsia"/>
          <w:sz w:val="28"/>
          <w:szCs w:val="28"/>
        </w:rPr>
        <w:t>于</w:t>
      </w:r>
      <w:r>
        <w:rPr>
          <w:rFonts w:ascii="仿宋_GB2312" w:eastAsia="仿宋_GB2312" w:cs="方正仿宋_GBK" w:hint="eastAsia"/>
          <w:sz w:val="28"/>
          <w:szCs w:val="28"/>
        </w:rPr>
        <w:t>X年X月X日</w:t>
      </w:r>
      <w:r>
        <w:rPr>
          <w:rFonts w:ascii="仿宋_GB2312" w:eastAsia="仿宋_GB2312" w:hAnsi="宋体" w:cs="方正仿宋_GBK" w:hint="eastAsia"/>
          <w:sz w:val="28"/>
          <w:szCs w:val="28"/>
        </w:rPr>
        <w:t>发出的</w:t>
      </w:r>
      <w:r>
        <w:rPr>
          <w:rFonts w:ascii="仿宋_GB2312" w:eastAsia="仿宋_GB2312" w:hAnsi="宋体" w:cs="Times New Roman" w:hint="eastAsia"/>
          <w:sz w:val="28"/>
          <w:szCs w:val="28"/>
          <w:u w:val="single"/>
        </w:rPr>
        <w:tab/>
      </w:r>
      <w:r>
        <w:rPr>
          <w:rFonts w:ascii="仿宋_GB2312" w:eastAsia="仿宋_GB2312" w:hAnsi="宋体" w:cs="方正仿宋_GBK" w:hint="eastAsia"/>
          <w:sz w:val="28"/>
          <w:szCs w:val="28"/>
        </w:rPr>
        <w:t>（项目名称）的报价邀请函及资料，我方已于</w:t>
      </w:r>
      <w:r>
        <w:rPr>
          <w:rFonts w:ascii="仿宋_GB2312" w:eastAsia="仿宋_GB2312" w:cs="方正仿宋_GBK" w:hint="eastAsia"/>
          <w:sz w:val="28"/>
          <w:szCs w:val="28"/>
        </w:rPr>
        <w:t>X年X月X日</w:t>
      </w:r>
      <w:r>
        <w:rPr>
          <w:rFonts w:ascii="仿宋_GB2312" w:eastAsia="仿宋_GB2312" w:hAnsi="宋体" w:cs="方正仿宋_GBK" w:hint="eastAsia"/>
          <w:sz w:val="28"/>
          <w:szCs w:val="28"/>
        </w:rPr>
        <w:t>收到。对贵部发出的分散采购文件及</w:t>
      </w:r>
      <w:r>
        <w:rPr>
          <w:rFonts w:ascii="仿宋_GB2312" w:eastAsia="仿宋_GB2312" w:hAnsi="宋体" w:cs="方正仿宋_GBK" w:hint="eastAsia"/>
          <w:color w:val="000000"/>
          <w:sz w:val="28"/>
          <w:szCs w:val="28"/>
        </w:rPr>
        <w:t>资料的全部内容予以确认，并按其要求编制报价函。我单位保证在</w:t>
      </w:r>
      <w:r>
        <w:rPr>
          <w:rFonts w:ascii="仿宋_GB2312" w:eastAsia="仿宋_GB2312" w:cs="方正仿宋_GBK" w:hint="eastAsia"/>
          <w:sz w:val="28"/>
          <w:szCs w:val="28"/>
        </w:rPr>
        <w:t>X年X月X日X</w:t>
      </w:r>
      <w:r>
        <w:rPr>
          <w:rFonts w:ascii="仿宋_GB2312" w:eastAsia="仿宋_GB2312" w:hAnsi="宋体" w:cs="方正仿宋_GBK" w:hint="eastAsia"/>
          <w:color w:val="000000"/>
          <w:sz w:val="28"/>
          <w:szCs w:val="28"/>
        </w:rPr>
        <w:t>时前送达全部报价文件。</w:t>
      </w:r>
    </w:p>
    <w:p w:rsidR="00967C2A" w:rsidRDefault="00967C2A">
      <w:pPr>
        <w:spacing w:line="440" w:lineRule="exact"/>
        <w:rPr>
          <w:rFonts w:ascii="仿宋_GB2312" w:eastAsia="仿宋_GB2312" w:hAnsi="宋体" w:cs="Times New Roman"/>
          <w:color w:val="000000"/>
          <w:sz w:val="28"/>
          <w:szCs w:val="28"/>
        </w:rPr>
      </w:pPr>
    </w:p>
    <w:p w:rsidR="00967C2A" w:rsidRDefault="00562D96">
      <w:pPr>
        <w:spacing w:line="440" w:lineRule="exact"/>
        <w:ind w:firstLineChars="200" w:firstLine="560"/>
        <w:rPr>
          <w:rFonts w:ascii="仿宋_GB2312" w:eastAsia="仿宋_GB2312" w:hAnsi="宋体" w:cs="Times New Roman"/>
          <w:color w:val="000000"/>
          <w:sz w:val="28"/>
          <w:szCs w:val="28"/>
        </w:rPr>
      </w:pPr>
      <w:r>
        <w:rPr>
          <w:rFonts w:ascii="仿宋_GB2312" w:eastAsia="仿宋_GB2312" w:hAnsi="宋体" w:cs="方正仿宋_GBK" w:hint="eastAsia"/>
          <w:sz w:val="28"/>
          <w:szCs w:val="28"/>
        </w:rPr>
        <w:t>特此确认。</w:t>
      </w:r>
    </w:p>
    <w:p w:rsidR="00967C2A" w:rsidRDefault="00967C2A">
      <w:pPr>
        <w:spacing w:line="440" w:lineRule="exact"/>
        <w:ind w:firstLine="900"/>
        <w:rPr>
          <w:rFonts w:ascii="仿宋_GB2312" w:eastAsia="仿宋_GB2312" w:hAnsi="宋体" w:cs="Times New Roman"/>
          <w:color w:val="000000"/>
          <w:sz w:val="28"/>
          <w:szCs w:val="28"/>
        </w:rPr>
      </w:pPr>
    </w:p>
    <w:p w:rsidR="00967C2A" w:rsidRDefault="00967C2A">
      <w:pPr>
        <w:spacing w:line="440" w:lineRule="exact"/>
        <w:ind w:firstLine="900"/>
        <w:rPr>
          <w:rFonts w:ascii="仿宋_GB2312" w:eastAsia="仿宋_GB2312" w:hAnsi="宋体" w:cs="Times New Roman"/>
          <w:color w:val="000000"/>
          <w:sz w:val="28"/>
          <w:szCs w:val="28"/>
        </w:rPr>
      </w:pPr>
    </w:p>
    <w:p w:rsidR="00967C2A" w:rsidRDefault="00967C2A">
      <w:pPr>
        <w:spacing w:line="440" w:lineRule="exact"/>
        <w:ind w:firstLine="900"/>
        <w:rPr>
          <w:rFonts w:ascii="仿宋_GB2312" w:eastAsia="仿宋_GB2312" w:hAnsi="宋体" w:cs="Times New Roman"/>
          <w:color w:val="000000"/>
          <w:sz w:val="28"/>
          <w:szCs w:val="28"/>
        </w:rPr>
      </w:pPr>
    </w:p>
    <w:p w:rsidR="00967C2A" w:rsidRDefault="00562D96">
      <w:pPr>
        <w:spacing w:line="440" w:lineRule="exact"/>
        <w:rPr>
          <w:rFonts w:ascii="仿宋_GB2312" w:eastAsia="仿宋_GB2312" w:hAnsi="宋体" w:cs="Times New Roman"/>
          <w:color w:val="000000"/>
          <w:sz w:val="28"/>
          <w:szCs w:val="28"/>
        </w:rPr>
      </w:pPr>
      <w:r>
        <w:rPr>
          <w:rFonts w:ascii="仿宋_GB2312" w:eastAsia="仿宋_GB2312" w:hAnsi="宋体" w:cs="方正仿宋_GBK" w:hint="eastAsia"/>
          <w:color w:val="000000"/>
          <w:sz w:val="28"/>
          <w:szCs w:val="28"/>
        </w:rPr>
        <w:t>报价单位（公章）：</w:t>
      </w:r>
    </w:p>
    <w:p w:rsidR="00967C2A" w:rsidRDefault="00967C2A">
      <w:pPr>
        <w:spacing w:line="440" w:lineRule="exact"/>
        <w:rPr>
          <w:rFonts w:ascii="仿宋_GB2312" w:eastAsia="仿宋_GB2312" w:hAnsi="宋体" w:cs="Times New Roman"/>
          <w:color w:val="000000"/>
          <w:sz w:val="28"/>
          <w:szCs w:val="28"/>
        </w:rPr>
      </w:pPr>
    </w:p>
    <w:p w:rsidR="00967C2A" w:rsidRDefault="00562D96">
      <w:pPr>
        <w:spacing w:line="440" w:lineRule="exact"/>
        <w:rPr>
          <w:rFonts w:ascii="仿宋_GB2312" w:eastAsia="仿宋_GB2312" w:hAnsi="宋体" w:cs="Times New Roman"/>
          <w:color w:val="000000"/>
          <w:sz w:val="28"/>
          <w:szCs w:val="28"/>
        </w:rPr>
      </w:pPr>
      <w:r>
        <w:rPr>
          <w:rFonts w:ascii="仿宋_GB2312" w:eastAsia="仿宋_GB2312" w:hAnsi="宋体" w:cs="方正仿宋_GBK" w:hint="eastAsia"/>
          <w:color w:val="000000"/>
          <w:sz w:val="28"/>
          <w:szCs w:val="28"/>
        </w:rPr>
        <w:t>法定代表人：</w:t>
      </w:r>
    </w:p>
    <w:p w:rsidR="00967C2A" w:rsidRDefault="00967C2A">
      <w:pPr>
        <w:spacing w:line="440" w:lineRule="exact"/>
        <w:rPr>
          <w:rFonts w:ascii="仿宋_GB2312" w:eastAsia="仿宋_GB2312" w:hAnsi="宋体" w:cs="Times New Roman"/>
          <w:color w:val="000000"/>
          <w:sz w:val="28"/>
          <w:szCs w:val="28"/>
        </w:rPr>
      </w:pPr>
    </w:p>
    <w:p w:rsidR="00967C2A" w:rsidRDefault="00562D96">
      <w:pPr>
        <w:spacing w:line="440" w:lineRule="exact"/>
        <w:rPr>
          <w:rFonts w:ascii="仿宋_GB2312" w:eastAsia="仿宋_GB2312" w:hAnsi="宋体" w:cs="Times New Roman"/>
          <w:color w:val="000000"/>
          <w:sz w:val="28"/>
          <w:szCs w:val="28"/>
        </w:rPr>
      </w:pPr>
      <w:r>
        <w:rPr>
          <w:rFonts w:ascii="仿宋_GB2312" w:eastAsia="仿宋_GB2312" w:hAnsi="宋体" w:cs="方正仿宋_GBK" w:hint="eastAsia"/>
          <w:color w:val="000000"/>
          <w:sz w:val="28"/>
          <w:szCs w:val="28"/>
        </w:rPr>
        <w:t>单位地址：</w:t>
      </w:r>
    </w:p>
    <w:p w:rsidR="00967C2A" w:rsidRDefault="00967C2A">
      <w:pPr>
        <w:spacing w:line="440" w:lineRule="exact"/>
        <w:ind w:firstLine="900"/>
        <w:rPr>
          <w:rFonts w:ascii="仿宋_GB2312" w:eastAsia="仿宋_GB2312" w:hAnsi="宋体" w:cs="Times New Roman"/>
          <w:color w:val="000000"/>
          <w:sz w:val="28"/>
          <w:szCs w:val="28"/>
        </w:rPr>
      </w:pPr>
    </w:p>
    <w:p w:rsidR="00967C2A" w:rsidRDefault="00562D96">
      <w:pPr>
        <w:spacing w:line="440" w:lineRule="exact"/>
        <w:rPr>
          <w:rFonts w:ascii="仿宋_GB2312" w:eastAsia="仿宋_GB2312" w:hAnsi="宋体" w:cs="Times New Roman"/>
          <w:color w:val="000000"/>
          <w:sz w:val="28"/>
          <w:szCs w:val="28"/>
        </w:rPr>
      </w:pPr>
      <w:r>
        <w:rPr>
          <w:rFonts w:ascii="仿宋_GB2312" w:eastAsia="仿宋_GB2312" w:hAnsi="宋体" w:cs="方正仿宋_GBK" w:hint="eastAsia"/>
          <w:color w:val="000000"/>
          <w:sz w:val="28"/>
          <w:szCs w:val="28"/>
        </w:rPr>
        <w:t>邮政编码：</w:t>
      </w:r>
    </w:p>
    <w:p w:rsidR="00967C2A" w:rsidRDefault="00967C2A">
      <w:pPr>
        <w:spacing w:line="440" w:lineRule="exact"/>
        <w:ind w:firstLine="900"/>
        <w:rPr>
          <w:rFonts w:ascii="仿宋_GB2312" w:eastAsia="仿宋_GB2312" w:hAnsi="宋体" w:cs="Times New Roman"/>
          <w:color w:val="000000"/>
          <w:sz w:val="28"/>
          <w:szCs w:val="28"/>
        </w:rPr>
      </w:pPr>
    </w:p>
    <w:p w:rsidR="00967C2A" w:rsidRDefault="00562D96">
      <w:pPr>
        <w:spacing w:line="440" w:lineRule="exact"/>
        <w:rPr>
          <w:rFonts w:ascii="仿宋_GB2312" w:eastAsia="仿宋_GB2312" w:hAnsi="宋体" w:cs="Times New Roman"/>
          <w:color w:val="000000"/>
          <w:sz w:val="28"/>
          <w:szCs w:val="28"/>
        </w:rPr>
      </w:pPr>
      <w:r>
        <w:rPr>
          <w:rFonts w:ascii="仿宋_GB2312" w:eastAsia="仿宋_GB2312" w:hAnsi="宋体" w:cs="方正仿宋_GBK" w:hint="eastAsia"/>
          <w:color w:val="000000"/>
          <w:sz w:val="28"/>
          <w:szCs w:val="28"/>
        </w:rPr>
        <w:t>电话：</w:t>
      </w:r>
    </w:p>
    <w:p w:rsidR="00967C2A" w:rsidRDefault="00967C2A">
      <w:pPr>
        <w:spacing w:line="440" w:lineRule="exact"/>
        <w:ind w:firstLine="943"/>
        <w:rPr>
          <w:rFonts w:ascii="仿宋_GB2312" w:eastAsia="仿宋_GB2312" w:hAnsi="宋体" w:cs="Times New Roman"/>
          <w:color w:val="000000"/>
          <w:sz w:val="28"/>
          <w:szCs w:val="28"/>
        </w:rPr>
      </w:pPr>
    </w:p>
    <w:p w:rsidR="00967C2A" w:rsidRDefault="00562D96">
      <w:pPr>
        <w:spacing w:line="440" w:lineRule="exact"/>
        <w:rPr>
          <w:rFonts w:ascii="仿宋_GB2312" w:eastAsia="仿宋_GB2312" w:hAnsi="宋体" w:cs="Times New Roman"/>
          <w:color w:val="000000"/>
          <w:sz w:val="28"/>
          <w:szCs w:val="28"/>
        </w:rPr>
      </w:pPr>
      <w:r>
        <w:rPr>
          <w:rFonts w:ascii="仿宋_GB2312" w:eastAsia="仿宋_GB2312" w:hAnsi="宋体" w:cs="方正仿宋_GBK" w:hint="eastAsia"/>
          <w:color w:val="000000"/>
          <w:sz w:val="28"/>
          <w:szCs w:val="28"/>
        </w:rPr>
        <w:t>传真：</w:t>
      </w:r>
    </w:p>
    <w:p w:rsidR="00967C2A" w:rsidRDefault="00967C2A">
      <w:pPr>
        <w:spacing w:line="440" w:lineRule="exact"/>
        <w:rPr>
          <w:rFonts w:ascii="仿宋_GB2312" w:eastAsia="仿宋_GB2312" w:hAnsi="宋体" w:cs="Times New Roman"/>
          <w:color w:val="000000"/>
          <w:sz w:val="28"/>
          <w:szCs w:val="28"/>
        </w:rPr>
      </w:pPr>
    </w:p>
    <w:p w:rsidR="00967C2A" w:rsidRDefault="00967C2A">
      <w:pPr>
        <w:ind w:firstLineChars="50" w:firstLine="140"/>
        <w:jc w:val="center"/>
        <w:rPr>
          <w:rFonts w:ascii="仿宋_GB2312" w:eastAsia="仿宋_GB2312" w:cs="方正仿宋_GBK"/>
          <w:sz w:val="28"/>
          <w:szCs w:val="28"/>
        </w:rPr>
      </w:pPr>
    </w:p>
    <w:p w:rsidR="00967C2A" w:rsidRDefault="00562D96">
      <w:pPr>
        <w:ind w:firstLineChars="50" w:firstLine="140"/>
        <w:jc w:val="center"/>
        <w:rPr>
          <w:rFonts w:ascii="仿宋_GB2312" w:eastAsia="仿宋_GB2312" w:cs="Times New Roman"/>
          <w:sz w:val="28"/>
          <w:szCs w:val="28"/>
        </w:rPr>
      </w:pPr>
      <w:r>
        <w:rPr>
          <w:rFonts w:ascii="仿宋_GB2312" w:eastAsia="仿宋_GB2312" w:cs="方正仿宋_GBK" w:hint="eastAsia"/>
          <w:sz w:val="28"/>
          <w:szCs w:val="28"/>
        </w:rPr>
        <w:t xml:space="preserve">                           X年X月X日</w:t>
      </w:r>
    </w:p>
    <w:p w:rsidR="00967C2A" w:rsidRDefault="00562D96">
      <w:pPr>
        <w:jc w:val="center"/>
        <w:rPr>
          <w:rFonts w:ascii="仿宋_GB2312" w:eastAsia="仿宋_GB2312" w:cs="Times New Roman"/>
          <w:sz w:val="28"/>
          <w:szCs w:val="28"/>
        </w:rPr>
      </w:pPr>
      <w:r>
        <w:rPr>
          <w:rFonts w:ascii="仿宋_GB2312" w:eastAsia="仿宋_GB2312" w:cs="Times New Roman" w:hint="eastAsia"/>
          <w:sz w:val="28"/>
          <w:szCs w:val="28"/>
        </w:rPr>
        <w:br w:type="page"/>
      </w:r>
      <w:r>
        <w:rPr>
          <w:rFonts w:ascii="黑体" w:eastAsia="黑体" w:cs="方正小标宋_GBK" w:hint="eastAsia"/>
          <w:sz w:val="36"/>
          <w:szCs w:val="36"/>
        </w:rPr>
        <w:lastRenderedPageBreak/>
        <w:t>法人授权委托书</w:t>
      </w:r>
    </w:p>
    <w:p w:rsidR="00967C2A" w:rsidRDefault="00967C2A">
      <w:pPr>
        <w:jc w:val="center"/>
        <w:rPr>
          <w:rFonts w:ascii="仿宋_GB2312" w:eastAsia="仿宋_GB2312" w:cs="Times New Roman"/>
          <w:sz w:val="28"/>
          <w:szCs w:val="28"/>
        </w:rPr>
      </w:pPr>
    </w:p>
    <w:p w:rsidR="00967C2A" w:rsidRDefault="00562D96">
      <w:pPr>
        <w:rPr>
          <w:rFonts w:ascii="仿宋_GB2312" w:eastAsia="仿宋_GB2312" w:cs="Times New Roman"/>
          <w:sz w:val="28"/>
          <w:szCs w:val="28"/>
        </w:rPr>
      </w:pPr>
      <w:r>
        <w:rPr>
          <w:rFonts w:ascii="仿宋_GB2312" w:eastAsia="仿宋_GB2312" w:cs="方正仿宋_GBK" w:hint="eastAsia"/>
          <w:sz w:val="28"/>
          <w:szCs w:val="28"/>
        </w:rPr>
        <w:t>重庆银行股份有限公司机构发展部：</w:t>
      </w:r>
    </w:p>
    <w:p w:rsidR="00967C2A" w:rsidRDefault="00562D96">
      <w:pPr>
        <w:ind w:firstLineChars="200" w:firstLine="560"/>
        <w:rPr>
          <w:rFonts w:ascii="仿宋_GB2312" w:eastAsia="仿宋_GB2312" w:cs="Times New Roman"/>
          <w:sz w:val="28"/>
          <w:szCs w:val="28"/>
        </w:rPr>
      </w:pPr>
      <w:r>
        <w:rPr>
          <w:rFonts w:ascii="仿宋_GB2312" w:eastAsia="仿宋_GB2312" w:cs="方正仿宋_GBK" w:hint="eastAsia"/>
          <w:sz w:val="28"/>
          <w:szCs w:val="28"/>
        </w:rPr>
        <w:t>（报价单位全称）法人代表授权（授权代表姓名）为授权代表，参加贵行项目商务谈判活动，全权处理商务谈判中的一切事宜。</w:t>
      </w:r>
    </w:p>
    <w:p w:rsidR="00967C2A" w:rsidRDefault="00967C2A">
      <w:pPr>
        <w:rPr>
          <w:rFonts w:ascii="仿宋_GB2312" w:eastAsia="仿宋_GB2312" w:cs="Times New Roman"/>
          <w:sz w:val="28"/>
          <w:szCs w:val="28"/>
        </w:rPr>
      </w:pPr>
    </w:p>
    <w:p w:rsidR="00967C2A" w:rsidRDefault="00562D96">
      <w:pPr>
        <w:rPr>
          <w:rFonts w:ascii="仿宋_GB2312" w:eastAsia="仿宋_GB2312" w:cs="Times New Roman"/>
          <w:sz w:val="28"/>
          <w:szCs w:val="28"/>
        </w:rPr>
      </w:pPr>
      <w:r>
        <w:rPr>
          <w:rFonts w:ascii="仿宋_GB2312" w:eastAsia="仿宋_GB2312" w:cs="方正仿宋_GBK" w:hint="eastAsia"/>
          <w:sz w:val="28"/>
          <w:szCs w:val="28"/>
        </w:rPr>
        <w:t>法人代表（签章）：</w:t>
      </w:r>
    </w:p>
    <w:p w:rsidR="00967C2A" w:rsidRDefault="00562D96">
      <w:pPr>
        <w:rPr>
          <w:rFonts w:ascii="仿宋_GB2312" w:eastAsia="仿宋_GB2312" w:cs="Times New Roman"/>
          <w:sz w:val="28"/>
          <w:szCs w:val="28"/>
        </w:rPr>
      </w:pPr>
      <w:r>
        <w:rPr>
          <w:rFonts w:ascii="仿宋_GB2312" w:eastAsia="仿宋_GB2312" w:cs="方正仿宋_GBK" w:hint="eastAsia"/>
          <w:sz w:val="28"/>
          <w:szCs w:val="28"/>
        </w:rPr>
        <w:t>单位全称（并加盖公章）：</w:t>
      </w:r>
    </w:p>
    <w:p w:rsidR="00967C2A" w:rsidRDefault="00562D96">
      <w:pPr>
        <w:rPr>
          <w:rFonts w:ascii="仿宋_GB2312" w:eastAsia="仿宋_GB2312" w:cs="Times New Roman"/>
          <w:sz w:val="28"/>
          <w:szCs w:val="28"/>
        </w:rPr>
      </w:pPr>
      <w:r>
        <w:rPr>
          <w:rFonts w:ascii="仿宋_GB2312" w:eastAsia="仿宋_GB2312" w:cs="方正仿宋_GBK" w:hint="eastAsia"/>
          <w:sz w:val="28"/>
          <w:szCs w:val="28"/>
        </w:rPr>
        <w:t>签署日期：</w:t>
      </w:r>
    </w:p>
    <w:p w:rsidR="00967C2A" w:rsidRDefault="00562D96">
      <w:pPr>
        <w:spacing w:line="440" w:lineRule="exact"/>
        <w:rPr>
          <w:rFonts w:ascii="仿宋_GB2312" w:eastAsia="仿宋_GB2312" w:cs="Times New Roman"/>
          <w:sz w:val="28"/>
          <w:szCs w:val="28"/>
        </w:rPr>
      </w:pPr>
      <w:r>
        <w:rPr>
          <w:rFonts w:ascii="仿宋_GB2312" w:eastAsia="仿宋_GB2312" w:cs="方正仿宋_GBK" w:hint="eastAsia"/>
          <w:sz w:val="28"/>
          <w:szCs w:val="28"/>
        </w:rPr>
        <w:t>法人身份证复印件：</w:t>
      </w:r>
    </w:p>
    <w:p w:rsidR="00967C2A" w:rsidRDefault="00967C2A">
      <w:pPr>
        <w:spacing w:line="440" w:lineRule="exact"/>
        <w:rPr>
          <w:rFonts w:ascii="仿宋_GB2312" w:eastAsia="仿宋_GB2312" w:cs="Times New Roman"/>
          <w:sz w:val="28"/>
          <w:szCs w:val="28"/>
        </w:rPr>
      </w:pPr>
    </w:p>
    <w:p w:rsidR="00967C2A" w:rsidRDefault="00967C2A">
      <w:pPr>
        <w:spacing w:line="440" w:lineRule="exact"/>
        <w:rPr>
          <w:rFonts w:ascii="仿宋_GB2312" w:eastAsia="仿宋_GB2312" w:cs="Times New Roman"/>
          <w:sz w:val="28"/>
          <w:szCs w:val="28"/>
        </w:rPr>
      </w:pPr>
    </w:p>
    <w:p w:rsidR="00967C2A" w:rsidRDefault="00967C2A">
      <w:pPr>
        <w:spacing w:line="440" w:lineRule="exact"/>
        <w:rPr>
          <w:rFonts w:ascii="仿宋_GB2312" w:eastAsia="仿宋_GB2312" w:cs="Times New Roman"/>
          <w:sz w:val="28"/>
          <w:szCs w:val="28"/>
        </w:rPr>
      </w:pPr>
    </w:p>
    <w:p w:rsidR="00967C2A" w:rsidRDefault="00967C2A">
      <w:pPr>
        <w:spacing w:line="440" w:lineRule="exact"/>
        <w:rPr>
          <w:rFonts w:ascii="仿宋_GB2312" w:eastAsia="仿宋_GB2312" w:cs="Times New Roman"/>
          <w:sz w:val="28"/>
          <w:szCs w:val="28"/>
        </w:rPr>
      </w:pPr>
    </w:p>
    <w:p w:rsidR="00967C2A" w:rsidRDefault="00967C2A">
      <w:pPr>
        <w:spacing w:line="440" w:lineRule="exact"/>
        <w:rPr>
          <w:rFonts w:ascii="仿宋_GB2312" w:eastAsia="仿宋_GB2312" w:cs="Times New Roman"/>
          <w:sz w:val="28"/>
          <w:szCs w:val="28"/>
        </w:rPr>
      </w:pPr>
    </w:p>
    <w:p w:rsidR="00967C2A" w:rsidRDefault="00967C2A">
      <w:pPr>
        <w:spacing w:line="440" w:lineRule="exact"/>
        <w:rPr>
          <w:rFonts w:ascii="仿宋_GB2312" w:eastAsia="仿宋_GB2312" w:cs="Times New Roman"/>
          <w:sz w:val="28"/>
          <w:szCs w:val="28"/>
        </w:rPr>
      </w:pPr>
    </w:p>
    <w:p w:rsidR="00967C2A" w:rsidRDefault="00967C2A">
      <w:pPr>
        <w:spacing w:line="440" w:lineRule="exact"/>
        <w:rPr>
          <w:rFonts w:ascii="仿宋_GB2312" w:eastAsia="仿宋_GB2312" w:cs="方正仿宋_GBK"/>
          <w:sz w:val="28"/>
          <w:szCs w:val="28"/>
        </w:rPr>
      </w:pPr>
    </w:p>
    <w:p w:rsidR="00967C2A" w:rsidRDefault="00562D96">
      <w:pPr>
        <w:spacing w:line="440" w:lineRule="exact"/>
        <w:rPr>
          <w:rFonts w:ascii="仿宋_GB2312" w:eastAsia="仿宋_GB2312" w:cs="方正仿宋_GBK"/>
          <w:sz w:val="28"/>
          <w:szCs w:val="28"/>
        </w:rPr>
      </w:pPr>
      <w:r>
        <w:rPr>
          <w:rFonts w:ascii="仿宋_GB2312" w:eastAsia="仿宋_GB2312" w:cs="方正仿宋_GBK" w:hint="eastAsia"/>
          <w:sz w:val="28"/>
          <w:szCs w:val="28"/>
        </w:rPr>
        <w:t>授权代表身份证复印件：</w:t>
      </w:r>
    </w:p>
    <w:p w:rsidR="00967C2A" w:rsidRDefault="00967C2A">
      <w:pPr>
        <w:spacing w:line="440" w:lineRule="exact"/>
        <w:rPr>
          <w:rFonts w:ascii="仿宋_GB2312" w:eastAsia="仿宋_GB2312" w:cs="方正仿宋_GBK"/>
          <w:sz w:val="28"/>
          <w:szCs w:val="28"/>
        </w:rPr>
      </w:pPr>
    </w:p>
    <w:p w:rsidR="00967C2A" w:rsidRDefault="00967C2A">
      <w:pPr>
        <w:spacing w:line="440" w:lineRule="exact"/>
        <w:rPr>
          <w:rFonts w:ascii="仿宋_GB2312" w:eastAsia="仿宋_GB2312" w:cs="方正仿宋_GBK"/>
          <w:sz w:val="28"/>
          <w:szCs w:val="28"/>
        </w:rPr>
      </w:pPr>
    </w:p>
    <w:p w:rsidR="00967C2A" w:rsidRDefault="00967C2A">
      <w:pPr>
        <w:spacing w:line="440" w:lineRule="exact"/>
        <w:rPr>
          <w:rFonts w:ascii="仿宋_GB2312" w:eastAsia="仿宋_GB2312" w:cs="方正仿宋_GBK"/>
          <w:sz w:val="28"/>
          <w:szCs w:val="28"/>
        </w:rPr>
      </w:pPr>
    </w:p>
    <w:p w:rsidR="00967C2A" w:rsidRDefault="00967C2A">
      <w:pPr>
        <w:spacing w:line="440" w:lineRule="exact"/>
        <w:rPr>
          <w:rFonts w:ascii="仿宋_GB2312" w:eastAsia="仿宋_GB2312" w:cs="方正仿宋_GBK"/>
          <w:sz w:val="28"/>
          <w:szCs w:val="28"/>
        </w:rPr>
      </w:pPr>
    </w:p>
    <w:p w:rsidR="00967C2A" w:rsidRDefault="00967C2A">
      <w:pPr>
        <w:spacing w:line="440" w:lineRule="exact"/>
        <w:rPr>
          <w:rFonts w:ascii="仿宋_GB2312" w:eastAsia="仿宋_GB2312" w:cs="方正仿宋_GBK"/>
          <w:sz w:val="28"/>
          <w:szCs w:val="28"/>
        </w:rPr>
      </w:pPr>
    </w:p>
    <w:p w:rsidR="00967C2A" w:rsidRDefault="00967C2A">
      <w:pPr>
        <w:spacing w:line="440" w:lineRule="exact"/>
        <w:rPr>
          <w:rFonts w:ascii="仿宋_GB2312" w:eastAsia="仿宋_GB2312" w:cs="方正仿宋_GBK"/>
          <w:sz w:val="28"/>
          <w:szCs w:val="28"/>
        </w:rPr>
      </w:pPr>
    </w:p>
    <w:p w:rsidR="00967C2A" w:rsidRDefault="00967C2A">
      <w:pPr>
        <w:spacing w:line="440" w:lineRule="exact"/>
        <w:rPr>
          <w:rFonts w:ascii="仿宋_GB2312" w:eastAsia="仿宋_GB2312" w:cs="方正仿宋_GBK"/>
          <w:sz w:val="28"/>
          <w:szCs w:val="28"/>
        </w:rPr>
      </w:pPr>
    </w:p>
    <w:p w:rsidR="00967C2A" w:rsidRDefault="00967C2A">
      <w:pPr>
        <w:spacing w:line="440" w:lineRule="exact"/>
        <w:rPr>
          <w:rFonts w:ascii="仿宋_GB2312" w:eastAsia="仿宋_GB2312" w:cs="方正仿宋_GBK"/>
          <w:sz w:val="28"/>
          <w:szCs w:val="28"/>
        </w:rPr>
      </w:pPr>
    </w:p>
    <w:p w:rsidR="00967C2A" w:rsidRDefault="00967C2A">
      <w:pPr>
        <w:spacing w:line="440" w:lineRule="exact"/>
        <w:rPr>
          <w:rFonts w:ascii="仿宋_GB2312" w:eastAsia="仿宋_GB2312" w:cs="方正仿宋_GBK"/>
          <w:sz w:val="28"/>
          <w:szCs w:val="28"/>
        </w:rPr>
      </w:pPr>
    </w:p>
    <w:p w:rsidR="00967C2A" w:rsidRDefault="00562D96">
      <w:pPr>
        <w:spacing w:line="440" w:lineRule="exact"/>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sz w:val="28"/>
          <w:szCs w:val="28"/>
        </w:rPr>
        <w:lastRenderedPageBreak/>
        <w:t>附件3：</w:t>
      </w:r>
      <w:r>
        <w:rPr>
          <w:rFonts w:ascii="方正仿宋_GBK" w:eastAsia="方正仿宋_GBK" w:hAnsi="方正仿宋_GBK" w:cs="方正仿宋_GBK" w:hint="eastAsia"/>
          <w:color w:val="000000"/>
          <w:sz w:val="32"/>
          <w:szCs w:val="32"/>
        </w:rPr>
        <w:t>《</w:t>
      </w:r>
      <w:r>
        <w:rPr>
          <w:rFonts w:ascii="仿宋" w:eastAsia="仿宋" w:hAnsi="仿宋" w:cs="仿宋" w:hint="eastAsia"/>
          <w:color w:val="000000" w:themeColor="text1"/>
          <w:sz w:val="28"/>
          <w:szCs w:val="28"/>
        </w:rPr>
        <w:t>标识制作参考</w:t>
      </w:r>
      <w:r>
        <w:rPr>
          <w:rFonts w:ascii="方正仿宋_GBK" w:eastAsia="方正仿宋_GBK" w:hAnsi="方正仿宋_GBK" w:cs="方正仿宋_GBK" w:hint="eastAsia"/>
          <w:color w:val="000000"/>
          <w:sz w:val="32"/>
          <w:szCs w:val="32"/>
        </w:rPr>
        <w:t>》</w:t>
      </w:r>
    </w:p>
    <w:p w:rsidR="00967C2A" w:rsidRDefault="00EF72DB">
      <w:pPr>
        <w:spacing w:line="440" w:lineRule="exact"/>
        <w:rPr>
          <w:rFonts w:ascii="方正仿宋_GBK" w:eastAsia="方正仿宋_GBK" w:hAnsi="方正仿宋_GBK" w:cs="方正仿宋_GBK"/>
          <w:color w:val="000000"/>
          <w:sz w:val="32"/>
          <w:szCs w:val="32"/>
        </w:rPr>
      </w:pPr>
      <w:r>
        <w:rPr>
          <w:rFonts w:ascii="方正仿宋_GBK" w:eastAsia="方正仿宋_GBK" w:hAnsi="方正仿宋_GBK" w:cs="方正仿宋_GBK"/>
          <w:noProof/>
          <w:color w:val="000000"/>
          <w:sz w:val="32"/>
          <w:szCs w:val="32"/>
        </w:rPr>
        <w:pict>
          <v:shapetype id="_x0000_t202" coordsize="21600,21600" o:spt="202" path="m,l,21600r21600,l21600,xe">
            <v:stroke joinstyle="miter"/>
            <v:path gradientshapeok="t" o:connecttype="rect"/>
          </v:shapetype>
          <v:shape id="_x0000_s2050" type="#_x0000_t202" style="position:absolute;left:0;text-align:left;margin-left:0;margin-top:0;width:377.8pt;height:301.7pt;z-index:251658240;mso-position-horizontal:center;mso-width-relative:margin;mso-height-relative:margin" stroked="f">
            <v:textbox>
              <w:txbxContent>
                <w:p w:rsidR="003572BD" w:rsidRDefault="003572BD" w:rsidP="003572BD">
                  <w:r w:rsidRPr="003A0FC2">
                    <w:rPr>
                      <w:rFonts w:hint="eastAsia"/>
                      <w:noProof/>
                    </w:rPr>
                    <w:drawing>
                      <wp:inline distT="0" distB="0" distL="114300" distR="114300">
                        <wp:extent cx="4566277" cy="3211373"/>
                        <wp:effectExtent l="19050" t="0" r="5723" b="0"/>
                        <wp:docPr id="4" name="图片 1" descr="2020-09-22 14:08:27.13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09-22 14:08:27.135000"/>
                                <pic:cNvPicPr>
                                  <a:picLocks noChangeAspect="1"/>
                                </pic:cNvPicPr>
                              </pic:nvPicPr>
                              <pic:blipFill>
                                <a:blip r:embed="rId9"/>
                                <a:stretch>
                                  <a:fillRect/>
                                </a:stretch>
                              </pic:blipFill>
                              <pic:spPr>
                                <a:xfrm>
                                  <a:off x="0" y="0"/>
                                  <a:ext cx="4572031" cy="3215420"/>
                                </a:xfrm>
                                <a:prstGeom prst="rect">
                                  <a:avLst/>
                                </a:prstGeom>
                              </pic:spPr>
                            </pic:pic>
                          </a:graphicData>
                        </a:graphic>
                      </wp:inline>
                    </w:drawing>
                  </w:r>
                </w:p>
              </w:txbxContent>
            </v:textbox>
          </v:shape>
        </w:pict>
      </w: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3572BD" w:rsidRDefault="003572BD">
      <w:pPr>
        <w:spacing w:line="440" w:lineRule="exact"/>
        <w:rPr>
          <w:rFonts w:ascii="方正仿宋_GBK" w:eastAsia="方正仿宋_GBK" w:hAnsi="方正仿宋_GBK" w:cs="方正仿宋_GBK"/>
          <w:color w:val="000000"/>
          <w:sz w:val="32"/>
          <w:szCs w:val="32"/>
        </w:rPr>
      </w:pPr>
    </w:p>
    <w:p w:rsidR="003572BD" w:rsidRDefault="003572BD">
      <w:pPr>
        <w:spacing w:line="440" w:lineRule="exact"/>
        <w:rPr>
          <w:rFonts w:ascii="方正仿宋_GBK" w:eastAsia="方正仿宋_GBK" w:hAnsi="方正仿宋_GBK" w:cs="方正仿宋_GBK"/>
          <w:color w:val="000000"/>
          <w:sz w:val="32"/>
          <w:szCs w:val="32"/>
        </w:rPr>
      </w:pPr>
    </w:p>
    <w:p w:rsidR="003572BD" w:rsidRDefault="003572BD">
      <w:pPr>
        <w:spacing w:line="440" w:lineRule="exact"/>
        <w:rPr>
          <w:rFonts w:ascii="方正仿宋_GBK" w:eastAsia="方正仿宋_GBK" w:hAnsi="方正仿宋_GBK" w:cs="方正仿宋_GBK"/>
          <w:color w:val="000000"/>
          <w:sz w:val="32"/>
          <w:szCs w:val="32"/>
        </w:rPr>
      </w:pPr>
    </w:p>
    <w:p w:rsidR="003572BD" w:rsidRDefault="003572BD">
      <w:pPr>
        <w:spacing w:line="440" w:lineRule="exact"/>
        <w:rPr>
          <w:rFonts w:ascii="方正仿宋_GBK" w:eastAsia="方正仿宋_GBK" w:hAnsi="方正仿宋_GBK" w:cs="方正仿宋_GBK"/>
          <w:color w:val="000000"/>
          <w:sz w:val="32"/>
          <w:szCs w:val="32"/>
        </w:rPr>
      </w:pPr>
    </w:p>
    <w:p w:rsidR="003572BD" w:rsidRDefault="003572BD" w:rsidP="003572BD">
      <w:pPr>
        <w:jc w:val="center"/>
      </w:pPr>
      <w:r w:rsidRPr="003A0FC2">
        <w:rPr>
          <w:rFonts w:hint="eastAsia"/>
          <w:noProof/>
        </w:rPr>
        <w:drawing>
          <wp:inline distT="0" distB="0" distL="114300" distR="114300">
            <wp:extent cx="4457700" cy="3153007"/>
            <wp:effectExtent l="19050" t="0" r="0" b="0"/>
            <wp:docPr id="8" name="图片 2" descr="2020-09-22 14:08:27.3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0-09-22 14:08:27.302000"/>
                    <pic:cNvPicPr>
                      <a:picLocks noChangeAspect="1"/>
                    </pic:cNvPicPr>
                  </pic:nvPicPr>
                  <pic:blipFill>
                    <a:blip r:embed="rId10"/>
                    <a:stretch>
                      <a:fillRect/>
                    </a:stretch>
                  </pic:blipFill>
                  <pic:spPr>
                    <a:xfrm>
                      <a:off x="0" y="0"/>
                      <a:ext cx="4460192" cy="3154769"/>
                    </a:xfrm>
                    <a:prstGeom prst="rect">
                      <a:avLst/>
                    </a:prstGeom>
                  </pic:spPr>
                </pic:pic>
              </a:graphicData>
            </a:graphic>
          </wp:inline>
        </w:drawing>
      </w: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color w:val="000000"/>
          <w:sz w:val="32"/>
          <w:szCs w:val="32"/>
        </w:rPr>
      </w:pPr>
    </w:p>
    <w:p w:rsidR="00967C2A" w:rsidRDefault="00967C2A">
      <w:pPr>
        <w:spacing w:line="440" w:lineRule="exact"/>
        <w:rPr>
          <w:rFonts w:ascii="方正仿宋_GBK" w:eastAsia="方正仿宋_GBK" w:hAnsi="方正仿宋_GBK" w:cs="方正仿宋_GBK"/>
          <w:sz w:val="28"/>
          <w:szCs w:val="28"/>
        </w:rPr>
      </w:pPr>
    </w:p>
    <w:p w:rsidR="00967C2A" w:rsidRDefault="00EF72DB">
      <w:pPr>
        <w:spacing w:line="440" w:lineRule="exact"/>
        <w:rPr>
          <w:rFonts w:ascii="方正仿宋_GBK" w:eastAsia="方正仿宋_GBK" w:hAnsi="方正仿宋_GBK" w:cs="方正仿宋_GBK"/>
          <w:sz w:val="28"/>
          <w:szCs w:val="28"/>
        </w:rPr>
      </w:pPr>
      <w:r>
        <w:rPr>
          <w:rFonts w:ascii="方正仿宋_GBK" w:eastAsia="方正仿宋_GBK" w:hAnsi="方正仿宋_GBK" w:cs="方正仿宋_GBK"/>
          <w:noProof/>
          <w:sz w:val="28"/>
          <w:szCs w:val="28"/>
        </w:rPr>
        <w:pict>
          <v:shape id="_x0000_s2051" type="#_x0000_t202" style="position:absolute;left:0;text-align:left;margin-left:0;margin-top:-22pt;width:430.4pt;height:364.85pt;z-index:251659264;mso-position-horizontal:center;mso-width-relative:margin;mso-height-relative:margin" stroked="f">
            <v:textbox>
              <w:txbxContent>
                <w:p w:rsidR="003572BD" w:rsidRDefault="003572BD" w:rsidP="003572BD">
                  <w:r w:rsidRPr="003A0FC2">
                    <w:rPr>
                      <w:rFonts w:hint="eastAsia"/>
                      <w:noProof/>
                    </w:rPr>
                    <w:drawing>
                      <wp:inline distT="0" distB="0" distL="114300" distR="114300">
                        <wp:extent cx="5076825" cy="3590925"/>
                        <wp:effectExtent l="19050" t="0" r="9525" b="0"/>
                        <wp:docPr id="10" name="图片 3" descr="2020-09-22 14:08:27.38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0-09-22 14:08:27.384000"/>
                                <pic:cNvPicPr>
                                  <a:picLocks noChangeAspect="1"/>
                                </pic:cNvPicPr>
                              </pic:nvPicPr>
                              <pic:blipFill>
                                <a:blip r:embed="rId11"/>
                                <a:stretch>
                                  <a:fillRect/>
                                </a:stretch>
                              </pic:blipFill>
                              <pic:spPr>
                                <a:xfrm>
                                  <a:off x="0" y="0"/>
                                  <a:ext cx="5073206" cy="3588365"/>
                                </a:xfrm>
                                <a:prstGeom prst="rect">
                                  <a:avLst/>
                                </a:prstGeom>
                              </pic:spPr>
                            </pic:pic>
                          </a:graphicData>
                        </a:graphic>
                      </wp:inline>
                    </w:drawing>
                  </w:r>
                </w:p>
              </w:txbxContent>
            </v:textbox>
          </v:shape>
        </w:pict>
      </w:r>
    </w:p>
    <w:p w:rsidR="00967C2A" w:rsidRDefault="00967C2A">
      <w:pPr>
        <w:spacing w:line="440" w:lineRule="exact"/>
        <w:rPr>
          <w:rFonts w:ascii="方正仿宋_GBK" w:eastAsia="方正仿宋_GBK" w:hAnsi="方正仿宋_GBK" w:cs="方正仿宋_GBK"/>
          <w:sz w:val="28"/>
          <w:szCs w:val="28"/>
        </w:rPr>
      </w:pPr>
    </w:p>
    <w:p w:rsidR="00967C2A" w:rsidRDefault="00967C2A">
      <w:pPr>
        <w:spacing w:line="440" w:lineRule="exact"/>
        <w:rPr>
          <w:rFonts w:ascii="方正仿宋_GBK" w:eastAsia="方正仿宋_GBK" w:hAnsi="方正仿宋_GBK" w:cs="方正仿宋_GBK"/>
          <w:sz w:val="28"/>
          <w:szCs w:val="28"/>
        </w:rPr>
      </w:pPr>
    </w:p>
    <w:p w:rsidR="00967C2A" w:rsidRDefault="00967C2A">
      <w:pPr>
        <w:spacing w:line="440" w:lineRule="exact"/>
        <w:rPr>
          <w:rFonts w:ascii="方正仿宋_GBK" w:eastAsia="方正仿宋_GBK" w:hAnsi="方正仿宋_GBK" w:cs="方正仿宋_GBK"/>
          <w:sz w:val="28"/>
          <w:szCs w:val="28"/>
        </w:rPr>
      </w:pPr>
    </w:p>
    <w:p w:rsidR="00967C2A" w:rsidRDefault="00967C2A">
      <w:pPr>
        <w:spacing w:line="440" w:lineRule="exact"/>
        <w:rPr>
          <w:rFonts w:ascii="仿宋_GB2312" w:eastAsia="仿宋_GB2312" w:cs="方正仿宋_GBK"/>
          <w:sz w:val="28"/>
          <w:szCs w:val="28"/>
        </w:rPr>
      </w:pPr>
    </w:p>
    <w:p w:rsidR="00DA3171" w:rsidRDefault="00DA3171">
      <w:pPr>
        <w:spacing w:line="440" w:lineRule="exact"/>
        <w:rPr>
          <w:rFonts w:ascii="仿宋_GB2312" w:eastAsia="仿宋_GB2312" w:cs="方正仿宋_GBK"/>
          <w:sz w:val="28"/>
          <w:szCs w:val="28"/>
        </w:rPr>
      </w:pPr>
    </w:p>
    <w:p w:rsidR="00DA3171" w:rsidRDefault="00DA3171">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DA3171" w:rsidRDefault="00DA3171">
      <w:pPr>
        <w:spacing w:line="440" w:lineRule="exact"/>
        <w:rPr>
          <w:rFonts w:ascii="仿宋_GB2312" w:eastAsia="仿宋_GB2312" w:cs="方正仿宋_GBK"/>
          <w:sz w:val="28"/>
          <w:szCs w:val="28"/>
        </w:rPr>
      </w:pPr>
    </w:p>
    <w:p w:rsidR="00DA3171" w:rsidRDefault="00DA3171">
      <w:pPr>
        <w:spacing w:line="440" w:lineRule="exact"/>
        <w:rPr>
          <w:rFonts w:ascii="仿宋_GB2312" w:eastAsia="仿宋_GB2312" w:cs="方正仿宋_GBK"/>
          <w:sz w:val="28"/>
          <w:szCs w:val="28"/>
        </w:rPr>
      </w:pPr>
    </w:p>
    <w:p w:rsidR="00DA3171" w:rsidRDefault="00DA3171">
      <w:pPr>
        <w:spacing w:line="440" w:lineRule="exact"/>
        <w:rPr>
          <w:rFonts w:ascii="仿宋_GB2312" w:eastAsia="仿宋_GB2312" w:cs="方正仿宋_GBK"/>
          <w:sz w:val="28"/>
          <w:szCs w:val="28"/>
        </w:rPr>
      </w:pPr>
    </w:p>
    <w:p w:rsidR="00DA3171" w:rsidRDefault="00DA3171">
      <w:pPr>
        <w:spacing w:line="440" w:lineRule="exact"/>
        <w:rPr>
          <w:rFonts w:ascii="仿宋_GB2312" w:eastAsia="仿宋_GB2312" w:cs="方正仿宋_GBK"/>
          <w:sz w:val="28"/>
          <w:szCs w:val="28"/>
        </w:rPr>
      </w:pPr>
    </w:p>
    <w:p w:rsidR="00DA3171" w:rsidRDefault="00DA3171">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3572BD" w:rsidRDefault="003572BD">
      <w:pPr>
        <w:spacing w:line="440" w:lineRule="exact"/>
        <w:rPr>
          <w:rFonts w:ascii="仿宋_GB2312" w:eastAsia="仿宋_GB2312" w:cs="方正仿宋_GBK"/>
          <w:sz w:val="28"/>
          <w:szCs w:val="28"/>
        </w:rPr>
      </w:pPr>
    </w:p>
    <w:p w:rsidR="00DA3171" w:rsidRDefault="00DA3171" w:rsidP="00DA3171">
      <w:pPr>
        <w:spacing w:line="440" w:lineRule="exact"/>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sz w:val="28"/>
          <w:szCs w:val="28"/>
        </w:rPr>
        <w:lastRenderedPageBreak/>
        <w:t>附件4：</w:t>
      </w:r>
    </w:p>
    <w:p w:rsidR="00DA3171" w:rsidRDefault="00DA3171" w:rsidP="00DA3171">
      <w:pPr>
        <w:rPr>
          <w:color w:val="000000"/>
          <w:sz w:val="28"/>
          <w:szCs w:val="28"/>
        </w:rPr>
      </w:pPr>
      <w:r>
        <w:rPr>
          <w:rFonts w:hint="eastAsia"/>
          <w:color w:val="000000"/>
          <w:sz w:val="28"/>
          <w:szCs w:val="28"/>
        </w:rPr>
        <w:t>合同编号：</w:t>
      </w:r>
    </w:p>
    <w:p w:rsidR="00DA3171" w:rsidRDefault="00DA3171" w:rsidP="00DA3171">
      <w:pPr>
        <w:rPr>
          <w:color w:val="000000"/>
        </w:rPr>
      </w:pPr>
    </w:p>
    <w:p w:rsidR="00DA3171" w:rsidRDefault="00DA3171" w:rsidP="00DA3171">
      <w:pPr>
        <w:spacing w:line="480" w:lineRule="auto"/>
        <w:rPr>
          <w:rFonts w:ascii="隶书" w:eastAsia="隶书"/>
          <w:b/>
          <w:color w:val="000000"/>
          <w:sz w:val="48"/>
          <w:szCs w:val="48"/>
        </w:rPr>
      </w:pPr>
    </w:p>
    <w:p w:rsidR="00DA3171" w:rsidRDefault="00DA3171" w:rsidP="00DA3171">
      <w:pPr>
        <w:spacing w:line="480" w:lineRule="auto"/>
        <w:jc w:val="center"/>
        <w:rPr>
          <w:rFonts w:ascii="隶书" w:eastAsia="隶书"/>
          <w:b/>
          <w:color w:val="000000"/>
          <w:sz w:val="48"/>
          <w:szCs w:val="48"/>
        </w:rPr>
      </w:pPr>
    </w:p>
    <w:p w:rsidR="00DA3171" w:rsidRDefault="00DA3171" w:rsidP="00DA3171">
      <w:pPr>
        <w:spacing w:line="480" w:lineRule="auto"/>
        <w:jc w:val="center"/>
        <w:rPr>
          <w:rFonts w:ascii="隶书" w:eastAsia="隶书"/>
          <w:b/>
          <w:color w:val="000000"/>
          <w:sz w:val="48"/>
          <w:szCs w:val="48"/>
        </w:rPr>
      </w:pPr>
    </w:p>
    <w:p w:rsidR="00DA3171" w:rsidRDefault="00DA3171" w:rsidP="00DA3171">
      <w:pPr>
        <w:spacing w:line="1000" w:lineRule="exact"/>
        <w:jc w:val="center"/>
        <w:rPr>
          <w:rFonts w:ascii="宋体" w:hAnsi="宋体" w:cs="宋体"/>
          <w:b/>
          <w:color w:val="000000"/>
          <w:sz w:val="44"/>
          <w:szCs w:val="44"/>
          <w:u w:val="single"/>
        </w:rPr>
      </w:pPr>
      <w:r>
        <w:rPr>
          <w:rFonts w:ascii="宋体" w:hAnsi="宋体" w:cs="宋体" w:hint="eastAsia"/>
          <w:b/>
          <w:color w:val="000000"/>
          <w:sz w:val="48"/>
          <w:szCs w:val="48"/>
        </w:rPr>
        <w:t>重庆银行股份有限公司</w:t>
      </w:r>
    </w:p>
    <w:p w:rsidR="00DA3171" w:rsidRDefault="00DA3171" w:rsidP="00DA3171">
      <w:pPr>
        <w:rPr>
          <w:rFonts w:ascii="宋体" w:hAnsi="宋体" w:cs="宋体"/>
          <w:color w:val="000000"/>
          <w:sz w:val="44"/>
          <w:szCs w:val="44"/>
          <w:u w:val="single"/>
        </w:rPr>
      </w:pPr>
    </w:p>
    <w:p w:rsidR="00DA3171" w:rsidRDefault="00DA3171" w:rsidP="00DA3171">
      <w:pPr>
        <w:rPr>
          <w:rFonts w:ascii="宋体" w:hAnsi="宋体" w:cs="宋体"/>
          <w:color w:val="000000"/>
          <w:sz w:val="48"/>
          <w:szCs w:val="48"/>
        </w:rPr>
      </w:pPr>
    </w:p>
    <w:p w:rsidR="00DA3171" w:rsidRDefault="00DA3171" w:rsidP="00DA3171">
      <w:pPr>
        <w:jc w:val="center"/>
        <w:rPr>
          <w:rFonts w:ascii="宋体" w:hAnsi="宋体" w:cs="宋体"/>
          <w:b/>
          <w:color w:val="000000"/>
          <w:sz w:val="72"/>
          <w:szCs w:val="72"/>
        </w:rPr>
      </w:pPr>
      <w:r>
        <w:rPr>
          <w:rFonts w:ascii="宋体" w:hAnsi="宋体" w:cs="宋体" w:hint="eastAsia"/>
          <w:b/>
          <w:color w:val="000000"/>
          <w:sz w:val="72"/>
          <w:szCs w:val="72"/>
        </w:rPr>
        <w:t>合</w:t>
      </w:r>
      <w:r>
        <w:rPr>
          <w:rFonts w:ascii="宋体" w:hAnsi="宋体" w:cs="宋体"/>
          <w:b/>
          <w:color w:val="000000"/>
          <w:sz w:val="72"/>
          <w:szCs w:val="72"/>
        </w:rPr>
        <w:t xml:space="preserve"> </w:t>
      </w:r>
      <w:r>
        <w:rPr>
          <w:rFonts w:ascii="宋体" w:hAnsi="宋体" w:cs="宋体" w:hint="eastAsia"/>
          <w:b/>
          <w:color w:val="000000"/>
          <w:sz w:val="72"/>
          <w:szCs w:val="72"/>
        </w:rPr>
        <w:t>同</w:t>
      </w:r>
      <w:r>
        <w:rPr>
          <w:rFonts w:ascii="宋体" w:hAnsi="宋体" w:cs="宋体"/>
          <w:b/>
          <w:color w:val="000000"/>
          <w:sz w:val="72"/>
          <w:szCs w:val="72"/>
        </w:rPr>
        <w:t xml:space="preserve"> </w:t>
      </w:r>
      <w:r>
        <w:rPr>
          <w:rFonts w:ascii="宋体" w:hAnsi="宋体" w:cs="宋体" w:hint="eastAsia"/>
          <w:b/>
          <w:color w:val="000000"/>
          <w:sz w:val="72"/>
          <w:szCs w:val="72"/>
        </w:rPr>
        <w:t>书</w:t>
      </w:r>
    </w:p>
    <w:p w:rsidR="00DA3171" w:rsidRDefault="00DA3171" w:rsidP="00DA3171">
      <w:pPr>
        <w:rPr>
          <w:color w:val="000000"/>
        </w:rPr>
      </w:pPr>
    </w:p>
    <w:p w:rsidR="00DA3171" w:rsidRDefault="00DA3171" w:rsidP="00DA3171">
      <w:pPr>
        <w:rPr>
          <w:color w:val="000000"/>
        </w:rPr>
      </w:pPr>
    </w:p>
    <w:p w:rsidR="00DA3171" w:rsidRDefault="00DA3171" w:rsidP="00DA3171">
      <w:pPr>
        <w:rPr>
          <w:color w:val="000000"/>
        </w:rPr>
      </w:pPr>
    </w:p>
    <w:p w:rsidR="00DA3171" w:rsidRDefault="00DA3171" w:rsidP="00DA3171">
      <w:pPr>
        <w:rPr>
          <w:color w:val="000000"/>
        </w:rPr>
      </w:pPr>
    </w:p>
    <w:p w:rsidR="00DA3171" w:rsidRDefault="00DA3171" w:rsidP="00DA3171">
      <w:pPr>
        <w:jc w:val="center"/>
        <w:rPr>
          <w:color w:val="000000"/>
          <w:sz w:val="30"/>
          <w:szCs w:val="30"/>
        </w:rPr>
      </w:pPr>
      <w:r>
        <w:rPr>
          <w:rFonts w:hint="eastAsia"/>
          <w:color w:val="000000"/>
          <w:sz w:val="30"/>
          <w:szCs w:val="30"/>
        </w:rPr>
        <w:t>签订时间：</w:t>
      </w:r>
      <w:r>
        <w:rPr>
          <w:color w:val="000000"/>
          <w:sz w:val="30"/>
          <w:szCs w:val="30"/>
          <w:u w:val="single"/>
        </w:rPr>
        <w:t xml:space="preserve">  </w:t>
      </w:r>
      <w:r>
        <w:rPr>
          <w:rFonts w:hint="eastAsia"/>
          <w:color w:val="000000"/>
          <w:sz w:val="30"/>
          <w:szCs w:val="30"/>
          <w:u w:val="single"/>
        </w:rPr>
        <w:t xml:space="preserve">   </w:t>
      </w:r>
      <w:r>
        <w:rPr>
          <w:color w:val="000000"/>
          <w:sz w:val="30"/>
          <w:szCs w:val="30"/>
          <w:u w:val="single"/>
        </w:rPr>
        <w:t xml:space="preserve"> </w:t>
      </w:r>
      <w:r>
        <w:rPr>
          <w:rFonts w:hint="eastAsia"/>
          <w:color w:val="000000"/>
          <w:sz w:val="30"/>
          <w:szCs w:val="30"/>
        </w:rPr>
        <w:t>年</w:t>
      </w:r>
      <w:r>
        <w:rPr>
          <w:color w:val="000000"/>
          <w:sz w:val="30"/>
          <w:szCs w:val="30"/>
          <w:u w:val="single"/>
        </w:rPr>
        <w:t xml:space="preserve"> </w:t>
      </w:r>
      <w:r>
        <w:rPr>
          <w:rFonts w:hint="eastAsia"/>
          <w:color w:val="000000"/>
          <w:sz w:val="30"/>
          <w:szCs w:val="30"/>
          <w:u w:val="single"/>
        </w:rPr>
        <w:t xml:space="preserve">  </w:t>
      </w:r>
      <w:r>
        <w:rPr>
          <w:color w:val="000000"/>
          <w:sz w:val="30"/>
          <w:szCs w:val="30"/>
          <w:u w:val="single"/>
        </w:rPr>
        <w:t xml:space="preserve"> </w:t>
      </w:r>
      <w:r>
        <w:rPr>
          <w:rFonts w:hint="eastAsia"/>
          <w:color w:val="000000"/>
          <w:sz w:val="30"/>
          <w:szCs w:val="30"/>
        </w:rPr>
        <w:t>月</w:t>
      </w:r>
      <w:r>
        <w:rPr>
          <w:color w:val="000000"/>
          <w:sz w:val="30"/>
          <w:szCs w:val="30"/>
          <w:u w:val="single"/>
        </w:rPr>
        <w:t xml:space="preserve"> </w:t>
      </w:r>
      <w:r>
        <w:rPr>
          <w:rFonts w:hint="eastAsia"/>
          <w:color w:val="000000"/>
          <w:sz w:val="30"/>
          <w:szCs w:val="30"/>
          <w:u w:val="single"/>
        </w:rPr>
        <w:t xml:space="preserve">  </w:t>
      </w:r>
      <w:r>
        <w:rPr>
          <w:color w:val="000000"/>
          <w:sz w:val="30"/>
          <w:szCs w:val="30"/>
          <w:u w:val="single"/>
        </w:rPr>
        <w:t xml:space="preserve"> </w:t>
      </w:r>
      <w:r>
        <w:rPr>
          <w:rFonts w:hint="eastAsia"/>
          <w:color w:val="000000"/>
          <w:sz w:val="30"/>
          <w:szCs w:val="30"/>
        </w:rPr>
        <w:t>日</w:t>
      </w:r>
    </w:p>
    <w:p w:rsidR="00DA3171" w:rsidRDefault="00DA3171" w:rsidP="00DA3171">
      <w:pPr>
        <w:rPr>
          <w:color w:val="000000"/>
        </w:rPr>
      </w:pPr>
    </w:p>
    <w:p w:rsidR="00DA3171" w:rsidRDefault="00DA3171" w:rsidP="00DA3171">
      <w:pPr>
        <w:ind w:firstLineChars="300" w:firstLine="840"/>
        <w:rPr>
          <w:rFonts w:ascii="微软雅黑" w:eastAsia="微软雅黑" w:hAnsi="微软雅黑"/>
          <w:b/>
          <w:color w:val="000000"/>
          <w:sz w:val="28"/>
          <w:szCs w:val="28"/>
        </w:rPr>
      </w:pPr>
    </w:p>
    <w:p w:rsidR="00DA3171" w:rsidRDefault="00DA3171" w:rsidP="00DA3171">
      <w:pPr>
        <w:ind w:firstLineChars="300" w:firstLine="840"/>
        <w:rPr>
          <w:rFonts w:ascii="微软雅黑" w:eastAsia="微软雅黑" w:hAnsi="微软雅黑"/>
          <w:b/>
          <w:color w:val="000000"/>
          <w:sz w:val="28"/>
          <w:szCs w:val="28"/>
        </w:rPr>
      </w:pPr>
    </w:p>
    <w:p w:rsidR="00DA3171" w:rsidRDefault="00DA3171" w:rsidP="00DA3171">
      <w:pPr>
        <w:ind w:firstLineChars="300" w:firstLine="840"/>
        <w:rPr>
          <w:rFonts w:ascii="微软雅黑" w:eastAsia="微软雅黑" w:hAnsi="微软雅黑"/>
          <w:b/>
          <w:color w:val="000000"/>
          <w:sz w:val="28"/>
          <w:szCs w:val="28"/>
        </w:rPr>
      </w:pPr>
    </w:p>
    <w:p w:rsidR="00DA3171" w:rsidRDefault="00DA3171" w:rsidP="00DA3171">
      <w:pPr>
        <w:ind w:firstLineChars="300" w:firstLine="840"/>
        <w:rPr>
          <w:rFonts w:ascii="微软雅黑" w:eastAsia="微软雅黑" w:hAnsi="微软雅黑"/>
          <w:b/>
          <w:color w:val="000000"/>
          <w:sz w:val="28"/>
          <w:szCs w:val="28"/>
        </w:rPr>
      </w:pPr>
    </w:p>
    <w:p w:rsidR="00DA3171" w:rsidRDefault="00DA3171" w:rsidP="00DA3171">
      <w:pPr>
        <w:ind w:firstLineChars="300" w:firstLine="840"/>
        <w:rPr>
          <w:rFonts w:ascii="微软雅黑" w:eastAsia="微软雅黑" w:hAnsi="微软雅黑"/>
          <w:b/>
          <w:color w:val="000000"/>
          <w:sz w:val="28"/>
          <w:szCs w:val="28"/>
        </w:rPr>
      </w:pPr>
    </w:p>
    <w:p w:rsidR="00DA3171" w:rsidRDefault="00DA3171" w:rsidP="00DA3171">
      <w:pPr>
        <w:ind w:firstLineChars="300" w:firstLine="840"/>
        <w:rPr>
          <w:rFonts w:ascii="微软雅黑" w:eastAsia="微软雅黑" w:hAnsi="微软雅黑"/>
          <w:b/>
          <w:color w:val="000000"/>
          <w:sz w:val="28"/>
          <w:szCs w:val="28"/>
        </w:rPr>
      </w:pPr>
    </w:p>
    <w:p w:rsidR="00DA3171" w:rsidRDefault="00DA3171" w:rsidP="00DA3171">
      <w:pPr>
        <w:ind w:firstLineChars="300" w:firstLine="840"/>
        <w:rPr>
          <w:rFonts w:ascii="微软雅黑" w:eastAsia="微软雅黑" w:hAnsi="微软雅黑"/>
          <w:b/>
          <w:color w:val="000000"/>
          <w:sz w:val="28"/>
          <w:szCs w:val="28"/>
        </w:rPr>
      </w:pPr>
    </w:p>
    <w:p w:rsidR="00DA3171" w:rsidRDefault="00DA3171" w:rsidP="00DA3171">
      <w:pPr>
        <w:ind w:firstLineChars="300" w:firstLine="840"/>
        <w:rPr>
          <w:rFonts w:ascii="微软雅黑" w:eastAsia="微软雅黑" w:hAnsi="微软雅黑"/>
          <w:b/>
          <w:color w:val="000000"/>
          <w:sz w:val="28"/>
          <w:szCs w:val="28"/>
        </w:rPr>
      </w:pPr>
    </w:p>
    <w:p w:rsidR="00DA3171" w:rsidRDefault="00DA3171" w:rsidP="00DA3171">
      <w:pPr>
        <w:spacing w:line="600" w:lineRule="exact"/>
        <w:ind w:firstLineChars="300" w:firstLine="840"/>
        <w:rPr>
          <w:rFonts w:ascii="方正仿宋_GBK" w:eastAsia="方正仿宋_GBK" w:hAnsi="方正仿宋_GBK" w:cs="方正仿宋_GBK"/>
          <w:bCs/>
          <w:color w:val="000000"/>
          <w:sz w:val="28"/>
          <w:szCs w:val="28"/>
          <w:u w:val="single"/>
        </w:rPr>
      </w:pPr>
      <w:r>
        <w:rPr>
          <w:rFonts w:ascii="方正仿宋_GBK" w:eastAsia="方正仿宋_GBK" w:hAnsi="方正仿宋_GBK" w:cs="方正仿宋_GBK" w:hint="eastAsia"/>
          <w:bCs/>
          <w:color w:val="000000"/>
          <w:sz w:val="28"/>
          <w:szCs w:val="28"/>
        </w:rPr>
        <w:lastRenderedPageBreak/>
        <w:t>甲方（全称）：</w:t>
      </w:r>
      <w:r>
        <w:rPr>
          <w:rFonts w:ascii="方正仿宋_GBK" w:eastAsia="方正仿宋_GBK" w:hAnsi="方正仿宋_GBK" w:cs="方正仿宋_GBK" w:hint="eastAsia"/>
          <w:bCs/>
          <w:color w:val="000000"/>
          <w:sz w:val="28"/>
          <w:szCs w:val="28"/>
          <w:u w:val="single"/>
        </w:rPr>
        <w:t>重庆银行股份有限公司</w:t>
      </w:r>
    </w:p>
    <w:p w:rsidR="00DA3171" w:rsidRDefault="00DA3171" w:rsidP="00DA3171">
      <w:pPr>
        <w:spacing w:line="600" w:lineRule="exact"/>
        <w:ind w:firstLineChars="270" w:firstLine="756"/>
        <w:rPr>
          <w:rFonts w:ascii="方正仿宋_GBK" w:eastAsia="方正仿宋_GBK" w:hAnsi="方正仿宋_GBK" w:cs="方正仿宋_GBK"/>
          <w:bCs/>
          <w:color w:val="000000"/>
          <w:sz w:val="28"/>
          <w:szCs w:val="28"/>
        </w:rPr>
      </w:pPr>
    </w:p>
    <w:p w:rsidR="00DA3171" w:rsidRDefault="00DA3171" w:rsidP="00DA3171">
      <w:pPr>
        <w:spacing w:line="600" w:lineRule="exact"/>
        <w:ind w:firstLineChars="270" w:firstLine="756"/>
        <w:rPr>
          <w:rFonts w:ascii="方正仿宋_GBK" w:eastAsia="方正仿宋_GBK" w:hAnsi="方正仿宋_GBK" w:cs="方正仿宋_GBK"/>
          <w:bCs/>
          <w:sz w:val="28"/>
          <w:szCs w:val="28"/>
        </w:rPr>
      </w:pPr>
      <w:r>
        <w:rPr>
          <w:rFonts w:ascii="方正仿宋_GBK" w:eastAsia="方正仿宋_GBK" w:hAnsi="方正仿宋_GBK" w:cs="方正仿宋_GBK" w:hint="eastAsia"/>
          <w:bCs/>
          <w:color w:val="000000"/>
          <w:sz w:val="28"/>
          <w:szCs w:val="28"/>
        </w:rPr>
        <w:t>乙方（全称）：</w:t>
      </w:r>
    </w:p>
    <w:p w:rsidR="00DA3171" w:rsidRDefault="00DA3171" w:rsidP="00DA3171">
      <w:pPr>
        <w:spacing w:line="600" w:lineRule="exact"/>
        <w:ind w:firstLineChars="200" w:firstLine="560"/>
        <w:rPr>
          <w:rFonts w:ascii="方正仿宋_GBK" w:eastAsia="方正仿宋_GBK" w:hAnsi="方正仿宋_GBK" w:cs="方正仿宋_GBK"/>
          <w:bCs/>
          <w:sz w:val="28"/>
          <w:szCs w:val="28"/>
        </w:rPr>
      </w:pPr>
    </w:p>
    <w:p w:rsidR="00DA3171" w:rsidRDefault="00DA3171" w:rsidP="00DA3171">
      <w:pPr>
        <w:spacing w:line="600" w:lineRule="exact"/>
        <w:ind w:firstLineChars="250" w:firstLine="700"/>
        <w:rPr>
          <w:rFonts w:ascii="方正仿宋_GBK" w:eastAsia="方正仿宋_GBK" w:hAnsi="方正仿宋_GBK" w:cs="方正仿宋_GBK"/>
          <w:bCs/>
          <w:color w:val="000000"/>
          <w:sz w:val="28"/>
          <w:szCs w:val="28"/>
          <w:u w:val="single"/>
        </w:rPr>
      </w:pPr>
      <w:r>
        <w:rPr>
          <w:rFonts w:ascii="方正仿宋_GBK" w:eastAsia="方正仿宋_GBK" w:hAnsi="方正仿宋_GBK" w:cs="方正仿宋_GBK" w:hint="eastAsia"/>
          <w:bCs/>
          <w:sz w:val="28"/>
          <w:szCs w:val="28"/>
        </w:rPr>
        <w:t>根据《中华人民共和国合同法》、《中华人民共和国建筑法》及有关法律规定和重庆银行股份有限公司相关内部管理规章，在遵循平等、自愿、公平和诚实信用的原则下，双方就__________________及有关事项协商一致，共同达成如下协议：</w:t>
      </w:r>
    </w:p>
    <w:p w:rsidR="00DA3171" w:rsidRDefault="00DA3171" w:rsidP="00DA3171">
      <w:pPr>
        <w:spacing w:line="600" w:lineRule="exact"/>
        <w:ind w:firstLineChars="200" w:firstLine="560"/>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一、项目地点：</w:t>
      </w:r>
    </w:p>
    <w:p w:rsidR="00DA3171" w:rsidRDefault="00DA3171" w:rsidP="00DA3171">
      <w:pPr>
        <w:spacing w:line="600" w:lineRule="exact"/>
        <w:ind w:firstLineChars="200" w:firstLine="560"/>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重庆市____________________________</w:t>
      </w:r>
    </w:p>
    <w:p w:rsidR="00DA3171" w:rsidRDefault="00DA3171" w:rsidP="00DA3171">
      <w:pPr>
        <w:numPr>
          <w:ilvl w:val="0"/>
          <w:numId w:val="2"/>
        </w:numPr>
        <w:spacing w:line="600" w:lineRule="exact"/>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项目内容：</w:t>
      </w:r>
    </w:p>
    <w:p w:rsidR="00DA3171" w:rsidRDefault="00DA3171" w:rsidP="00DA3171">
      <w:pPr>
        <w:spacing w:line="600" w:lineRule="exact"/>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 xml:space="preserve">    包括：招牌设计费、结构设计取得原大楼设计单位验算并认可（盖章或出具验算书面材料）、字体制作、运输、安装、调试等事宜，以及配套的各类审批报备和施工相关手续办理、配套的安全措施（含室外临时人行道保护架搭设（如需））、技术措施、电气线路、时控装置等。</w:t>
      </w:r>
    </w:p>
    <w:p w:rsidR="00DA3171" w:rsidRDefault="00DA3171" w:rsidP="00DA3171">
      <w:pPr>
        <w:numPr>
          <w:ilvl w:val="0"/>
          <w:numId w:val="2"/>
        </w:numPr>
        <w:spacing w:line="600" w:lineRule="exact"/>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项目工期：</w:t>
      </w:r>
    </w:p>
    <w:p w:rsidR="00DA3171" w:rsidRDefault="00DA3171" w:rsidP="00DA3171">
      <w:pPr>
        <w:spacing w:line="600" w:lineRule="exac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 xml:space="preserve">    1、施工周期：施工总工期40日历天，此工期不包含向区城管局报审时间，但包含室外临时通道保护架搭设（如需）、大楼原设计单位结构验算认可并出具证明材料、各类项目施工内容。</w:t>
      </w:r>
    </w:p>
    <w:p w:rsidR="00DA3171" w:rsidRDefault="00DA3171" w:rsidP="00DA3171">
      <w:pPr>
        <w:spacing w:line="600" w:lineRule="exac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 xml:space="preserve">    2、工期界定</w:t>
      </w:r>
    </w:p>
    <w:p w:rsidR="00DA3171" w:rsidRDefault="00DA3171" w:rsidP="00DA3171">
      <w:pPr>
        <w:spacing w:line="600" w:lineRule="exac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 xml:space="preserve">    2.1 开工时间：合同签订前，成交单位应缴纳合同总金额的5%履约保证金，并需在合同签订后3个工作日内形成开工报告。</w:t>
      </w:r>
    </w:p>
    <w:p w:rsidR="00DA3171" w:rsidRDefault="00DA3171" w:rsidP="00DA3171">
      <w:pPr>
        <w:spacing w:line="600" w:lineRule="exac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lastRenderedPageBreak/>
        <w:t xml:space="preserve">    2.2 竣工时间：工程竣工时间以经竣工验收合格的施工单位申报竣工验收时间为准。</w:t>
      </w:r>
    </w:p>
    <w:p w:rsidR="00DA3171" w:rsidRDefault="00DA3171" w:rsidP="00DA3171">
      <w:pPr>
        <w:spacing w:line="600" w:lineRule="exac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 xml:space="preserve">    2.3 因成交单位不能按期开工或中途无故停工影响工期，工期不顺延。</w:t>
      </w:r>
    </w:p>
    <w:p w:rsidR="00DA3171" w:rsidRDefault="00DA3171" w:rsidP="00DA3171">
      <w:pPr>
        <w:spacing w:line="600" w:lineRule="exac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 xml:space="preserve">    2.4 因设计变更、户外施工环境条件、不可预见性因素或非成交单位原因造成的停电、停水及不可抗力因素影响导致停工，工期相应顺延。</w:t>
      </w:r>
    </w:p>
    <w:p w:rsidR="00DA3171" w:rsidRDefault="00DA3171" w:rsidP="00DA3171">
      <w:pPr>
        <w:spacing w:line="600" w:lineRule="exact"/>
        <w:rPr>
          <w:rFonts w:ascii="方正仿宋_GBK" w:eastAsia="方正仿宋_GBK" w:hAnsi="方正仿宋_GBK" w:cs="方正仿宋_GBK"/>
          <w:bCs/>
          <w:sz w:val="28"/>
          <w:szCs w:val="28"/>
        </w:rPr>
      </w:pPr>
      <w:r>
        <w:rPr>
          <w:rFonts w:ascii="方正仿宋_GBK" w:eastAsia="方正仿宋_GBK" w:hAnsi="方正仿宋_GBK" w:cs="方正仿宋_GBK" w:hint="eastAsia"/>
          <w:bCs/>
          <w:color w:val="000000"/>
          <w:sz w:val="28"/>
          <w:szCs w:val="28"/>
        </w:rPr>
        <w:t xml:space="preserve">    2.5 所有工程延期申请必须由成交单位提交书面申请，并需监理单位和采购人总行机构发展部确认后方可生效。</w:t>
      </w:r>
    </w:p>
    <w:p w:rsidR="00DA3171" w:rsidRDefault="00DA3171" w:rsidP="00DA3171">
      <w:pPr>
        <w:numPr>
          <w:ilvl w:val="0"/>
          <w:numId w:val="2"/>
        </w:numPr>
        <w:spacing w:line="600" w:lineRule="exact"/>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项目施工规范、技求要求、过程要求</w:t>
      </w:r>
    </w:p>
    <w:p w:rsidR="00DA3171" w:rsidRDefault="00DA3171" w:rsidP="00DA3171">
      <w:pPr>
        <w:spacing w:line="600" w:lineRule="exact"/>
        <w:ind w:firstLineChars="196" w:firstLine="549"/>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1、依据设计施工图纸和技术文件的要求，本工程项目的材料、设备、施工必须达到以下现行中华人民共和国及省、市、行业的一切有关法规、规范的要求，如下述标准及规范要求有出入则以较严格者为准。</w:t>
      </w:r>
    </w:p>
    <w:p w:rsidR="00DA3171" w:rsidRDefault="00DA3171" w:rsidP="00DA3171">
      <w:pPr>
        <w:spacing w:line="600" w:lineRule="exact"/>
        <w:ind w:firstLine="63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（1）测量规范（GBJ50026-93）；</w:t>
      </w:r>
    </w:p>
    <w:p w:rsidR="00DA3171" w:rsidRDefault="00DA3171" w:rsidP="00DA3171">
      <w:pPr>
        <w:snapToGrid w:val="0"/>
        <w:spacing w:line="600" w:lineRule="exact"/>
        <w:ind w:firstLine="63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（2）GB50300-2002建筑工程施工质量验收统一标准</w:t>
      </w:r>
    </w:p>
    <w:p w:rsidR="00DA3171" w:rsidRDefault="00DA3171" w:rsidP="00DA3171">
      <w:pPr>
        <w:snapToGrid w:val="0"/>
        <w:spacing w:line="600" w:lineRule="exact"/>
        <w:ind w:firstLine="63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（3）GB50210-2001建筑装饰装修工程质量验收规范</w:t>
      </w:r>
    </w:p>
    <w:p w:rsidR="00DA3171" w:rsidRDefault="00DA3171" w:rsidP="00DA3171">
      <w:pPr>
        <w:snapToGrid w:val="0"/>
        <w:spacing w:line="600" w:lineRule="exact"/>
        <w:ind w:firstLine="63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（4）GB50209-2002建筑地面工程施工质量验收规范</w:t>
      </w:r>
    </w:p>
    <w:p w:rsidR="00DA3171" w:rsidRDefault="00DA3171" w:rsidP="00DA3171">
      <w:pPr>
        <w:snapToGrid w:val="0"/>
        <w:spacing w:line="600" w:lineRule="exact"/>
        <w:ind w:firstLine="63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（5）GB50209-2002建筑电气工程施工质量验收规范</w:t>
      </w:r>
    </w:p>
    <w:p w:rsidR="00DA3171" w:rsidRDefault="00DA3171" w:rsidP="00DA3171">
      <w:pPr>
        <w:snapToGrid w:val="0"/>
        <w:spacing w:line="600" w:lineRule="exact"/>
        <w:ind w:firstLine="63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（6）GB50017-2017钢结构设计标准规范</w:t>
      </w:r>
    </w:p>
    <w:p w:rsidR="00DA3171" w:rsidRDefault="00DA3171" w:rsidP="00DA3171">
      <w:pPr>
        <w:snapToGrid w:val="0"/>
        <w:spacing w:line="600" w:lineRule="exact"/>
        <w:ind w:firstLine="63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（7）GB50205-2001钢结构工程施工质量验收规范</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2、所有产品和材料运送至施工现场时，必须经甲方现场代表和监理方按采购文件要求内容核对确认后方能施工或安装。</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lastRenderedPageBreak/>
        <w:t>3、中标乙方必须按照合同约定时间完成工作内容；每延迟1天，按10000元/天扣除应付款项；如延迟时间在3天以上，采购方可没收全部的履约保证金，并有权立即解除合同。如因甲方原因或其他不可抗力因素造成时间延迟的，工期顺延。</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4、因成交乙方原因安装调试验收不合格，乙方必须立即按要求整改，超出整改期限在5天以内，按一次1000元扣除应付款项；如超出整改期限在5—10天内，按一次2000元扣除应付款项；如超出整改期限在10天以上，采购方可没收全部的履约保证金，并有权立即解除合同。如因采购方原因造成时间延迟的，工期顺延。</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5、因成交乙方履行合同导致乙方员工或其他第三人人身、财产损害的，由成交乙方承担全部责任。若因成交乙方拖欠农民工工资，导致甲方先行垫付的，则甲方有权从应付款项中予以直接扣除。</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6、乙方施工要求应按照成交文件要求制作和施工，未按成交文件要求的材料、工艺的罚款5000元/次，从应付款项中扣除，发现第3次扣除全部履约保证金，并立即解除合同。</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7、入场工人不进行安全教育和安全交底并形成资料的，不设置安全标识警戒的，处罚乙方违约金1000元/次。</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8、高空作业时，现场高空施工人员不按要求使用保险绳的，发现处罚乙方违约金10000元/人次，第二次发现则加倍处罚，第三次则解除合同并扣除全部履约保证金；施工现场禁止吸烟，发现一次对乙方处罚违约金1000元/人次，第二次发现则加倍处罚，第三次则解除合同并扣除全部履约保证金。</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9、施工现场不放消防灭火器，一次处罚乙方违约金5000元，第</w:t>
      </w:r>
      <w:r>
        <w:rPr>
          <w:rFonts w:ascii="方正仿宋_GBK" w:eastAsia="方正仿宋_GBK" w:hAnsi="方正仿宋_GBK" w:cs="方正仿宋_GBK" w:hint="eastAsia"/>
          <w:bCs/>
          <w:color w:val="000000"/>
          <w:sz w:val="28"/>
          <w:szCs w:val="28"/>
        </w:rPr>
        <w:lastRenderedPageBreak/>
        <w:t>二次发现则加倍处罚，第三次则解除合同并扣除全部履约保证金。</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10、中标后在公示期内，采购方有权对投标人投标文件所提供的相关资料进行真实性核查，经核实，如提供虚假资料，立即取消中标资格。并没收投标保证金，同时追究相关法律责任。</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11、乙方应安排具有相应专业资格证书的人员进行现场施工及安装，并将证书交予监理审核，留存证书复印件。发现施工人员未持有相应资格证书，按10000/次/人，直接从应付款项中扣除，发现第二次直接解除合同并扣除全部履约保证金。</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12、项目施工期间发生的一切安全事故责任由施工单位负责，参与本项目的所有施工人员必须固定，保证持证上岗，并必须购买单人投保金额不低于100万元的人身意外伤害保险（或同等险种）。中标单位应投保工程第三方责任险，投保金额不低于300万元。以上均需提交保单复印件。</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13、乙方须在合同签订后X个工作日内出具设计方案，在结构设计通过原设计单位书面认可并办理完成各类审批报备和施工相关手续后，应按甲方发出的通知单所列项目明细积极准备，严格按照甲方时间进度要求进场施工。</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14、乙方在安装期间，有义务听从甲方现场派驻代表和监理单位的协调调度。在安装现场的产品保护措施，同样由乙方负责。</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15、项目实施过程中，乙方现场管理人员及施工人员或其他第三人人身、财产损害的均由乙方自行负责。</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16、乙方现场管理人员及施工人员在施工过程中若因施工原因损坏甲方设施设备照价赔偿。</w:t>
      </w:r>
    </w:p>
    <w:p w:rsidR="00DA3171" w:rsidRDefault="00DA3171" w:rsidP="00DA3171">
      <w:pPr>
        <w:snapToGrid w:val="0"/>
        <w:spacing w:line="600" w:lineRule="exact"/>
        <w:ind w:firstLineChars="200" w:firstLine="560"/>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lastRenderedPageBreak/>
        <w:t>17、配合甲方指定物业或其他甲方施工。</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18、钢结构施工规范</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钢结构骨架制作材料、钢结构骨架的焊接、钢结构骨架的安装固定、钢结构骨架的防腐处理、钢结构骨架的接地处理均应满足国家相关规范要求。结构防锈处理钢材焊缝处将焊渣打磨清除干净，涂防锈漆2~3遍；与墙体连接必须进行防水处理。</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19、电源线路线管施工</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（1）操作符合国家《低压电气规范》要求</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2）注意安全用电和用电防火，认真贯彻执行《施工现场临时用电安全技术规范》（JGJ46-2005）及安全用电的其他相关规定规范，现场电工须经专业培训合格，持证上岗，掌握本工作安全技术规程和技术规范；严禁违章作业；要认真做好电气线路和设备的检查维修，及时排除故障和隐患，认真做好巡视、检查、维修记录，电工配备必要的绝缘胶鞋、手套、工作服等劳保用品。现场的总配电房，分配电箱，对焊机工作房等均应配置灭火器，沙袋等灭火设施，灭火器应设专人定期检查，确保有效。严禁非电工私拉乱接电线。</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（3）线路绝缘测试：应对线间、线地的绝缘进行测试。</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（4）用电位置根据采购方指定的电源位置接入使用鸽牌电线主线一相三线6MM，并穿得亿线管配空开（含配电箱），质保期内免费提供对甲方操作进行培训。以上均以满足甲方需求为准。</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20、发光字安装</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发光字的字体、比例应符合重庆银行基础设计系统+应用，字体安装端正、牢固，字体表面和边框必须平整，字体不得有凹凸和翘起</w:t>
      </w:r>
      <w:r>
        <w:rPr>
          <w:rFonts w:ascii="方正仿宋_GBK" w:eastAsia="方正仿宋_GBK" w:hAnsi="方正仿宋_GBK" w:cs="方正仿宋_GBK" w:hint="eastAsia"/>
          <w:bCs/>
          <w:color w:val="000000"/>
          <w:sz w:val="28"/>
          <w:szCs w:val="28"/>
        </w:rPr>
        <w:lastRenderedPageBreak/>
        <w:t>现象，字体横向排列必须上线均匀，亮灯后颜色均匀，亮度好。</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21、施工时如涉及破坏建筑外立面或建筑防水层或其他设施设备，由乙方负责处理，包括但不限于恢复、更换或赔偿。</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22、字体安装在楼体必须进行防雷处理与大楼防雷设施并网。</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23、项目实施过程中，委托监理公司（来源为年度入围中指派）进行项目产品的供货、下车、检验和安装、验收的全程监理，并负责对项目监理工程师（由监理公司书面任命）的履职情况进行监督。</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五、项目总价及支付</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 xml:space="preserve"> 本合同总金额为</w:t>
      </w:r>
      <w:r>
        <w:rPr>
          <w:rFonts w:ascii="方正仿宋_GBK" w:eastAsia="方正仿宋_GBK" w:hAnsi="方正仿宋_GBK" w:cs="方正仿宋_GBK" w:hint="eastAsia"/>
          <w:bCs/>
          <w:color w:val="000000"/>
          <w:sz w:val="28"/>
          <w:szCs w:val="28"/>
          <w:u w:val="single"/>
        </w:rPr>
        <w:t xml:space="preserve">      </w:t>
      </w:r>
      <w:r>
        <w:rPr>
          <w:rFonts w:ascii="方正仿宋_GBK" w:eastAsia="方正仿宋_GBK" w:hAnsi="方正仿宋_GBK" w:cs="方正仿宋_GBK" w:hint="eastAsia"/>
          <w:bCs/>
          <w:color w:val="000000"/>
          <w:sz w:val="28"/>
          <w:szCs w:val="28"/>
        </w:rPr>
        <w:t>元人民币，（大写：        整  ）,含清单产品的材料费、加工制作费、安装运输费及税费等费用。</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产品制作完成进行经验收（安装工程完工后应在三个工作日内进行验收，如逾期不进行验收则视为甲方验收合格通过，如遇个别产品由于甲方原因不能准时安装，不应影响整体验收，甲方可随时通知乙方安装。验收合格后，如遇产品光源部分发生故障，属于质保范围，不应影响支付相关款项）。</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甲方在验收合格后30个工作日内支付费用；乙方先开具合法票据（可抵扣的13%增值税发票）的义务。</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如果因所需的市政手续（结构论证)不能办理下来，采购人可已终止项目的实施，不予任何补尝；</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六、项目售后服务要求</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1、整体保修期为5年，钢结构为终身质保。工程完工后经甲方验收合格后起算。保修期内免所有维修费用。（如上门服务费、人工费，零配件更换等费用）。</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lastRenderedPageBreak/>
        <w:t>2、乙方应备足维保所需材料设备配件，保证系统正常运行。</w:t>
      </w:r>
    </w:p>
    <w:p w:rsidR="00DA3171" w:rsidRDefault="00DA3171" w:rsidP="00DA3171">
      <w:pPr>
        <w:autoSpaceDE w:val="0"/>
        <w:autoSpaceDN w:val="0"/>
        <w:adjustRightInd w:val="0"/>
        <w:spacing w:line="600" w:lineRule="exact"/>
        <w:ind w:firstLineChars="200" w:firstLine="560"/>
        <w:jc w:val="lef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3、售后服务响应：保修服务期内免费提供7*24 小时售后服务响应。要求乙方12小时内到场，4小时内排除故障。</w:t>
      </w:r>
    </w:p>
    <w:p w:rsidR="00DA3171" w:rsidRDefault="00DA3171" w:rsidP="00DA3171">
      <w:pPr>
        <w:spacing w:line="600" w:lineRule="exact"/>
        <w:rPr>
          <w:rFonts w:ascii="方正仿宋_GBK" w:eastAsia="方正仿宋_GBK" w:hAnsi="方正仿宋_GBK" w:cs="方正仿宋_GBK"/>
          <w:bCs/>
          <w:sz w:val="28"/>
          <w:szCs w:val="28"/>
        </w:rPr>
      </w:pPr>
    </w:p>
    <w:p w:rsidR="00DA3171" w:rsidRDefault="00DA3171" w:rsidP="00DA3171">
      <w:pPr>
        <w:spacing w:line="600" w:lineRule="exact"/>
        <w:ind w:firstLineChars="200" w:firstLine="560"/>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 xml:space="preserve">                                    </w:t>
      </w:r>
    </w:p>
    <w:p w:rsidR="00DA3171" w:rsidRDefault="00DA3171" w:rsidP="00DA3171">
      <w:pPr>
        <w:spacing w:line="600" w:lineRule="exact"/>
        <w:ind w:firstLineChars="200" w:firstLine="560"/>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七、本合同一式陆份，甲方执肆份，乙方持贰份，具有同等法律效力，甲、乙双方盖章后生效。</w:t>
      </w:r>
    </w:p>
    <w:p w:rsidR="00DA3171" w:rsidRDefault="00DA3171" w:rsidP="00DA3171">
      <w:pPr>
        <w:spacing w:line="600" w:lineRule="exact"/>
        <w:ind w:firstLineChars="200" w:firstLine="560"/>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八、乙方银行结算账户信息如下：</w:t>
      </w:r>
    </w:p>
    <w:p w:rsidR="00DA3171" w:rsidRDefault="00DA3171" w:rsidP="00DA3171">
      <w:pPr>
        <w:spacing w:line="600" w:lineRule="exact"/>
        <w:ind w:firstLineChars="200" w:firstLine="560"/>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开户银行：</w:t>
      </w:r>
    </w:p>
    <w:p w:rsidR="00DA3171" w:rsidRDefault="00DA3171" w:rsidP="00DA3171">
      <w:pPr>
        <w:spacing w:line="600" w:lineRule="exact"/>
        <w:ind w:firstLineChars="200" w:firstLine="560"/>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 xml:space="preserve">银行账号： </w:t>
      </w:r>
    </w:p>
    <w:p w:rsidR="00DA3171" w:rsidRDefault="00DA3171" w:rsidP="00DA3171">
      <w:pPr>
        <w:spacing w:line="600" w:lineRule="exact"/>
        <w:ind w:firstLineChars="200" w:firstLine="560"/>
        <w:rPr>
          <w:rFonts w:ascii="方正仿宋_GBK" w:eastAsia="方正仿宋_GBK" w:hAnsi="方正仿宋_GBK" w:cs="方正仿宋_GBK"/>
          <w:bCs/>
          <w:sz w:val="28"/>
          <w:szCs w:val="28"/>
        </w:rPr>
      </w:pPr>
    </w:p>
    <w:p w:rsidR="00DA3171" w:rsidRDefault="00DA3171" w:rsidP="00DA3171">
      <w:pPr>
        <w:spacing w:line="600" w:lineRule="exact"/>
        <w:ind w:firstLineChars="200" w:firstLine="560"/>
        <w:rPr>
          <w:rFonts w:ascii="方正仿宋_GBK" w:eastAsia="方正仿宋_GBK" w:hAnsi="方正仿宋_GBK" w:cs="方正仿宋_GBK"/>
          <w:bCs/>
          <w:sz w:val="28"/>
          <w:szCs w:val="28"/>
        </w:rPr>
      </w:pPr>
    </w:p>
    <w:p w:rsidR="00DA3171" w:rsidRDefault="00DA3171" w:rsidP="00DA3171">
      <w:pPr>
        <w:spacing w:line="600" w:lineRule="exact"/>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甲方：重庆银行股份有限公司         乙方：</w:t>
      </w:r>
    </w:p>
    <w:p w:rsidR="00DA3171" w:rsidRDefault="00DA3171" w:rsidP="00DA3171">
      <w:pPr>
        <w:spacing w:line="600" w:lineRule="exact"/>
        <w:ind w:firstLineChars="250" w:firstLine="700"/>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（盖章）                            （盖章）</w:t>
      </w:r>
    </w:p>
    <w:p w:rsidR="00DA3171" w:rsidRDefault="00DA3171" w:rsidP="00DA3171">
      <w:pPr>
        <w:spacing w:line="600" w:lineRule="exact"/>
        <w:ind w:left="5600" w:hanging="5600"/>
        <w:rPr>
          <w:rFonts w:ascii="方正仿宋_GBK" w:eastAsia="方正仿宋_GBK" w:hAnsi="方正仿宋_GBK" w:cs="方正仿宋_GBK"/>
          <w:bCs/>
          <w:sz w:val="28"/>
          <w:szCs w:val="28"/>
        </w:rPr>
      </w:pPr>
    </w:p>
    <w:p w:rsidR="00DA3171" w:rsidRDefault="00DA3171" w:rsidP="00DA3171">
      <w:pPr>
        <w:spacing w:line="600" w:lineRule="exact"/>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sz w:val="28"/>
          <w:szCs w:val="28"/>
        </w:rPr>
        <w:t>签订时间：    年   月   日         签订时间：    年   月   日</w:t>
      </w:r>
    </w:p>
    <w:p w:rsidR="00DA3171" w:rsidRDefault="00DA3171" w:rsidP="00DA3171">
      <w:pPr>
        <w:rPr>
          <w:rFonts w:ascii="宋体" w:hAnsi="宋体" w:cs="宋体"/>
          <w:sz w:val="28"/>
          <w:szCs w:val="28"/>
        </w:rPr>
      </w:pPr>
    </w:p>
    <w:p w:rsidR="00DA3171" w:rsidRPr="00DA3171" w:rsidRDefault="00DA3171">
      <w:pPr>
        <w:spacing w:line="440" w:lineRule="exact"/>
        <w:rPr>
          <w:rFonts w:ascii="仿宋_GB2312" w:eastAsia="仿宋_GB2312" w:cs="方正仿宋_GBK"/>
          <w:sz w:val="28"/>
          <w:szCs w:val="28"/>
        </w:rPr>
      </w:pPr>
    </w:p>
    <w:sectPr w:rsidR="00DA3171" w:rsidRPr="00DA3171" w:rsidSect="00967C2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B08" w:rsidRDefault="00F32B08" w:rsidP="00DA3171">
      <w:r>
        <w:separator/>
      </w:r>
    </w:p>
  </w:endnote>
  <w:endnote w:type="continuationSeparator" w:id="1">
    <w:p w:rsidR="00F32B08" w:rsidRDefault="00F32B08" w:rsidP="00DA31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B08" w:rsidRDefault="00F32B08" w:rsidP="00DA3171">
      <w:r>
        <w:separator/>
      </w:r>
    </w:p>
  </w:footnote>
  <w:footnote w:type="continuationSeparator" w:id="1">
    <w:p w:rsidR="00F32B08" w:rsidRDefault="00F32B08" w:rsidP="00DA31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5F2AF3"/>
    <w:multiLevelType w:val="multilevel"/>
    <w:tmpl w:val="415F2AF3"/>
    <w:lvl w:ilvl="0">
      <w:start w:val="2"/>
      <w:numFmt w:val="japaneseCounting"/>
      <w:lvlText w:val="%1、"/>
      <w:lvlJc w:val="left"/>
      <w:pPr>
        <w:tabs>
          <w:tab w:val="num" w:pos="1280"/>
        </w:tabs>
        <w:ind w:left="1280" w:hanging="720"/>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1">
    <w:nsid w:val="5F572C85"/>
    <w:multiLevelType w:val="singleLevel"/>
    <w:tmpl w:val="5F572C85"/>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E4FF9"/>
    <w:rsid w:val="000023D5"/>
    <w:rsid w:val="00002DEB"/>
    <w:rsid w:val="000037E1"/>
    <w:rsid w:val="00005DC6"/>
    <w:rsid w:val="00006C63"/>
    <w:rsid w:val="0001039F"/>
    <w:rsid w:val="00011FB4"/>
    <w:rsid w:val="00012BB1"/>
    <w:rsid w:val="000132E8"/>
    <w:rsid w:val="00014876"/>
    <w:rsid w:val="00014B77"/>
    <w:rsid w:val="000164E3"/>
    <w:rsid w:val="000170F1"/>
    <w:rsid w:val="00017B6B"/>
    <w:rsid w:val="00017D1D"/>
    <w:rsid w:val="00017E56"/>
    <w:rsid w:val="00017FFB"/>
    <w:rsid w:val="0002178C"/>
    <w:rsid w:val="00022416"/>
    <w:rsid w:val="000241BE"/>
    <w:rsid w:val="00024B8C"/>
    <w:rsid w:val="00026C21"/>
    <w:rsid w:val="000272B1"/>
    <w:rsid w:val="00027E94"/>
    <w:rsid w:val="00031019"/>
    <w:rsid w:val="00031E07"/>
    <w:rsid w:val="000322BA"/>
    <w:rsid w:val="000362CA"/>
    <w:rsid w:val="00040F00"/>
    <w:rsid w:val="00040FAF"/>
    <w:rsid w:val="00041B91"/>
    <w:rsid w:val="00041C13"/>
    <w:rsid w:val="00041FB2"/>
    <w:rsid w:val="0004208F"/>
    <w:rsid w:val="00043622"/>
    <w:rsid w:val="0004376F"/>
    <w:rsid w:val="00043CFE"/>
    <w:rsid w:val="0004433E"/>
    <w:rsid w:val="000444C9"/>
    <w:rsid w:val="00044F7C"/>
    <w:rsid w:val="00045834"/>
    <w:rsid w:val="00045E9B"/>
    <w:rsid w:val="000474F4"/>
    <w:rsid w:val="0004773E"/>
    <w:rsid w:val="000500F7"/>
    <w:rsid w:val="0005109C"/>
    <w:rsid w:val="0005157C"/>
    <w:rsid w:val="00051BBE"/>
    <w:rsid w:val="00052D3A"/>
    <w:rsid w:val="00053259"/>
    <w:rsid w:val="000549A8"/>
    <w:rsid w:val="00056010"/>
    <w:rsid w:val="0005608A"/>
    <w:rsid w:val="000576D3"/>
    <w:rsid w:val="00060A8F"/>
    <w:rsid w:val="00061857"/>
    <w:rsid w:val="00061DB4"/>
    <w:rsid w:val="0006282D"/>
    <w:rsid w:val="00062A3D"/>
    <w:rsid w:val="00062BF6"/>
    <w:rsid w:val="00064816"/>
    <w:rsid w:val="000656FD"/>
    <w:rsid w:val="000669F0"/>
    <w:rsid w:val="00067ABD"/>
    <w:rsid w:val="00071258"/>
    <w:rsid w:val="000718B0"/>
    <w:rsid w:val="000749BE"/>
    <w:rsid w:val="00074B09"/>
    <w:rsid w:val="00074D3E"/>
    <w:rsid w:val="00075695"/>
    <w:rsid w:val="00075E44"/>
    <w:rsid w:val="00076470"/>
    <w:rsid w:val="00080CBD"/>
    <w:rsid w:val="00081458"/>
    <w:rsid w:val="00082A93"/>
    <w:rsid w:val="000866CC"/>
    <w:rsid w:val="00086E97"/>
    <w:rsid w:val="000876A5"/>
    <w:rsid w:val="000911DD"/>
    <w:rsid w:val="0009182F"/>
    <w:rsid w:val="00093BE7"/>
    <w:rsid w:val="000943E2"/>
    <w:rsid w:val="00095677"/>
    <w:rsid w:val="00096B5C"/>
    <w:rsid w:val="000A0512"/>
    <w:rsid w:val="000A08E4"/>
    <w:rsid w:val="000A0D33"/>
    <w:rsid w:val="000A17A1"/>
    <w:rsid w:val="000A299A"/>
    <w:rsid w:val="000A2A95"/>
    <w:rsid w:val="000A50D4"/>
    <w:rsid w:val="000A5420"/>
    <w:rsid w:val="000A5ED2"/>
    <w:rsid w:val="000A69EC"/>
    <w:rsid w:val="000A72F3"/>
    <w:rsid w:val="000A7499"/>
    <w:rsid w:val="000B29C3"/>
    <w:rsid w:val="000B3D0F"/>
    <w:rsid w:val="000B401C"/>
    <w:rsid w:val="000B4E1B"/>
    <w:rsid w:val="000B659F"/>
    <w:rsid w:val="000B65D8"/>
    <w:rsid w:val="000B76E9"/>
    <w:rsid w:val="000C0001"/>
    <w:rsid w:val="000C07B8"/>
    <w:rsid w:val="000C0B25"/>
    <w:rsid w:val="000C0D70"/>
    <w:rsid w:val="000C12AD"/>
    <w:rsid w:val="000C19FF"/>
    <w:rsid w:val="000C1ACB"/>
    <w:rsid w:val="000C1C7D"/>
    <w:rsid w:val="000C3120"/>
    <w:rsid w:val="000C38C2"/>
    <w:rsid w:val="000C38F2"/>
    <w:rsid w:val="000C6E19"/>
    <w:rsid w:val="000C73DD"/>
    <w:rsid w:val="000C7EAF"/>
    <w:rsid w:val="000C7EB0"/>
    <w:rsid w:val="000D140F"/>
    <w:rsid w:val="000D1976"/>
    <w:rsid w:val="000D229D"/>
    <w:rsid w:val="000D259A"/>
    <w:rsid w:val="000D4385"/>
    <w:rsid w:val="000D542A"/>
    <w:rsid w:val="000D6F3D"/>
    <w:rsid w:val="000D7275"/>
    <w:rsid w:val="000E00CE"/>
    <w:rsid w:val="000E1CA5"/>
    <w:rsid w:val="000E4D30"/>
    <w:rsid w:val="000E6136"/>
    <w:rsid w:val="000E6725"/>
    <w:rsid w:val="000F00F4"/>
    <w:rsid w:val="000F0C6B"/>
    <w:rsid w:val="000F1455"/>
    <w:rsid w:val="000F17E0"/>
    <w:rsid w:val="000F2DFA"/>
    <w:rsid w:val="000F3C5D"/>
    <w:rsid w:val="000F66A5"/>
    <w:rsid w:val="000F7C9F"/>
    <w:rsid w:val="00101BAC"/>
    <w:rsid w:val="00102880"/>
    <w:rsid w:val="001045C9"/>
    <w:rsid w:val="00106162"/>
    <w:rsid w:val="00107147"/>
    <w:rsid w:val="00107B71"/>
    <w:rsid w:val="001100E1"/>
    <w:rsid w:val="0011010B"/>
    <w:rsid w:val="00110995"/>
    <w:rsid w:val="001121C4"/>
    <w:rsid w:val="001126C7"/>
    <w:rsid w:val="0011294A"/>
    <w:rsid w:val="00112BAF"/>
    <w:rsid w:val="00113BFB"/>
    <w:rsid w:val="00114022"/>
    <w:rsid w:val="001145EC"/>
    <w:rsid w:val="00114B70"/>
    <w:rsid w:val="00114C63"/>
    <w:rsid w:val="00114FED"/>
    <w:rsid w:val="00116FA6"/>
    <w:rsid w:val="00117422"/>
    <w:rsid w:val="00120103"/>
    <w:rsid w:val="00120CDD"/>
    <w:rsid w:val="00122007"/>
    <w:rsid w:val="001221E7"/>
    <w:rsid w:val="0012222E"/>
    <w:rsid w:val="0012326A"/>
    <w:rsid w:val="00125B4B"/>
    <w:rsid w:val="00125DA9"/>
    <w:rsid w:val="00126213"/>
    <w:rsid w:val="0013119A"/>
    <w:rsid w:val="001318A8"/>
    <w:rsid w:val="001319C2"/>
    <w:rsid w:val="00131C5D"/>
    <w:rsid w:val="00133565"/>
    <w:rsid w:val="00134052"/>
    <w:rsid w:val="001350E8"/>
    <w:rsid w:val="001361AB"/>
    <w:rsid w:val="00136D63"/>
    <w:rsid w:val="00136F18"/>
    <w:rsid w:val="00137955"/>
    <w:rsid w:val="00137A28"/>
    <w:rsid w:val="001403EC"/>
    <w:rsid w:val="00140D85"/>
    <w:rsid w:val="0014101C"/>
    <w:rsid w:val="00144B9B"/>
    <w:rsid w:val="00146451"/>
    <w:rsid w:val="00146B9B"/>
    <w:rsid w:val="00150D60"/>
    <w:rsid w:val="001515DF"/>
    <w:rsid w:val="001518D5"/>
    <w:rsid w:val="0015331B"/>
    <w:rsid w:val="001543FF"/>
    <w:rsid w:val="0015466B"/>
    <w:rsid w:val="00156702"/>
    <w:rsid w:val="00156E93"/>
    <w:rsid w:val="00157567"/>
    <w:rsid w:val="001602C8"/>
    <w:rsid w:val="00161EFC"/>
    <w:rsid w:val="00162108"/>
    <w:rsid w:val="00162857"/>
    <w:rsid w:val="001633D2"/>
    <w:rsid w:val="00163969"/>
    <w:rsid w:val="00164C4A"/>
    <w:rsid w:val="00167998"/>
    <w:rsid w:val="00167E86"/>
    <w:rsid w:val="00170160"/>
    <w:rsid w:val="00172244"/>
    <w:rsid w:val="001761A0"/>
    <w:rsid w:val="001762F8"/>
    <w:rsid w:val="0017630F"/>
    <w:rsid w:val="0017672C"/>
    <w:rsid w:val="00176D1C"/>
    <w:rsid w:val="00180A84"/>
    <w:rsid w:val="00181555"/>
    <w:rsid w:val="00181959"/>
    <w:rsid w:val="00183E50"/>
    <w:rsid w:val="00183F6C"/>
    <w:rsid w:val="001844BA"/>
    <w:rsid w:val="00185B82"/>
    <w:rsid w:val="00186474"/>
    <w:rsid w:val="001905EB"/>
    <w:rsid w:val="00190C8F"/>
    <w:rsid w:val="00192E88"/>
    <w:rsid w:val="00192FE4"/>
    <w:rsid w:val="001933CB"/>
    <w:rsid w:val="00193EFB"/>
    <w:rsid w:val="0019538F"/>
    <w:rsid w:val="001954A9"/>
    <w:rsid w:val="00195F21"/>
    <w:rsid w:val="001964BD"/>
    <w:rsid w:val="00196653"/>
    <w:rsid w:val="00196AAE"/>
    <w:rsid w:val="00196C68"/>
    <w:rsid w:val="00197B79"/>
    <w:rsid w:val="001A0FC1"/>
    <w:rsid w:val="001A1015"/>
    <w:rsid w:val="001A1176"/>
    <w:rsid w:val="001A12AA"/>
    <w:rsid w:val="001A13DF"/>
    <w:rsid w:val="001A4356"/>
    <w:rsid w:val="001A59F7"/>
    <w:rsid w:val="001B11AE"/>
    <w:rsid w:val="001B1D1B"/>
    <w:rsid w:val="001B2139"/>
    <w:rsid w:val="001B2650"/>
    <w:rsid w:val="001B296E"/>
    <w:rsid w:val="001B2D49"/>
    <w:rsid w:val="001B336F"/>
    <w:rsid w:val="001B3AE3"/>
    <w:rsid w:val="001B446B"/>
    <w:rsid w:val="001B47E2"/>
    <w:rsid w:val="001B5239"/>
    <w:rsid w:val="001B6724"/>
    <w:rsid w:val="001C0053"/>
    <w:rsid w:val="001C14E8"/>
    <w:rsid w:val="001C168D"/>
    <w:rsid w:val="001C2206"/>
    <w:rsid w:val="001C35A5"/>
    <w:rsid w:val="001C3EA4"/>
    <w:rsid w:val="001C6982"/>
    <w:rsid w:val="001C7330"/>
    <w:rsid w:val="001C74D6"/>
    <w:rsid w:val="001D0BEA"/>
    <w:rsid w:val="001D260B"/>
    <w:rsid w:val="001D27A7"/>
    <w:rsid w:val="001D4D10"/>
    <w:rsid w:val="001D576A"/>
    <w:rsid w:val="001D6B5F"/>
    <w:rsid w:val="001D704C"/>
    <w:rsid w:val="001E02ED"/>
    <w:rsid w:val="001E0910"/>
    <w:rsid w:val="001E0E22"/>
    <w:rsid w:val="001E2680"/>
    <w:rsid w:val="001E4FF9"/>
    <w:rsid w:val="001E5631"/>
    <w:rsid w:val="001E69C6"/>
    <w:rsid w:val="001E6F6E"/>
    <w:rsid w:val="001E70A8"/>
    <w:rsid w:val="001E7279"/>
    <w:rsid w:val="001F0E9C"/>
    <w:rsid w:val="001F2834"/>
    <w:rsid w:val="001F3425"/>
    <w:rsid w:val="001F40D0"/>
    <w:rsid w:val="001F6025"/>
    <w:rsid w:val="001F6465"/>
    <w:rsid w:val="001F70CF"/>
    <w:rsid w:val="001F7B11"/>
    <w:rsid w:val="0020095B"/>
    <w:rsid w:val="00202BE0"/>
    <w:rsid w:val="00203821"/>
    <w:rsid w:val="00205138"/>
    <w:rsid w:val="002057E8"/>
    <w:rsid w:val="00205C08"/>
    <w:rsid w:val="00205E5C"/>
    <w:rsid w:val="00206CAF"/>
    <w:rsid w:val="0021032D"/>
    <w:rsid w:val="002115DD"/>
    <w:rsid w:val="002116E7"/>
    <w:rsid w:val="0021207B"/>
    <w:rsid w:val="00213295"/>
    <w:rsid w:val="00215BCB"/>
    <w:rsid w:val="00215EA0"/>
    <w:rsid w:val="00217213"/>
    <w:rsid w:val="00217DFA"/>
    <w:rsid w:val="0022022D"/>
    <w:rsid w:val="002208D3"/>
    <w:rsid w:val="0022212A"/>
    <w:rsid w:val="00222AD6"/>
    <w:rsid w:val="002249BD"/>
    <w:rsid w:val="002264FD"/>
    <w:rsid w:val="002274F4"/>
    <w:rsid w:val="002275AB"/>
    <w:rsid w:val="0022771A"/>
    <w:rsid w:val="00227996"/>
    <w:rsid w:val="002311C1"/>
    <w:rsid w:val="00231B9B"/>
    <w:rsid w:val="00231F83"/>
    <w:rsid w:val="0023225D"/>
    <w:rsid w:val="002344D7"/>
    <w:rsid w:val="002345AF"/>
    <w:rsid w:val="00234633"/>
    <w:rsid w:val="00235705"/>
    <w:rsid w:val="002360B8"/>
    <w:rsid w:val="0023750A"/>
    <w:rsid w:val="00237870"/>
    <w:rsid w:val="00240C24"/>
    <w:rsid w:val="00240F65"/>
    <w:rsid w:val="00241CBB"/>
    <w:rsid w:val="00242861"/>
    <w:rsid w:val="00242A46"/>
    <w:rsid w:val="002432B1"/>
    <w:rsid w:val="0024417F"/>
    <w:rsid w:val="00247121"/>
    <w:rsid w:val="00250242"/>
    <w:rsid w:val="00250605"/>
    <w:rsid w:val="00250B6B"/>
    <w:rsid w:val="002510E5"/>
    <w:rsid w:val="002511F9"/>
    <w:rsid w:val="002512CC"/>
    <w:rsid w:val="002517FD"/>
    <w:rsid w:val="00251C60"/>
    <w:rsid w:val="00252BA4"/>
    <w:rsid w:val="00253191"/>
    <w:rsid w:val="002538F3"/>
    <w:rsid w:val="00253EFF"/>
    <w:rsid w:val="00256205"/>
    <w:rsid w:val="002562D2"/>
    <w:rsid w:val="002573E8"/>
    <w:rsid w:val="00260DB8"/>
    <w:rsid w:val="00260F22"/>
    <w:rsid w:val="002612F8"/>
    <w:rsid w:val="002624EC"/>
    <w:rsid w:val="00262DB9"/>
    <w:rsid w:val="002643EA"/>
    <w:rsid w:val="002648FA"/>
    <w:rsid w:val="00264B6B"/>
    <w:rsid w:val="002700C3"/>
    <w:rsid w:val="002727FA"/>
    <w:rsid w:val="0027313B"/>
    <w:rsid w:val="00273462"/>
    <w:rsid w:val="00273941"/>
    <w:rsid w:val="002744BD"/>
    <w:rsid w:val="002751C7"/>
    <w:rsid w:val="002759A1"/>
    <w:rsid w:val="0027651B"/>
    <w:rsid w:val="002778FD"/>
    <w:rsid w:val="0027799C"/>
    <w:rsid w:val="00281CD2"/>
    <w:rsid w:val="00283294"/>
    <w:rsid w:val="00284635"/>
    <w:rsid w:val="00284E24"/>
    <w:rsid w:val="002854F9"/>
    <w:rsid w:val="002867F6"/>
    <w:rsid w:val="002876AE"/>
    <w:rsid w:val="00287DCE"/>
    <w:rsid w:val="00290626"/>
    <w:rsid w:val="00291421"/>
    <w:rsid w:val="00291E08"/>
    <w:rsid w:val="002922EB"/>
    <w:rsid w:val="00293E61"/>
    <w:rsid w:val="002942FF"/>
    <w:rsid w:val="00294679"/>
    <w:rsid w:val="00294770"/>
    <w:rsid w:val="0029499C"/>
    <w:rsid w:val="00296283"/>
    <w:rsid w:val="00297123"/>
    <w:rsid w:val="002A147B"/>
    <w:rsid w:val="002A2213"/>
    <w:rsid w:val="002A2E97"/>
    <w:rsid w:val="002A330C"/>
    <w:rsid w:val="002A3A3C"/>
    <w:rsid w:val="002A49FE"/>
    <w:rsid w:val="002A4DC8"/>
    <w:rsid w:val="002A7D33"/>
    <w:rsid w:val="002B0503"/>
    <w:rsid w:val="002B12B7"/>
    <w:rsid w:val="002B2483"/>
    <w:rsid w:val="002B24EE"/>
    <w:rsid w:val="002B56F8"/>
    <w:rsid w:val="002B5F2D"/>
    <w:rsid w:val="002B69F2"/>
    <w:rsid w:val="002B77D6"/>
    <w:rsid w:val="002B7816"/>
    <w:rsid w:val="002B7ACD"/>
    <w:rsid w:val="002B7D61"/>
    <w:rsid w:val="002C083A"/>
    <w:rsid w:val="002C126F"/>
    <w:rsid w:val="002C265F"/>
    <w:rsid w:val="002C2D33"/>
    <w:rsid w:val="002C41FB"/>
    <w:rsid w:val="002C6C97"/>
    <w:rsid w:val="002C7C0C"/>
    <w:rsid w:val="002D0B86"/>
    <w:rsid w:val="002D1AD1"/>
    <w:rsid w:val="002D2370"/>
    <w:rsid w:val="002D26F0"/>
    <w:rsid w:val="002D66AE"/>
    <w:rsid w:val="002E004C"/>
    <w:rsid w:val="002E1D41"/>
    <w:rsid w:val="002E2622"/>
    <w:rsid w:val="002E3FF8"/>
    <w:rsid w:val="002E6388"/>
    <w:rsid w:val="002E648C"/>
    <w:rsid w:val="002E6E16"/>
    <w:rsid w:val="002E73AD"/>
    <w:rsid w:val="002E7524"/>
    <w:rsid w:val="002F0163"/>
    <w:rsid w:val="002F0B91"/>
    <w:rsid w:val="002F206C"/>
    <w:rsid w:val="002F2989"/>
    <w:rsid w:val="002F2DE1"/>
    <w:rsid w:val="002F3B66"/>
    <w:rsid w:val="002F537F"/>
    <w:rsid w:val="002F614C"/>
    <w:rsid w:val="002F6A02"/>
    <w:rsid w:val="00300A4B"/>
    <w:rsid w:val="00301B20"/>
    <w:rsid w:val="00301D41"/>
    <w:rsid w:val="00302D08"/>
    <w:rsid w:val="00303B30"/>
    <w:rsid w:val="00304E06"/>
    <w:rsid w:val="00306DF7"/>
    <w:rsid w:val="003071F0"/>
    <w:rsid w:val="00310006"/>
    <w:rsid w:val="003107E3"/>
    <w:rsid w:val="00310E4E"/>
    <w:rsid w:val="0031103B"/>
    <w:rsid w:val="00311F90"/>
    <w:rsid w:val="00312518"/>
    <w:rsid w:val="0031279D"/>
    <w:rsid w:val="00313788"/>
    <w:rsid w:val="00314792"/>
    <w:rsid w:val="00315ACD"/>
    <w:rsid w:val="00316C54"/>
    <w:rsid w:val="00317506"/>
    <w:rsid w:val="00317A6A"/>
    <w:rsid w:val="00321C0D"/>
    <w:rsid w:val="0032201D"/>
    <w:rsid w:val="003231B1"/>
    <w:rsid w:val="00323BB2"/>
    <w:rsid w:val="00325158"/>
    <w:rsid w:val="00327816"/>
    <w:rsid w:val="00327959"/>
    <w:rsid w:val="00330BC7"/>
    <w:rsid w:val="003314DC"/>
    <w:rsid w:val="00332059"/>
    <w:rsid w:val="00333D4E"/>
    <w:rsid w:val="003343E8"/>
    <w:rsid w:val="00334408"/>
    <w:rsid w:val="003356F9"/>
    <w:rsid w:val="0033597D"/>
    <w:rsid w:val="003369D0"/>
    <w:rsid w:val="00336EE5"/>
    <w:rsid w:val="003372C1"/>
    <w:rsid w:val="00340089"/>
    <w:rsid w:val="003402E6"/>
    <w:rsid w:val="00340FED"/>
    <w:rsid w:val="003429DE"/>
    <w:rsid w:val="0034358C"/>
    <w:rsid w:val="00343EDA"/>
    <w:rsid w:val="00344EFE"/>
    <w:rsid w:val="00345696"/>
    <w:rsid w:val="00345B5C"/>
    <w:rsid w:val="00345C13"/>
    <w:rsid w:val="00346597"/>
    <w:rsid w:val="0034672C"/>
    <w:rsid w:val="003467D7"/>
    <w:rsid w:val="00350E6A"/>
    <w:rsid w:val="00351D03"/>
    <w:rsid w:val="00352C30"/>
    <w:rsid w:val="00353CBC"/>
    <w:rsid w:val="00354ACF"/>
    <w:rsid w:val="00356391"/>
    <w:rsid w:val="00356C3B"/>
    <w:rsid w:val="00356F7E"/>
    <w:rsid w:val="003572BD"/>
    <w:rsid w:val="00360D8E"/>
    <w:rsid w:val="00361420"/>
    <w:rsid w:val="0036306D"/>
    <w:rsid w:val="003631A0"/>
    <w:rsid w:val="003676B4"/>
    <w:rsid w:val="00367E1C"/>
    <w:rsid w:val="0037014B"/>
    <w:rsid w:val="0037155B"/>
    <w:rsid w:val="00371ACF"/>
    <w:rsid w:val="003729EF"/>
    <w:rsid w:val="003739CD"/>
    <w:rsid w:val="003747B9"/>
    <w:rsid w:val="003747EF"/>
    <w:rsid w:val="00375693"/>
    <w:rsid w:val="00375DAC"/>
    <w:rsid w:val="003760DB"/>
    <w:rsid w:val="003779C6"/>
    <w:rsid w:val="00377AA1"/>
    <w:rsid w:val="003801C0"/>
    <w:rsid w:val="003801E6"/>
    <w:rsid w:val="003821E1"/>
    <w:rsid w:val="0038246D"/>
    <w:rsid w:val="0038320F"/>
    <w:rsid w:val="00384E50"/>
    <w:rsid w:val="0038721C"/>
    <w:rsid w:val="00387B58"/>
    <w:rsid w:val="00390DB5"/>
    <w:rsid w:val="00390F3F"/>
    <w:rsid w:val="00393797"/>
    <w:rsid w:val="0039453D"/>
    <w:rsid w:val="003947C2"/>
    <w:rsid w:val="00394815"/>
    <w:rsid w:val="0039505E"/>
    <w:rsid w:val="00395AA4"/>
    <w:rsid w:val="00395AF5"/>
    <w:rsid w:val="003A1132"/>
    <w:rsid w:val="003A254D"/>
    <w:rsid w:val="003A2C4B"/>
    <w:rsid w:val="003A387E"/>
    <w:rsid w:val="003A6FCE"/>
    <w:rsid w:val="003B3983"/>
    <w:rsid w:val="003B4B29"/>
    <w:rsid w:val="003B559C"/>
    <w:rsid w:val="003B76C1"/>
    <w:rsid w:val="003C077E"/>
    <w:rsid w:val="003C2D00"/>
    <w:rsid w:val="003C2F08"/>
    <w:rsid w:val="003C38BD"/>
    <w:rsid w:val="003C617F"/>
    <w:rsid w:val="003C6CA5"/>
    <w:rsid w:val="003C701E"/>
    <w:rsid w:val="003C779D"/>
    <w:rsid w:val="003D30BE"/>
    <w:rsid w:val="003D38DE"/>
    <w:rsid w:val="003D578E"/>
    <w:rsid w:val="003D6152"/>
    <w:rsid w:val="003D784D"/>
    <w:rsid w:val="003E1916"/>
    <w:rsid w:val="003E27A6"/>
    <w:rsid w:val="003E3D95"/>
    <w:rsid w:val="003E426C"/>
    <w:rsid w:val="003E515B"/>
    <w:rsid w:val="003E5409"/>
    <w:rsid w:val="003E5515"/>
    <w:rsid w:val="003E6952"/>
    <w:rsid w:val="003F10BC"/>
    <w:rsid w:val="003F1952"/>
    <w:rsid w:val="003F3555"/>
    <w:rsid w:val="003F39CA"/>
    <w:rsid w:val="003F4EA6"/>
    <w:rsid w:val="003F4FF0"/>
    <w:rsid w:val="003F5688"/>
    <w:rsid w:val="003F5826"/>
    <w:rsid w:val="003F583A"/>
    <w:rsid w:val="003F586F"/>
    <w:rsid w:val="003F5DCE"/>
    <w:rsid w:val="003F692D"/>
    <w:rsid w:val="003F7A28"/>
    <w:rsid w:val="00400971"/>
    <w:rsid w:val="004015D4"/>
    <w:rsid w:val="00401D44"/>
    <w:rsid w:val="004023A6"/>
    <w:rsid w:val="00402686"/>
    <w:rsid w:val="00402DEB"/>
    <w:rsid w:val="0040575D"/>
    <w:rsid w:val="004065B3"/>
    <w:rsid w:val="004072B3"/>
    <w:rsid w:val="0041130D"/>
    <w:rsid w:val="00411707"/>
    <w:rsid w:val="00411E9A"/>
    <w:rsid w:val="00412DCE"/>
    <w:rsid w:val="00413597"/>
    <w:rsid w:val="00414AD5"/>
    <w:rsid w:val="004205D1"/>
    <w:rsid w:val="00420E34"/>
    <w:rsid w:val="00422A6E"/>
    <w:rsid w:val="004239AC"/>
    <w:rsid w:val="004265D5"/>
    <w:rsid w:val="00427287"/>
    <w:rsid w:val="004272AC"/>
    <w:rsid w:val="00430F4A"/>
    <w:rsid w:val="00433200"/>
    <w:rsid w:val="00433A31"/>
    <w:rsid w:val="00433DC2"/>
    <w:rsid w:val="00434412"/>
    <w:rsid w:val="00434B7C"/>
    <w:rsid w:val="004366A5"/>
    <w:rsid w:val="00436B4F"/>
    <w:rsid w:val="00437382"/>
    <w:rsid w:val="00437E22"/>
    <w:rsid w:val="004411EA"/>
    <w:rsid w:val="0044425F"/>
    <w:rsid w:val="00445D20"/>
    <w:rsid w:val="004474A1"/>
    <w:rsid w:val="00454176"/>
    <w:rsid w:val="00455FE6"/>
    <w:rsid w:val="004560B5"/>
    <w:rsid w:val="004562E9"/>
    <w:rsid w:val="00457BDE"/>
    <w:rsid w:val="00457E41"/>
    <w:rsid w:val="00460A77"/>
    <w:rsid w:val="00460D32"/>
    <w:rsid w:val="00462181"/>
    <w:rsid w:val="00462E15"/>
    <w:rsid w:val="004650D7"/>
    <w:rsid w:val="0046554D"/>
    <w:rsid w:val="004659C4"/>
    <w:rsid w:val="00465F66"/>
    <w:rsid w:val="00466031"/>
    <w:rsid w:val="00466325"/>
    <w:rsid w:val="0046654A"/>
    <w:rsid w:val="00466CEB"/>
    <w:rsid w:val="0046780F"/>
    <w:rsid w:val="00470AA0"/>
    <w:rsid w:val="00475542"/>
    <w:rsid w:val="004759CB"/>
    <w:rsid w:val="00476DF9"/>
    <w:rsid w:val="004801B4"/>
    <w:rsid w:val="00480E50"/>
    <w:rsid w:val="004821C2"/>
    <w:rsid w:val="004828D6"/>
    <w:rsid w:val="00483EE8"/>
    <w:rsid w:val="004845C6"/>
    <w:rsid w:val="00485660"/>
    <w:rsid w:val="00485DDB"/>
    <w:rsid w:val="00486143"/>
    <w:rsid w:val="0048617F"/>
    <w:rsid w:val="00486622"/>
    <w:rsid w:val="00486F28"/>
    <w:rsid w:val="004905AC"/>
    <w:rsid w:val="0049100D"/>
    <w:rsid w:val="00491B20"/>
    <w:rsid w:val="00494471"/>
    <w:rsid w:val="004957BF"/>
    <w:rsid w:val="00496766"/>
    <w:rsid w:val="00497108"/>
    <w:rsid w:val="00497D4B"/>
    <w:rsid w:val="004A00C7"/>
    <w:rsid w:val="004A1883"/>
    <w:rsid w:val="004A1C1C"/>
    <w:rsid w:val="004A2568"/>
    <w:rsid w:val="004A322A"/>
    <w:rsid w:val="004A3C20"/>
    <w:rsid w:val="004A47E8"/>
    <w:rsid w:val="004A58BC"/>
    <w:rsid w:val="004A5DDC"/>
    <w:rsid w:val="004A6439"/>
    <w:rsid w:val="004A670F"/>
    <w:rsid w:val="004A6C99"/>
    <w:rsid w:val="004B14C7"/>
    <w:rsid w:val="004B3168"/>
    <w:rsid w:val="004B39D1"/>
    <w:rsid w:val="004B3DC1"/>
    <w:rsid w:val="004B41ED"/>
    <w:rsid w:val="004B516E"/>
    <w:rsid w:val="004B57BA"/>
    <w:rsid w:val="004B68F3"/>
    <w:rsid w:val="004C0898"/>
    <w:rsid w:val="004C2ED2"/>
    <w:rsid w:val="004C4D64"/>
    <w:rsid w:val="004C508B"/>
    <w:rsid w:val="004C64CD"/>
    <w:rsid w:val="004D0573"/>
    <w:rsid w:val="004D2978"/>
    <w:rsid w:val="004D375B"/>
    <w:rsid w:val="004D5400"/>
    <w:rsid w:val="004D5FEF"/>
    <w:rsid w:val="004D692C"/>
    <w:rsid w:val="004D7542"/>
    <w:rsid w:val="004D757B"/>
    <w:rsid w:val="004D7C00"/>
    <w:rsid w:val="004E1AEA"/>
    <w:rsid w:val="004E2406"/>
    <w:rsid w:val="004E2BD3"/>
    <w:rsid w:val="004E2E22"/>
    <w:rsid w:val="004E3062"/>
    <w:rsid w:val="004E4126"/>
    <w:rsid w:val="004E424D"/>
    <w:rsid w:val="004E52C7"/>
    <w:rsid w:val="004E53F8"/>
    <w:rsid w:val="004E5589"/>
    <w:rsid w:val="004E703F"/>
    <w:rsid w:val="004F0134"/>
    <w:rsid w:val="004F1221"/>
    <w:rsid w:val="004F1704"/>
    <w:rsid w:val="004F22D6"/>
    <w:rsid w:val="004F2514"/>
    <w:rsid w:val="004F2578"/>
    <w:rsid w:val="004F2E2F"/>
    <w:rsid w:val="004F5658"/>
    <w:rsid w:val="004F57D1"/>
    <w:rsid w:val="004F5BFF"/>
    <w:rsid w:val="004F622D"/>
    <w:rsid w:val="004F6C80"/>
    <w:rsid w:val="00500773"/>
    <w:rsid w:val="005034E5"/>
    <w:rsid w:val="00504E8D"/>
    <w:rsid w:val="00505A78"/>
    <w:rsid w:val="00506614"/>
    <w:rsid w:val="00506795"/>
    <w:rsid w:val="00506B55"/>
    <w:rsid w:val="00507169"/>
    <w:rsid w:val="005074AF"/>
    <w:rsid w:val="0051157D"/>
    <w:rsid w:val="00512F78"/>
    <w:rsid w:val="005132B6"/>
    <w:rsid w:val="00514520"/>
    <w:rsid w:val="00515BED"/>
    <w:rsid w:val="00516528"/>
    <w:rsid w:val="00516D5D"/>
    <w:rsid w:val="0052050C"/>
    <w:rsid w:val="00520A59"/>
    <w:rsid w:val="00520CC4"/>
    <w:rsid w:val="00522632"/>
    <w:rsid w:val="00524073"/>
    <w:rsid w:val="00525C49"/>
    <w:rsid w:val="00525E2B"/>
    <w:rsid w:val="0052711D"/>
    <w:rsid w:val="005273BA"/>
    <w:rsid w:val="00530400"/>
    <w:rsid w:val="00530A3A"/>
    <w:rsid w:val="00530E1B"/>
    <w:rsid w:val="00531010"/>
    <w:rsid w:val="005322B9"/>
    <w:rsid w:val="00533354"/>
    <w:rsid w:val="00534446"/>
    <w:rsid w:val="005349AF"/>
    <w:rsid w:val="00534E17"/>
    <w:rsid w:val="00535D5B"/>
    <w:rsid w:val="00537DEA"/>
    <w:rsid w:val="005405FC"/>
    <w:rsid w:val="0054394F"/>
    <w:rsid w:val="00543E2F"/>
    <w:rsid w:val="00544064"/>
    <w:rsid w:val="00544D38"/>
    <w:rsid w:val="005455A8"/>
    <w:rsid w:val="00545B0B"/>
    <w:rsid w:val="005463A5"/>
    <w:rsid w:val="00546B91"/>
    <w:rsid w:val="00547820"/>
    <w:rsid w:val="0055003B"/>
    <w:rsid w:val="00550D1C"/>
    <w:rsid w:val="00552897"/>
    <w:rsid w:val="00553185"/>
    <w:rsid w:val="00553A36"/>
    <w:rsid w:val="00553F50"/>
    <w:rsid w:val="005564E2"/>
    <w:rsid w:val="00557647"/>
    <w:rsid w:val="00557763"/>
    <w:rsid w:val="00557BCC"/>
    <w:rsid w:val="0056113C"/>
    <w:rsid w:val="005616DA"/>
    <w:rsid w:val="005619C3"/>
    <w:rsid w:val="00562D96"/>
    <w:rsid w:val="00563EAF"/>
    <w:rsid w:val="00564834"/>
    <w:rsid w:val="005649F9"/>
    <w:rsid w:val="00564A2B"/>
    <w:rsid w:val="00564AD7"/>
    <w:rsid w:val="00566398"/>
    <w:rsid w:val="005666A9"/>
    <w:rsid w:val="00567442"/>
    <w:rsid w:val="005702FC"/>
    <w:rsid w:val="00571EA8"/>
    <w:rsid w:val="0057233F"/>
    <w:rsid w:val="005728DB"/>
    <w:rsid w:val="00573E7B"/>
    <w:rsid w:val="0057413D"/>
    <w:rsid w:val="00574286"/>
    <w:rsid w:val="00575432"/>
    <w:rsid w:val="00575EB9"/>
    <w:rsid w:val="00577DD3"/>
    <w:rsid w:val="00581BB8"/>
    <w:rsid w:val="0058427B"/>
    <w:rsid w:val="00584921"/>
    <w:rsid w:val="00585130"/>
    <w:rsid w:val="00585623"/>
    <w:rsid w:val="005860C2"/>
    <w:rsid w:val="00586CFA"/>
    <w:rsid w:val="0059028D"/>
    <w:rsid w:val="00590C49"/>
    <w:rsid w:val="00590EB1"/>
    <w:rsid w:val="00592D10"/>
    <w:rsid w:val="0059597B"/>
    <w:rsid w:val="00596089"/>
    <w:rsid w:val="00596FDE"/>
    <w:rsid w:val="005A106B"/>
    <w:rsid w:val="005A2F63"/>
    <w:rsid w:val="005A46B8"/>
    <w:rsid w:val="005A4EFE"/>
    <w:rsid w:val="005A6C95"/>
    <w:rsid w:val="005A7443"/>
    <w:rsid w:val="005B1606"/>
    <w:rsid w:val="005B2194"/>
    <w:rsid w:val="005B28F1"/>
    <w:rsid w:val="005B4863"/>
    <w:rsid w:val="005B4A79"/>
    <w:rsid w:val="005B50F4"/>
    <w:rsid w:val="005B5A07"/>
    <w:rsid w:val="005B76B4"/>
    <w:rsid w:val="005B7ACD"/>
    <w:rsid w:val="005C11DE"/>
    <w:rsid w:val="005C1FA1"/>
    <w:rsid w:val="005C261A"/>
    <w:rsid w:val="005C27F2"/>
    <w:rsid w:val="005C3110"/>
    <w:rsid w:val="005C74E8"/>
    <w:rsid w:val="005D029C"/>
    <w:rsid w:val="005D1141"/>
    <w:rsid w:val="005D2DFA"/>
    <w:rsid w:val="005D35E5"/>
    <w:rsid w:val="005D4262"/>
    <w:rsid w:val="005D6459"/>
    <w:rsid w:val="005D67FC"/>
    <w:rsid w:val="005D7944"/>
    <w:rsid w:val="005E00B8"/>
    <w:rsid w:val="005E31A8"/>
    <w:rsid w:val="005E3B2F"/>
    <w:rsid w:val="005E483A"/>
    <w:rsid w:val="005E4BDE"/>
    <w:rsid w:val="005E4F3C"/>
    <w:rsid w:val="005E7CCF"/>
    <w:rsid w:val="005F0896"/>
    <w:rsid w:val="005F1410"/>
    <w:rsid w:val="005F1DB4"/>
    <w:rsid w:val="005F2421"/>
    <w:rsid w:val="005F4270"/>
    <w:rsid w:val="005F465B"/>
    <w:rsid w:val="005F498B"/>
    <w:rsid w:val="005F49BC"/>
    <w:rsid w:val="005F4B2D"/>
    <w:rsid w:val="005F5A7D"/>
    <w:rsid w:val="005F6502"/>
    <w:rsid w:val="005F7534"/>
    <w:rsid w:val="00601C92"/>
    <w:rsid w:val="0060200A"/>
    <w:rsid w:val="00602467"/>
    <w:rsid w:val="00604101"/>
    <w:rsid w:val="00604F50"/>
    <w:rsid w:val="00610133"/>
    <w:rsid w:val="00613EB7"/>
    <w:rsid w:val="0061475A"/>
    <w:rsid w:val="00614CE5"/>
    <w:rsid w:val="00615D0A"/>
    <w:rsid w:val="006211B6"/>
    <w:rsid w:val="00624DF5"/>
    <w:rsid w:val="006253D4"/>
    <w:rsid w:val="00625941"/>
    <w:rsid w:val="00626590"/>
    <w:rsid w:val="0062671D"/>
    <w:rsid w:val="00626B42"/>
    <w:rsid w:val="00627480"/>
    <w:rsid w:val="00627BA2"/>
    <w:rsid w:val="00630E60"/>
    <w:rsid w:val="006336B4"/>
    <w:rsid w:val="00633903"/>
    <w:rsid w:val="00633904"/>
    <w:rsid w:val="00633A53"/>
    <w:rsid w:val="00633E8D"/>
    <w:rsid w:val="00634196"/>
    <w:rsid w:val="0063463B"/>
    <w:rsid w:val="00641650"/>
    <w:rsid w:val="00641C52"/>
    <w:rsid w:val="00641CB6"/>
    <w:rsid w:val="00641FE7"/>
    <w:rsid w:val="00642114"/>
    <w:rsid w:val="00642B03"/>
    <w:rsid w:val="00642FF9"/>
    <w:rsid w:val="0064447E"/>
    <w:rsid w:val="006447BF"/>
    <w:rsid w:val="006470C1"/>
    <w:rsid w:val="0065148C"/>
    <w:rsid w:val="006514F1"/>
    <w:rsid w:val="00652CF9"/>
    <w:rsid w:val="006534A9"/>
    <w:rsid w:val="0065465D"/>
    <w:rsid w:val="00655244"/>
    <w:rsid w:val="00656107"/>
    <w:rsid w:val="006565A4"/>
    <w:rsid w:val="00660D29"/>
    <w:rsid w:val="00660D93"/>
    <w:rsid w:val="00664FF0"/>
    <w:rsid w:val="006655C1"/>
    <w:rsid w:val="00666111"/>
    <w:rsid w:val="00672089"/>
    <w:rsid w:val="00672EA7"/>
    <w:rsid w:val="00674A61"/>
    <w:rsid w:val="006754EF"/>
    <w:rsid w:val="006756CD"/>
    <w:rsid w:val="006764EC"/>
    <w:rsid w:val="0067776C"/>
    <w:rsid w:val="00680D13"/>
    <w:rsid w:val="00681925"/>
    <w:rsid w:val="00681B9F"/>
    <w:rsid w:val="00682F45"/>
    <w:rsid w:val="0068358B"/>
    <w:rsid w:val="00684BA6"/>
    <w:rsid w:val="0068517C"/>
    <w:rsid w:val="00685469"/>
    <w:rsid w:val="00685B18"/>
    <w:rsid w:val="006875C7"/>
    <w:rsid w:val="00691771"/>
    <w:rsid w:val="00691956"/>
    <w:rsid w:val="006928B6"/>
    <w:rsid w:val="00692BB5"/>
    <w:rsid w:val="0069334D"/>
    <w:rsid w:val="006940C5"/>
    <w:rsid w:val="00694E6C"/>
    <w:rsid w:val="006958D2"/>
    <w:rsid w:val="00696359"/>
    <w:rsid w:val="00696778"/>
    <w:rsid w:val="00696B2E"/>
    <w:rsid w:val="00696BC9"/>
    <w:rsid w:val="006A1F28"/>
    <w:rsid w:val="006A2C98"/>
    <w:rsid w:val="006A2CB9"/>
    <w:rsid w:val="006A3668"/>
    <w:rsid w:val="006A38A2"/>
    <w:rsid w:val="006A3FB0"/>
    <w:rsid w:val="006A530B"/>
    <w:rsid w:val="006A7D7F"/>
    <w:rsid w:val="006B0DC7"/>
    <w:rsid w:val="006B0EFC"/>
    <w:rsid w:val="006B309C"/>
    <w:rsid w:val="006B337F"/>
    <w:rsid w:val="006B3A10"/>
    <w:rsid w:val="006B6613"/>
    <w:rsid w:val="006B7654"/>
    <w:rsid w:val="006C0252"/>
    <w:rsid w:val="006C14E8"/>
    <w:rsid w:val="006C1C8C"/>
    <w:rsid w:val="006C2415"/>
    <w:rsid w:val="006C3420"/>
    <w:rsid w:val="006C3CB7"/>
    <w:rsid w:val="006C6A14"/>
    <w:rsid w:val="006C6FE5"/>
    <w:rsid w:val="006D0C06"/>
    <w:rsid w:val="006D1757"/>
    <w:rsid w:val="006D359B"/>
    <w:rsid w:val="006D384F"/>
    <w:rsid w:val="006D4254"/>
    <w:rsid w:val="006D43B5"/>
    <w:rsid w:val="006D4DB9"/>
    <w:rsid w:val="006D61D3"/>
    <w:rsid w:val="006D6583"/>
    <w:rsid w:val="006D7FF7"/>
    <w:rsid w:val="006E0FC4"/>
    <w:rsid w:val="006E167A"/>
    <w:rsid w:val="006E1F64"/>
    <w:rsid w:val="006E210A"/>
    <w:rsid w:val="006E2B9C"/>
    <w:rsid w:val="006E2BCE"/>
    <w:rsid w:val="006E352C"/>
    <w:rsid w:val="006E411D"/>
    <w:rsid w:val="006E6C93"/>
    <w:rsid w:val="006E7419"/>
    <w:rsid w:val="006F07F4"/>
    <w:rsid w:val="006F2C74"/>
    <w:rsid w:val="006F2EB3"/>
    <w:rsid w:val="006F3882"/>
    <w:rsid w:val="006F58E6"/>
    <w:rsid w:val="006F7912"/>
    <w:rsid w:val="00701799"/>
    <w:rsid w:val="00702073"/>
    <w:rsid w:val="0070249F"/>
    <w:rsid w:val="00702622"/>
    <w:rsid w:val="00704604"/>
    <w:rsid w:val="00704C8E"/>
    <w:rsid w:val="007061D7"/>
    <w:rsid w:val="007075A3"/>
    <w:rsid w:val="00707E86"/>
    <w:rsid w:val="00710128"/>
    <w:rsid w:val="007105CB"/>
    <w:rsid w:val="00711A73"/>
    <w:rsid w:val="0071213D"/>
    <w:rsid w:val="00712CDF"/>
    <w:rsid w:val="00712ED5"/>
    <w:rsid w:val="00713576"/>
    <w:rsid w:val="00713982"/>
    <w:rsid w:val="00716DE7"/>
    <w:rsid w:val="00717C12"/>
    <w:rsid w:val="00717C71"/>
    <w:rsid w:val="00717D3D"/>
    <w:rsid w:val="00720FE9"/>
    <w:rsid w:val="00721AB6"/>
    <w:rsid w:val="0072230E"/>
    <w:rsid w:val="00722AFF"/>
    <w:rsid w:val="0072323F"/>
    <w:rsid w:val="00723B50"/>
    <w:rsid w:val="00724426"/>
    <w:rsid w:val="00725720"/>
    <w:rsid w:val="00727D13"/>
    <w:rsid w:val="007303CF"/>
    <w:rsid w:val="0073069B"/>
    <w:rsid w:val="00731A9A"/>
    <w:rsid w:val="00734B24"/>
    <w:rsid w:val="007356BB"/>
    <w:rsid w:val="00737838"/>
    <w:rsid w:val="00741B34"/>
    <w:rsid w:val="0074238C"/>
    <w:rsid w:val="00742555"/>
    <w:rsid w:val="00742C01"/>
    <w:rsid w:val="0074590C"/>
    <w:rsid w:val="00745FBC"/>
    <w:rsid w:val="0075292E"/>
    <w:rsid w:val="00753749"/>
    <w:rsid w:val="007555AD"/>
    <w:rsid w:val="0075651E"/>
    <w:rsid w:val="00757936"/>
    <w:rsid w:val="00761C1C"/>
    <w:rsid w:val="007634C1"/>
    <w:rsid w:val="007647E9"/>
    <w:rsid w:val="00764BB9"/>
    <w:rsid w:val="00764F98"/>
    <w:rsid w:val="00765FC7"/>
    <w:rsid w:val="007666B5"/>
    <w:rsid w:val="00767083"/>
    <w:rsid w:val="00767154"/>
    <w:rsid w:val="00770AB1"/>
    <w:rsid w:val="00771499"/>
    <w:rsid w:val="0077334E"/>
    <w:rsid w:val="00773B5C"/>
    <w:rsid w:val="00773F13"/>
    <w:rsid w:val="00775BBA"/>
    <w:rsid w:val="0077683C"/>
    <w:rsid w:val="0077730C"/>
    <w:rsid w:val="0077775A"/>
    <w:rsid w:val="00780498"/>
    <w:rsid w:val="007815D5"/>
    <w:rsid w:val="00781978"/>
    <w:rsid w:val="00781B85"/>
    <w:rsid w:val="00781FFD"/>
    <w:rsid w:val="0078271D"/>
    <w:rsid w:val="007842B1"/>
    <w:rsid w:val="0078489F"/>
    <w:rsid w:val="007855CC"/>
    <w:rsid w:val="00785664"/>
    <w:rsid w:val="00786920"/>
    <w:rsid w:val="00786C8D"/>
    <w:rsid w:val="00786FD9"/>
    <w:rsid w:val="007877C1"/>
    <w:rsid w:val="0079058F"/>
    <w:rsid w:val="00792B5F"/>
    <w:rsid w:val="00793AAA"/>
    <w:rsid w:val="00793FAE"/>
    <w:rsid w:val="00794927"/>
    <w:rsid w:val="00794EBB"/>
    <w:rsid w:val="00794F71"/>
    <w:rsid w:val="007951F0"/>
    <w:rsid w:val="0079584B"/>
    <w:rsid w:val="00795C18"/>
    <w:rsid w:val="007A1200"/>
    <w:rsid w:val="007A2CA7"/>
    <w:rsid w:val="007A33B4"/>
    <w:rsid w:val="007A3E24"/>
    <w:rsid w:val="007A411A"/>
    <w:rsid w:val="007A481B"/>
    <w:rsid w:val="007A5807"/>
    <w:rsid w:val="007A60CB"/>
    <w:rsid w:val="007A6D93"/>
    <w:rsid w:val="007A770B"/>
    <w:rsid w:val="007B0498"/>
    <w:rsid w:val="007B1A01"/>
    <w:rsid w:val="007B277B"/>
    <w:rsid w:val="007B30B4"/>
    <w:rsid w:val="007B3BF9"/>
    <w:rsid w:val="007B7921"/>
    <w:rsid w:val="007C00CE"/>
    <w:rsid w:val="007C3110"/>
    <w:rsid w:val="007C391D"/>
    <w:rsid w:val="007C563F"/>
    <w:rsid w:val="007C5B0A"/>
    <w:rsid w:val="007C7597"/>
    <w:rsid w:val="007C762B"/>
    <w:rsid w:val="007D218E"/>
    <w:rsid w:val="007D28CF"/>
    <w:rsid w:val="007D2A1F"/>
    <w:rsid w:val="007D2A7D"/>
    <w:rsid w:val="007D32B3"/>
    <w:rsid w:val="007D361E"/>
    <w:rsid w:val="007D4277"/>
    <w:rsid w:val="007D46DB"/>
    <w:rsid w:val="007D6735"/>
    <w:rsid w:val="007D6A1B"/>
    <w:rsid w:val="007E078B"/>
    <w:rsid w:val="007E19F7"/>
    <w:rsid w:val="007E1C1B"/>
    <w:rsid w:val="007E1EA7"/>
    <w:rsid w:val="007E2008"/>
    <w:rsid w:val="007E3455"/>
    <w:rsid w:val="007E38AD"/>
    <w:rsid w:val="007E3B1A"/>
    <w:rsid w:val="007E5516"/>
    <w:rsid w:val="007E5E5F"/>
    <w:rsid w:val="007E5ECC"/>
    <w:rsid w:val="007E6012"/>
    <w:rsid w:val="007E7B3D"/>
    <w:rsid w:val="007F0197"/>
    <w:rsid w:val="007F1A79"/>
    <w:rsid w:val="007F208B"/>
    <w:rsid w:val="007F2556"/>
    <w:rsid w:val="007F30FE"/>
    <w:rsid w:val="007F4FB3"/>
    <w:rsid w:val="007F5217"/>
    <w:rsid w:val="007F522C"/>
    <w:rsid w:val="007F58B5"/>
    <w:rsid w:val="007F5E42"/>
    <w:rsid w:val="007F6411"/>
    <w:rsid w:val="007F6DB3"/>
    <w:rsid w:val="008000FE"/>
    <w:rsid w:val="008005E7"/>
    <w:rsid w:val="00800C1F"/>
    <w:rsid w:val="00800D31"/>
    <w:rsid w:val="00800DAE"/>
    <w:rsid w:val="0080114D"/>
    <w:rsid w:val="008037D7"/>
    <w:rsid w:val="008045D5"/>
    <w:rsid w:val="008055B0"/>
    <w:rsid w:val="008062D5"/>
    <w:rsid w:val="00806824"/>
    <w:rsid w:val="00806B6F"/>
    <w:rsid w:val="00806E16"/>
    <w:rsid w:val="00812A2C"/>
    <w:rsid w:val="0081667C"/>
    <w:rsid w:val="0081681E"/>
    <w:rsid w:val="008170D2"/>
    <w:rsid w:val="008179E7"/>
    <w:rsid w:val="008205E3"/>
    <w:rsid w:val="00821514"/>
    <w:rsid w:val="00822D68"/>
    <w:rsid w:val="00823EAA"/>
    <w:rsid w:val="0082432B"/>
    <w:rsid w:val="0082460B"/>
    <w:rsid w:val="008249F8"/>
    <w:rsid w:val="00825A89"/>
    <w:rsid w:val="0082633C"/>
    <w:rsid w:val="00827350"/>
    <w:rsid w:val="0083063E"/>
    <w:rsid w:val="00830978"/>
    <w:rsid w:val="00830B99"/>
    <w:rsid w:val="00831DC6"/>
    <w:rsid w:val="00832033"/>
    <w:rsid w:val="00833916"/>
    <w:rsid w:val="00835DF1"/>
    <w:rsid w:val="00837A22"/>
    <w:rsid w:val="00840E0E"/>
    <w:rsid w:val="00843262"/>
    <w:rsid w:val="00843EB0"/>
    <w:rsid w:val="00844101"/>
    <w:rsid w:val="00844B76"/>
    <w:rsid w:val="00844C6B"/>
    <w:rsid w:val="00846BD1"/>
    <w:rsid w:val="00847927"/>
    <w:rsid w:val="008509EF"/>
    <w:rsid w:val="00850DEB"/>
    <w:rsid w:val="008531EA"/>
    <w:rsid w:val="008534EE"/>
    <w:rsid w:val="00855B75"/>
    <w:rsid w:val="00856D8D"/>
    <w:rsid w:val="00860408"/>
    <w:rsid w:val="008611B7"/>
    <w:rsid w:val="00862543"/>
    <w:rsid w:val="00863050"/>
    <w:rsid w:val="008634F2"/>
    <w:rsid w:val="00863F09"/>
    <w:rsid w:val="008651BF"/>
    <w:rsid w:val="008654DD"/>
    <w:rsid w:val="00866C9F"/>
    <w:rsid w:val="00866FB5"/>
    <w:rsid w:val="00867236"/>
    <w:rsid w:val="0086729B"/>
    <w:rsid w:val="00870953"/>
    <w:rsid w:val="00873981"/>
    <w:rsid w:val="00873CF0"/>
    <w:rsid w:val="008747FF"/>
    <w:rsid w:val="00875751"/>
    <w:rsid w:val="0087592D"/>
    <w:rsid w:val="0087790D"/>
    <w:rsid w:val="00877AC8"/>
    <w:rsid w:val="00882827"/>
    <w:rsid w:val="00883091"/>
    <w:rsid w:val="0088445E"/>
    <w:rsid w:val="00884805"/>
    <w:rsid w:val="0088524C"/>
    <w:rsid w:val="00885F0A"/>
    <w:rsid w:val="00886804"/>
    <w:rsid w:val="00890474"/>
    <w:rsid w:val="0089169F"/>
    <w:rsid w:val="00896664"/>
    <w:rsid w:val="00897E6C"/>
    <w:rsid w:val="008A1005"/>
    <w:rsid w:val="008A23E5"/>
    <w:rsid w:val="008A2D6F"/>
    <w:rsid w:val="008A61AB"/>
    <w:rsid w:val="008B072E"/>
    <w:rsid w:val="008B19FB"/>
    <w:rsid w:val="008B2C0B"/>
    <w:rsid w:val="008B2E3F"/>
    <w:rsid w:val="008B2EB5"/>
    <w:rsid w:val="008B3241"/>
    <w:rsid w:val="008B3F33"/>
    <w:rsid w:val="008B42C1"/>
    <w:rsid w:val="008B4A59"/>
    <w:rsid w:val="008B4DA1"/>
    <w:rsid w:val="008B5203"/>
    <w:rsid w:val="008B558E"/>
    <w:rsid w:val="008B5CA7"/>
    <w:rsid w:val="008B5E5C"/>
    <w:rsid w:val="008B630F"/>
    <w:rsid w:val="008B674B"/>
    <w:rsid w:val="008B739E"/>
    <w:rsid w:val="008C1803"/>
    <w:rsid w:val="008C3210"/>
    <w:rsid w:val="008C3CAE"/>
    <w:rsid w:val="008C4999"/>
    <w:rsid w:val="008C5063"/>
    <w:rsid w:val="008C5524"/>
    <w:rsid w:val="008C5B24"/>
    <w:rsid w:val="008C5CD8"/>
    <w:rsid w:val="008C60D4"/>
    <w:rsid w:val="008C692B"/>
    <w:rsid w:val="008C7E25"/>
    <w:rsid w:val="008D41D2"/>
    <w:rsid w:val="008D4C53"/>
    <w:rsid w:val="008D521F"/>
    <w:rsid w:val="008D73EE"/>
    <w:rsid w:val="008D7AB7"/>
    <w:rsid w:val="008D7D2D"/>
    <w:rsid w:val="008E07ED"/>
    <w:rsid w:val="008E1CA0"/>
    <w:rsid w:val="008E1EB6"/>
    <w:rsid w:val="008E2A8E"/>
    <w:rsid w:val="008E41CF"/>
    <w:rsid w:val="008E4448"/>
    <w:rsid w:val="008E56CA"/>
    <w:rsid w:val="008E6E6E"/>
    <w:rsid w:val="008E71B4"/>
    <w:rsid w:val="008E7624"/>
    <w:rsid w:val="008E7D21"/>
    <w:rsid w:val="008F08F0"/>
    <w:rsid w:val="008F10A0"/>
    <w:rsid w:val="008F2024"/>
    <w:rsid w:val="008F2E71"/>
    <w:rsid w:val="008F5485"/>
    <w:rsid w:val="008F5640"/>
    <w:rsid w:val="008F59B1"/>
    <w:rsid w:val="008F6A34"/>
    <w:rsid w:val="008F7404"/>
    <w:rsid w:val="008F7A6D"/>
    <w:rsid w:val="00900824"/>
    <w:rsid w:val="00901D05"/>
    <w:rsid w:val="00903AE6"/>
    <w:rsid w:val="0090745E"/>
    <w:rsid w:val="00907C93"/>
    <w:rsid w:val="0091161A"/>
    <w:rsid w:val="009141A1"/>
    <w:rsid w:val="00914344"/>
    <w:rsid w:val="00914AE6"/>
    <w:rsid w:val="00914FFA"/>
    <w:rsid w:val="009153FA"/>
    <w:rsid w:val="00915822"/>
    <w:rsid w:val="0091623C"/>
    <w:rsid w:val="00916F7A"/>
    <w:rsid w:val="009179B2"/>
    <w:rsid w:val="00923469"/>
    <w:rsid w:val="00924950"/>
    <w:rsid w:val="0092499B"/>
    <w:rsid w:val="00924F15"/>
    <w:rsid w:val="009251FD"/>
    <w:rsid w:val="00926CBF"/>
    <w:rsid w:val="00931AA7"/>
    <w:rsid w:val="00931C05"/>
    <w:rsid w:val="009334BA"/>
    <w:rsid w:val="00933CB7"/>
    <w:rsid w:val="0093456B"/>
    <w:rsid w:val="00934605"/>
    <w:rsid w:val="00934948"/>
    <w:rsid w:val="00936133"/>
    <w:rsid w:val="00937E61"/>
    <w:rsid w:val="0094020E"/>
    <w:rsid w:val="00941FB0"/>
    <w:rsid w:val="009431F2"/>
    <w:rsid w:val="00945587"/>
    <w:rsid w:val="00947CFC"/>
    <w:rsid w:val="00947F60"/>
    <w:rsid w:val="00950482"/>
    <w:rsid w:val="009508DD"/>
    <w:rsid w:val="00951642"/>
    <w:rsid w:val="00952D96"/>
    <w:rsid w:val="00952F89"/>
    <w:rsid w:val="0095455A"/>
    <w:rsid w:val="009557E3"/>
    <w:rsid w:val="00956085"/>
    <w:rsid w:val="00956675"/>
    <w:rsid w:val="009571D3"/>
    <w:rsid w:val="0096027E"/>
    <w:rsid w:val="00962833"/>
    <w:rsid w:val="0096285C"/>
    <w:rsid w:val="00963637"/>
    <w:rsid w:val="0096383B"/>
    <w:rsid w:val="009649D9"/>
    <w:rsid w:val="009656D9"/>
    <w:rsid w:val="009661F9"/>
    <w:rsid w:val="009665B3"/>
    <w:rsid w:val="009668C2"/>
    <w:rsid w:val="00967378"/>
    <w:rsid w:val="00967897"/>
    <w:rsid w:val="00967C2A"/>
    <w:rsid w:val="00971712"/>
    <w:rsid w:val="00972850"/>
    <w:rsid w:val="009739D0"/>
    <w:rsid w:val="009746B5"/>
    <w:rsid w:val="00976D4C"/>
    <w:rsid w:val="009804E4"/>
    <w:rsid w:val="00980A47"/>
    <w:rsid w:val="00980B00"/>
    <w:rsid w:val="009817AC"/>
    <w:rsid w:val="00985569"/>
    <w:rsid w:val="009855DA"/>
    <w:rsid w:val="00985B6D"/>
    <w:rsid w:val="009905E4"/>
    <w:rsid w:val="00990DA2"/>
    <w:rsid w:val="009922BE"/>
    <w:rsid w:val="00993E00"/>
    <w:rsid w:val="00994186"/>
    <w:rsid w:val="00994925"/>
    <w:rsid w:val="00995A13"/>
    <w:rsid w:val="00996403"/>
    <w:rsid w:val="00996D52"/>
    <w:rsid w:val="009974A2"/>
    <w:rsid w:val="00997F91"/>
    <w:rsid w:val="009A0968"/>
    <w:rsid w:val="009A3C57"/>
    <w:rsid w:val="009A3F32"/>
    <w:rsid w:val="009A4E62"/>
    <w:rsid w:val="009A53D0"/>
    <w:rsid w:val="009A5C89"/>
    <w:rsid w:val="009A5D8E"/>
    <w:rsid w:val="009A7712"/>
    <w:rsid w:val="009A7F1E"/>
    <w:rsid w:val="009B1F83"/>
    <w:rsid w:val="009B3032"/>
    <w:rsid w:val="009B3DC9"/>
    <w:rsid w:val="009B3FB9"/>
    <w:rsid w:val="009B6E2F"/>
    <w:rsid w:val="009B7CEE"/>
    <w:rsid w:val="009C098B"/>
    <w:rsid w:val="009C2200"/>
    <w:rsid w:val="009C3EB1"/>
    <w:rsid w:val="009C4129"/>
    <w:rsid w:val="009C5ECB"/>
    <w:rsid w:val="009C73E4"/>
    <w:rsid w:val="009D0C71"/>
    <w:rsid w:val="009D0E7E"/>
    <w:rsid w:val="009D1C5E"/>
    <w:rsid w:val="009D2D4C"/>
    <w:rsid w:val="009D34D5"/>
    <w:rsid w:val="009D3625"/>
    <w:rsid w:val="009D396F"/>
    <w:rsid w:val="009D6338"/>
    <w:rsid w:val="009D6D9A"/>
    <w:rsid w:val="009E0160"/>
    <w:rsid w:val="009E0A0F"/>
    <w:rsid w:val="009E0B4B"/>
    <w:rsid w:val="009E1A38"/>
    <w:rsid w:val="009E1AA2"/>
    <w:rsid w:val="009E25E9"/>
    <w:rsid w:val="009E4246"/>
    <w:rsid w:val="009E45EC"/>
    <w:rsid w:val="009E70D4"/>
    <w:rsid w:val="009E7A0A"/>
    <w:rsid w:val="009F07A3"/>
    <w:rsid w:val="009F11FF"/>
    <w:rsid w:val="009F5AD9"/>
    <w:rsid w:val="009F6028"/>
    <w:rsid w:val="009F74AC"/>
    <w:rsid w:val="00A008A1"/>
    <w:rsid w:val="00A0096F"/>
    <w:rsid w:val="00A0129F"/>
    <w:rsid w:val="00A01CBD"/>
    <w:rsid w:val="00A02584"/>
    <w:rsid w:val="00A036A5"/>
    <w:rsid w:val="00A055E8"/>
    <w:rsid w:val="00A05776"/>
    <w:rsid w:val="00A05801"/>
    <w:rsid w:val="00A06911"/>
    <w:rsid w:val="00A06D9A"/>
    <w:rsid w:val="00A070C5"/>
    <w:rsid w:val="00A07184"/>
    <w:rsid w:val="00A103AD"/>
    <w:rsid w:val="00A10C82"/>
    <w:rsid w:val="00A14411"/>
    <w:rsid w:val="00A1455E"/>
    <w:rsid w:val="00A1563D"/>
    <w:rsid w:val="00A159CA"/>
    <w:rsid w:val="00A15CB8"/>
    <w:rsid w:val="00A20A63"/>
    <w:rsid w:val="00A213BE"/>
    <w:rsid w:val="00A221FD"/>
    <w:rsid w:val="00A22A99"/>
    <w:rsid w:val="00A23327"/>
    <w:rsid w:val="00A24282"/>
    <w:rsid w:val="00A24CCE"/>
    <w:rsid w:val="00A250E9"/>
    <w:rsid w:val="00A25A5A"/>
    <w:rsid w:val="00A26EF3"/>
    <w:rsid w:val="00A27028"/>
    <w:rsid w:val="00A273DE"/>
    <w:rsid w:val="00A275E4"/>
    <w:rsid w:val="00A3017F"/>
    <w:rsid w:val="00A31394"/>
    <w:rsid w:val="00A35EB1"/>
    <w:rsid w:val="00A36079"/>
    <w:rsid w:val="00A37D17"/>
    <w:rsid w:val="00A37F83"/>
    <w:rsid w:val="00A41417"/>
    <w:rsid w:val="00A41CBA"/>
    <w:rsid w:val="00A43C33"/>
    <w:rsid w:val="00A4410F"/>
    <w:rsid w:val="00A44840"/>
    <w:rsid w:val="00A44C50"/>
    <w:rsid w:val="00A466D5"/>
    <w:rsid w:val="00A46C6D"/>
    <w:rsid w:val="00A47F13"/>
    <w:rsid w:val="00A51900"/>
    <w:rsid w:val="00A53B27"/>
    <w:rsid w:val="00A54D2A"/>
    <w:rsid w:val="00A55560"/>
    <w:rsid w:val="00A55D9F"/>
    <w:rsid w:val="00A55EB3"/>
    <w:rsid w:val="00A56E86"/>
    <w:rsid w:val="00A56FCC"/>
    <w:rsid w:val="00A60066"/>
    <w:rsid w:val="00A60F95"/>
    <w:rsid w:val="00A61540"/>
    <w:rsid w:val="00A62183"/>
    <w:rsid w:val="00A62ACE"/>
    <w:rsid w:val="00A634AE"/>
    <w:rsid w:val="00A6425A"/>
    <w:rsid w:val="00A6488B"/>
    <w:rsid w:val="00A64A97"/>
    <w:rsid w:val="00A64C46"/>
    <w:rsid w:val="00A65381"/>
    <w:rsid w:val="00A659F8"/>
    <w:rsid w:val="00A663CD"/>
    <w:rsid w:val="00A66684"/>
    <w:rsid w:val="00A66987"/>
    <w:rsid w:val="00A671ED"/>
    <w:rsid w:val="00A67F9B"/>
    <w:rsid w:val="00A7057C"/>
    <w:rsid w:val="00A70B04"/>
    <w:rsid w:val="00A7277A"/>
    <w:rsid w:val="00A7561A"/>
    <w:rsid w:val="00A756ED"/>
    <w:rsid w:val="00A758F2"/>
    <w:rsid w:val="00A766B6"/>
    <w:rsid w:val="00A76CE6"/>
    <w:rsid w:val="00A825F6"/>
    <w:rsid w:val="00A82608"/>
    <w:rsid w:val="00A83CB0"/>
    <w:rsid w:val="00A83EAC"/>
    <w:rsid w:val="00A84631"/>
    <w:rsid w:val="00A84632"/>
    <w:rsid w:val="00A854E3"/>
    <w:rsid w:val="00A85935"/>
    <w:rsid w:val="00A87A08"/>
    <w:rsid w:val="00A90032"/>
    <w:rsid w:val="00A906E4"/>
    <w:rsid w:val="00A91C2A"/>
    <w:rsid w:val="00A9422F"/>
    <w:rsid w:val="00A9452F"/>
    <w:rsid w:val="00A94FF9"/>
    <w:rsid w:val="00A96A59"/>
    <w:rsid w:val="00A970FC"/>
    <w:rsid w:val="00A978BE"/>
    <w:rsid w:val="00AA0482"/>
    <w:rsid w:val="00AA07AE"/>
    <w:rsid w:val="00AA26CA"/>
    <w:rsid w:val="00AA31A9"/>
    <w:rsid w:val="00AA3C90"/>
    <w:rsid w:val="00AA4048"/>
    <w:rsid w:val="00AA4ED9"/>
    <w:rsid w:val="00AA5890"/>
    <w:rsid w:val="00AA68B2"/>
    <w:rsid w:val="00AA7295"/>
    <w:rsid w:val="00AA7495"/>
    <w:rsid w:val="00AA7C19"/>
    <w:rsid w:val="00AB0F4D"/>
    <w:rsid w:val="00AB1490"/>
    <w:rsid w:val="00AB1A79"/>
    <w:rsid w:val="00AB1F10"/>
    <w:rsid w:val="00AB224C"/>
    <w:rsid w:val="00AB2906"/>
    <w:rsid w:val="00AB297D"/>
    <w:rsid w:val="00AB3002"/>
    <w:rsid w:val="00AB322C"/>
    <w:rsid w:val="00AB3401"/>
    <w:rsid w:val="00AB372A"/>
    <w:rsid w:val="00AB3DA1"/>
    <w:rsid w:val="00AB3DAA"/>
    <w:rsid w:val="00AB45F5"/>
    <w:rsid w:val="00AC05D2"/>
    <w:rsid w:val="00AC1E47"/>
    <w:rsid w:val="00AC2A5D"/>
    <w:rsid w:val="00AC5083"/>
    <w:rsid w:val="00AC6893"/>
    <w:rsid w:val="00AD04D8"/>
    <w:rsid w:val="00AD0507"/>
    <w:rsid w:val="00AD058C"/>
    <w:rsid w:val="00AD09C6"/>
    <w:rsid w:val="00AD0BB7"/>
    <w:rsid w:val="00AD1ECB"/>
    <w:rsid w:val="00AD24D2"/>
    <w:rsid w:val="00AD3603"/>
    <w:rsid w:val="00AD4417"/>
    <w:rsid w:val="00AD4626"/>
    <w:rsid w:val="00AD49D2"/>
    <w:rsid w:val="00AD4D9C"/>
    <w:rsid w:val="00AD56EB"/>
    <w:rsid w:val="00AD6F25"/>
    <w:rsid w:val="00AD74AE"/>
    <w:rsid w:val="00AE0161"/>
    <w:rsid w:val="00AE0871"/>
    <w:rsid w:val="00AE0ABE"/>
    <w:rsid w:val="00AE1999"/>
    <w:rsid w:val="00AE267A"/>
    <w:rsid w:val="00AE2CD3"/>
    <w:rsid w:val="00AE359B"/>
    <w:rsid w:val="00AE408A"/>
    <w:rsid w:val="00AE4366"/>
    <w:rsid w:val="00AE447B"/>
    <w:rsid w:val="00AF0C3A"/>
    <w:rsid w:val="00AF1AF6"/>
    <w:rsid w:val="00AF2E21"/>
    <w:rsid w:val="00AF31B9"/>
    <w:rsid w:val="00AF38D7"/>
    <w:rsid w:val="00AF50BB"/>
    <w:rsid w:val="00AF616D"/>
    <w:rsid w:val="00B00375"/>
    <w:rsid w:val="00B003E4"/>
    <w:rsid w:val="00B00FD4"/>
    <w:rsid w:val="00B01C92"/>
    <w:rsid w:val="00B0306B"/>
    <w:rsid w:val="00B03311"/>
    <w:rsid w:val="00B07341"/>
    <w:rsid w:val="00B10DBE"/>
    <w:rsid w:val="00B11F9F"/>
    <w:rsid w:val="00B12998"/>
    <w:rsid w:val="00B12A73"/>
    <w:rsid w:val="00B130EA"/>
    <w:rsid w:val="00B15F1C"/>
    <w:rsid w:val="00B21F17"/>
    <w:rsid w:val="00B27193"/>
    <w:rsid w:val="00B271E9"/>
    <w:rsid w:val="00B27453"/>
    <w:rsid w:val="00B277D7"/>
    <w:rsid w:val="00B3113F"/>
    <w:rsid w:val="00B31481"/>
    <w:rsid w:val="00B31AD0"/>
    <w:rsid w:val="00B31B64"/>
    <w:rsid w:val="00B33FEB"/>
    <w:rsid w:val="00B34EFC"/>
    <w:rsid w:val="00B356B1"/>
    <w:rsid w:val="00B35955"/>
    <w:rsid w:val="00B35D12"/>
    <w:rsid w:val="00B4039E"/>
    <w:rsid w:val="00B403C5"/>
    <w:rsid w:val="00B409CC"/>
    <w:rsid w:val="00B412D4"/>
    <w:rsid w:val="00B4268A"/>
    <w:rsid w:val="00B42783"/>
    <w:rsid w:val="00B42CB1"/>
    <w:rsid w:val="00B42DE9"/>
    <w:rsid w:val="00B44BDB"/>
    <w:rsid w:val="00B478B2"/>
    <w:rsid w:val="00B47B98"/>
    <w:rsid w:val="00B5110A"/>
    <w:rsid w:val="00B561A3"/>
    <w:rsid w:val="00B60A27"/>
    <w:rsid w:val="00B630E2"/>
    <w:rsid w:val="00B632B3"/>
    <w:rsid w:val="00B634F2"/>
    <w:rsid w:val="00B641B2"/>
    <w:rsid w:val="00B65647"/>
    <w:rsid w:val="00B71764"/>
    <w:rsid w:val="00B71DC0"/>
    <w:rsid w:val="00B71DC8"/>
    <w:rsid w:val="00B72FEF"/>
    <w:rsid w:val="00B733C6"/>
    <w:rsid w:val="00B745CC"/>
    <w:rsid w:val="00B74B5A"/>
    <w:rsid w:val="00B75E37"/>
    <w:rsid w:val="00B76EA9"/>
    <w:rsid w:val="00B77852"/>
    <w:rsid w:val="00B80033"/>
    <w:rsid w:val="00B807C9"/>
    <w:rsid w:val="00B82737"/>
    <w:rsid w:val="00B83864"/>
    <w:rsid w:val="00B84916"/>
    <w:rsid w:val="00B864DC"/>
    <w:rsid w:val="00B875EB"/>
    <w:rsid w:val="00B91478"/>
    <w:rsid w:val="00B91BD9"/>
    <w:rsid w:val="00B92694"/>
    <w:rsid w:val="00B969DD"/>
    <w:rsid w:val="00B97059"/>
    <w:rsid w:val="00B9789E"/>
    <w:rsid w:val="00BA0A03"/>
    <w:rsid w:val="00BA167D"/>
    <w:rsid w:val="00BA2D7E"/>
    <w:rsid w:val="00BA34CA"/>
    <w:rsid w:val="00BA394B"/>
    <w:rsid w:val="00BA3E39"/>
    <w:rsid w:val="00BA4461"/>
    <w:rsid w:val="00BA5A07"/>
    <w:rsid w:val="00BA5A3D"/>
    <w:rsid w:val="00BB07F4"/>
    <w:rsid w:val="00BB0CA4"/>
    <w:rsid w:val="00BB1693"/>
    <w:rsid w:val="00BB202A"/>
    <w:rsid w:val="00BB314E"/>
    <w:rsid w:val="00BB5230"/>
    <w:rsid w:val="00BB586B"/>
    <w:rsid w:val="00BC0204"/>
    <w:rsid w:val="00BC21FF"/>
    <w:rsid w:val="00BC2501"/>
    <w:rsid w:val="00BC31BC"/>
    <w:rsid w:val="00BC3972"/>
    <w:rsid w:val="00BC452E"/>
    <w:rsid w:val="00BC4611"/>
    <w:rsid w:val="00BC6888"/>
    <w:rsid w:val="00BC79FE"/>
    <w:rsid w:val="00BC7F61"/>
    <w:rsid w:val="00BD03B8"/>
    <w:rsid w:val="00BD1464"/>
    <w:rsid w:val="00BD20FF"/>
    <w:rsid w:val="00BD2F79"/>
    <w:rsid w:val="00BD37C3"/>
    <w:rsid w:val="00BD4B63"/>
    <w:rsid w:val="00BD4EFC"/>
    <w:rsid w:val="00BD61B1"/>
    <w:rsid w:val="00BD6D90"/>
    <w:rsid w:val="00BD7A46"/>
    <w:rsid w:val="00BE0E0E"/>
    <w:rsid w:val="00BE461E"/>
    <w:rsid w:val="00BE48A2"/>
    <w:rsid w:val="00BE4EEF"/>
    <w:rsid w:val="00BE4F80"/>
    <w:rsid w:val="00BE5635"/>
    <w:rsid w:val="00BE6CD4"/>
    <w:rsid w:val="00BE7FA2"/>
    <w:rsid w:val="00BF11E9"/>
    <w:rsid w:val="00BF13C3"/>
    <w:rsid w:val="00BF3421"/>
    <w:rsid w:val="00BF54E7"/>
    <w:rsid w:val="00BF576A"/>
    <w:rsid w:val="00C005A0"/>
    <w:rsid w:val="00C00A50"/>
    <w:rsid w:val="00C00B42"/>
    <w:rsid w:val="00C00C7F"/>
    <w:rsid w:val="00C00D67"/>
    <w:rsid w:val="00C01D0B"/>
    <w:rsid w:val="00C020A8"/>
    <w:rsid w:val="00C041C9"/>
    <w:rsid w:val="00C05637"/>
    <w:rsid w:val="00C05B66"/>
    <w:rsid w:val="00C06BA3"/>
    <w:rsid w:val="00C075E5"/>
    <w:rsid w:val="00C133A6"/>
    <w:rsid w:val="00C13602"/>
    <w:rsid w:val="00C1389A"/>
    <w:rsid w:val="00C13E0B"/>
    <w:rsid w:val="00C1424D"/>
    <w:rsid w:val="00C14704"/>
    <w:rsid w:val="00C167E6"/>
    <w:rsid w:val="00C16CE6"/>
    <w:rsid w:val="00C17A31"/>
    <w:rsid w:val="00C233CA"/>
    <w:rsid w:val="00C23B43"/>
    <w:rsid w:val="00C23E3B"/>
    <w:rsid w:val="00C259AA"/>
    <w:rsid w:val="00C26A09"/>
    <w:rsid w:val="00C26E53"/>
    <w:rsid w:val="00C27EAC"/>
    <w:rsid w:val="00C32CFB"/>
    <w:rsid w:val="00C32FCC"/>
    <w:rsid w:val="00C336D8"/>
    <w:rsid w:val="00C36ACA"/>
    <w:rsid w:val="00C403CF"/>
    <w:rsid w:val="00C41A76"/>
    <w:rsid w:val="00C438A6"/>
    <w:rsid w:val="00C4505F"/>
    <w:rsid w:val="00C4574E"/>
    <w:rsid w:val="00C503E4"/>
    <w:rsid w:val="00C50B04"/>
    <w:rsid w:val="00C50C53"/>
    <w:rsid w:val="00C50D33"/>
    <w:rsid w:val="00C51579"/>
    <w:rsid w:val="00C51C0F"/>
    <w:rsid w:val="00C54377"/>
    <w:rsid w:val="00C54386"/>
    <w:rsid w:val="00C54BE3"/>
    <w:rsid w:val="00C54C30"/>
    <w:rsid w:val="00C56C4C"/>
    <w:rsid w:val="00C602D5"/>
    <w:rsid w:val="00C61CCC"/>
    <w:rsid w:val="00C61FFF"/>
    <w:rsid w:val="00C62648"/>
    <w:rsid w:val="00C62897"/>
    <w:rsid w:val="00C62A66"/>
    <w:rsid w:val="00C664F7"/>
    <w:rsid w:val="00C6761B"/>
    <w:rsid w:val="00C703BD"/>
    <w:rsid w:val="00C70BDB"/>
    <w:rsid w:val="00C71382"/>
    <w:rsid w:val="00C7401D"/>
    <w:rsid w:val="00C74214"/>
    <w:rsid w:val="00C76E0C"/>
    <w:rsid w:val="00C80074"/>
    <w:rsid w:val="00C80377"/>
    <w:rsid w:val="00C80779"/>
    <w:rsid w:val="00C80890"/>
    <w:rsid w:val="00C81A5C"/>
    <w:rsid w:val="00C83160"/>
    <w:rsid w:val="00C83C29"/>
    <w:rsid w:val="00C83E8A"/>
    <w:rsid w:val="00C843DB"/>
    <w:rsid w:val="00C8585F"/>
    <w:rsid w:val="00C865E1"/>
    <w:rsid w:val="00C87B22"/>
    <w:rsid w:val="00C92A72"/>
    <w:rsid w:val="00C936A8"/>
    <w:rsid w:val="00C9613B"/>
    <w:rsid w:val="00CA1845"/>
    <w:rsid w:val="00CA1E40"/>
    <w:rsid w:val="00CA2A42"/>
    <w:rsid w:val="00CA4214"/>
    <w:rsid w:val="00CA5756"/>
    <w:rsid w:val="00CA5836"/>
    <w:rsid w:val="00CA71B0"/>
    <w:rsid w:val="00CA7811"/>
    <w:rsid w:val="00CA7D42"/>
    <w:rsid w:val="00CB09BD"/>
    <w:rsid w:val="00CB0A36"/>
    <w:rsid w:val="00CB0A48"/>
    <w:rsid w:val="00CB3FFC"/>
    <w:rsid w:val="00CB478D"/>
    <w:rsid w:val="00CB4A4D"/>
    <w:rsid w:val="00CB5782"/>
    <w:rsid w:val="00CB5F25"/>
    <w:rsid w:val="00CB612C"/>
    <w:rsid w:val="00CC06D1"/>
    <w:rsid w:val="00CC110E"/>
    <w:rsid w:val="00CC184C"/>
    <w:rsid w:val="00CC1C99"/>
    <w:rsid w:val="00CC4289"/>
    <w:rsid w:val="00CC4521"/>
    <w:rsid w:val="00CC5013"/>
    <w:rsid w:val="00CC5623"/>
    <w:rsid w:val="00CD08AB"/>
    <w:rsid w:val="00CD1D20"/>
    <w:rsid w:val="00CD54D3"/>
    <w:rsid w:val="00CD5561"/>
    <w:rsid w:val="00CD63E2"/>
    <w:rsid w:val="00CD7501"/>
    <w:rsid w:val="00CE1C06"/>
    <w:rsid w:val="00CE1E12"/>
    <w:rsid w:val="00CE21F7"/>
    <w:rsid w:val="00CE24BE"/>
    <w:rsid w:val="00CE4104"/>
    <w:rsid w:val="00CF17EB"/>
    <w:rsid w:val="00CF19AB"/>
    <w:rsid w:val="00CF2B02"/>
    <w:rsid w:val="00CF5618"/>
    <w:rsid w:val="00CF5A8E"/>
    <w:rsid w:val="00CF5F5D"/>
    <w:rsid w:val="00CF64E8"/>
    <w:rsid w:val="00CF73EE"/>
    <w:rsid w:val="00CF77E4"/>
    <w:rsid w:val="00D01BC8"/>
    <w:rsid w:val="00D02B16"/>
    <w:rsid w:val="00D03915"/>
    <w:rsid w:val="00D04212"/>
    <w:rsid w:val="00D04CEC"/>
    <w:rsid w:val="00D06564"/>
    <w:rsid w:val="00D11637"/>
    <w:rsid w:val="00D12AD5"/>
    <w:rsid w:val="00D12F39"/>
    <w:rsid w:val="00D136A7"/>
    <w:rsid w:val="00D14C31"/>
    <w:rsid w:val="00D14D80"/>
    <w:rsid w:val="00D157CC"/>
    <w:rsid w:val="00D17897"/>
    <w:rsid w:val="00D213F3"/>
    <w:rsid w:val="00D221C6"/>
    <w:rsid w:val="00D225E1"/>
    <w:rsid w:val="00D241FB"/>
    <w:rsid w:val="00D24E67"/>
    <w:rsid w:val="00D2547F"/>
    <w:rsid w:val="00D257AA"/>
    <w:rsid w:val="00D25BED"/>
    <w:rsid w:val="00D25FD6"/>
    <w:rsid w:val="00D26651"/>
    <w:rsid w:val="00D27598"/>
    <w:rsid w:val="00D31498"/>
    <w:rsid w:val="00D31619"/>
    <w:rsid w:val="00D32D5E"/>
    <w:rsid w:val="00D34519"/>
    <w:rsid w:val="00D34990"/>
    <w:rsid w:val="00D349B4"/>
    <w:rsid w:val="00D36D42"/>
    <w:rsid w:val="00D37515"/>
    <w:rsid w:val="00D40E99"/>
    <w:rsid w:val="00D40FAB"/>
    <w:rsid w:val="00D411A4"/>
    <w:rsid w:val="00D41B2C"/>
    <w:rsid w:val="00D41C85"/>
    <w:rsid w:val="00D4312A"/>
    <w:rsid w:val="00D44673"/>
    <w:rsid w:val="00D4527A"/>
    <w:rsid w:val="00D46F03"/>
    <w:rsid w:val="00D475E3"/>
    <w:rsid w:val="00D50695"/>
    <w:rsid w:val="00D5188D"/>
    <w:rsid w:val="00D520A4"/>
    <w:rsid w:val="00D53449"/>
    <w:rsid w:val="00D557FE"/>
    <w:rsid w:val="00D55EDD"/>
    <w:rsid w:val="00D57271"/>
    <w:rsid w:val="00D57708"/>
    <w:rsid w:val="00D57722"/>
    <w:rsid w:val="00D6057B"/>
    <w:rsid w:val="00D61F91"/>
    <w:rsid w:val="00D62CF2"/>
    <w:rsid w:val="00D6319D"/>
    <w:rsid w:val="00D655DA"/>
    <w:rsid w:val="00D65867"/>
    <w:rsid w:val="00D66015"/>
    <w:rsid w:val="00D6641A"/>
    <w:rsid w:val="00D679D4"/>
    <w:rsid w:val="00D70CDD"/>
    <w:rsid w:val="00D7164A"/>
    <w:rsid w:val="00D71FF5"/>
    <w:rsid w:val="00D72D39"/>
    <w:rsid w:val="00D73979"/>
    <w:rsid w:val="00D75F12"/>
    <w:rsid w:val="00D76692"/>
    <w:rsid w:val="00D76D01"/>
    <w:rsid w:val="00D77E46"/>
    <w:rsid w:val="00D81ED3"/>
    <w:rsid w:val="00D82693"/>
    <w:rsid w:val="00D836DD"/>
    <w:rsid w:val="00D837EC"/>
    <w:rsid w:val="00D854C7"/>
    <w:rsid w:val="00D8555A"/>
    <w:rsid w:val="00D85ED8"/>
    <w:rsid w:val="00D86C80"/>
    <w:rsid w:val="00D879F8"/>
    <w:rsid w:val="00D87BF5"/>
    <w:rsid w:val="00D905EF"/>
    <w:rsid w:val="00D90909"/>
    <w:rsid w:val="00D91512"/>
    <w:rsid w:val="00D91ED1"/>
    <w:rsid w:val="00D933E5"/>
    <w:rsid w:val="00D9347A"/>
    <w:rsid w:val="00D946C0"/>
    <w:rsid w:val="00D96F99"/>
    <w:rsid w:val="00D97172"/>
    <w:rsid w:val="00D971D3"/>
    <w:rsid w:val="00DA10DB"/>
    <w:rsid w:val="00DA16A0"/>
    <w:rsid w:val="00DA23D9"/>
    <w:rsid w:val="00DA2710"/>
    <w:rsid w:val="00DA2BCF"/>
    <w:rsid w:val="00DA3171"/>
    <w:rsid w:val="00DA331A"/>
    <w:rsid w:val="00DA4F40"/>
    <w:rsid w:val="00DA69FB"/>
    <w:rsid w:val="00DA7731"/>
    <w:rsid w:val="00DB312F"/>
    <w:rsid w:val="00DB35A8"/>
    <w:rsid w:val="00DB4441"/>
    <w:rsid w:val="00DB576F"/>
    <w:rsid w:val="00DB6A40"/>
    <w:rsid w:val="00DB75B4"/>
    <w:rsid w:val="00DC0500"/>
    <w:rsid w:val="00DC0E98"/>
    <w:rsid w:val="00DC1199"/>
    <w:rsid w:val="00DC4B32"/>
    <w:rsid w:val="00DC7F83"/>
    <w:rsid w:val="00DD0089"/>
    <w:rsid w:val="00DD1EA2"/>
    <w:rsid w:val="00DD2C9C"/>
    <w:rsid w:val="00DD3320"/>
    <w:rsid w:val="00DD3645"/>
    <w:rsid w:val="00DD3806"/>
    <w:rsid w:val="00DD39B4"/>
    <w:rsid w:val="00DD4381"/>
    <w:rsid w:val="00DD75D5"/>
    <w:rsid w:val="00DE1558"/>
    <w:rsid w:val="00DE1DE4"/>
    <w:rsid w:val="00DE28EB"/>
    <w:rsid w:val="00DE4CE9"/>
    <w:rsid w:val="00DE5A8A"/>
    <w:rsid w:val="00DE7FC3"/>
    <w:rsid w:val="00DF0092"/>
    <w:rsid w:val="00DF2802"/>
    <w:rsid w:val="00DF3050"/>
    <w:rsid w:val="00DF3252"/>
    <w:rsid w:val="00DF48AD"/>
    <w:rsid w:val="00DF7678"/>
    <w:rsid w:val="00E0069E"/>
    <w:rsid w:val="00E02911"/>
    <w:rsid w:val="00E02FFD"/>
    <w:rsid w:val="00E034C9"/>
    <w:rsid w:val="00E04510"/>
    <w:rsid w:val="00E068D1"/>
    <w:rsid w:val="00E06C66"/>
    <w:rsid w:val="00E0732C"/>
    <w:rsid w:val="00E0747C"/>
    <w:rsid w:val="00E11FC4"/>
    <w:rsid w:val="00E1296E"/>
    <w:rsid w:val="00E1665B"/>
    <w:rsid w:val="00E16B1F"/>
    <w:rsid w:val="00E17624"/>
    <w:rsid w:val="00E20A3E"/>
    <w:rsid w:val="00E210A6"/>
    <w:rsid w:val="00E235D3"/>
    <w:rsid w:val="00E24A7C"/>
    <w:rsid w:val="00E25058"/>
    <w:rsid w:val="00E261A9"/>
    <w:rsid w:val="00E271A2"/>
    <w:rsid w:val="00E27EF0"/>
    <w:rsid w:val="00E30EF9"/>
    <w:rsid w:val="00E3187F"/>
    <w:rsid w:val="00E3254D"/>
    <w:rsid w:val="00E3377B"/>
    <w:rsid w:val="00E33F62"/>
    <w:rsid w:val="00E35FE9"/>
    <w:rsid w:val="00E416DD"/>
    <w:rsid w:val="00E4525A"/>
    <w:rsid w:val="00E45FEC"/>
    <w:rsid w:val="00E52E79"/>
    <w:rsid w:val="00E52F35"/>
    <w:rsid w:val="00E542BD"/>
    <w:rsid w:val="00E54F50"/>
    <w:rsid w:val="00E5507E"/>
    <w:rsid w:val="00E55102"/>
    <w:rsid w:val="00E60514"/>
    <w:rsid w:val="00E612C4"/>
    <w:rsid w:val="00E63A53"/>
    <w:rsid w:val="00E63D0A"/>
    <w:rsid w:val="00E656A3"/>
    <w:rsid w:val="00E66833"/>
    <w:rsid w:val="00E66E93"/>
    <w:rsid w:val="00E70513"/>
    <w:rsid w:val="00E7081F"/>
    <w:rsid w:val="00E70E75"/>
    <w:rsid w:val="00E7124E"/>
    <w:rsid w:val="00E75255"/>
    <w:rsid w:val="00E75A2D"/>
    <w:rsid w:val="00E777D1"/>
    <w:rsid w:val="00E809B3"/>
    <w:rsid w:val="00E8103B"/>
    <w:rsid w:val="00E81C0F"/>
    <w:rsid w:val="00E839C8"/>
    <w:rsid w:val="00E84C17"/>
    <w:rsid w:val="00E84F1F"/>
    <w:rsid w:val="00E85EA6"/>
    <w:rsid w:val="00E8796E"/>
    <w:rsid w:val="00E90FB9"/>
    <w:rsid w:val="00E91306"/>
    <w:rsid w:val="00E92FF2"/>
    <w:rsid w:val="00E940DD"/>
    <w:rsid w:val="00E9442C"/>
    <w:rsid w:val="00E94A87"/>
    <w:rsid w:val="00E94FAE"/>
    <w:rsid w:val="00E95B47"/>
    <w:rsid w:val="00E97A98"/>
    <w:rsid w:val="00EA0910"/>
    <w:rsid w:val="00EA17EB"/>
    <w:rsid w:val="00EA2D2F"/>
    <w:rsid w:val="00EA3225"/>
    <w:rsid w:val="00EA4D6E"/>
    <w:rsid w:val="00EA5377"/>
    <w:rsid w:val="00EA59B3"/>
    <w:rsid w:val="00EA5E96"/>
    <w:rsid w:val="00EB6992"/>
    <w:rsid w:val="00EB7D4A"/>
    <w:rsid w:val="00EC11B5"/>
    <w:rsid w:val="00EC14FF"/>
    <w:rsid w:val="00EC59E7"/>
    <w:rsid w:val="00ED12D8"/>
    <w:rsid w:val="00ED3088"/>
    <w:rsid w:val="00ED3863"/>
    <w:rsid w:val="00ED400E"/>
    <w:rsid w:val="00ED54F7"/>
    <w:rsid w:val="00ED5E24"/>
    <w:rsid w:val="00ED6BD8"/>
    <w:rsid w:val="00ED7A8D"/>
    <w:rsid w:val="00ED7D48"/>
    <w:rsid w:val="00EE0441"/>
    <w:rsid w:val="00EE35AF"/>
    <w:rsid w:val="00EE3C27"/>
    <w:rsid w:val="00EE4931"/>
    <w:rsid w:val="00EE4B14"/>
    <w:rsid w:val="00EE5616"/>
    <w:rsid w:val="00EE6695"/>
    <w:rsid w:val="00EE76EB"/>
    <w:rsid w:val="00EE7BDE"/>
    <w:rsid w:val="00EE7FC4"/>
    <w:rsid w:val="00EF12F9"/>
    <w:rsid w:val="00EF1377"/>
    <w:rsid w:val="00EF1835"/>
    <w:rsid w:val="00EF2922"/>
    <w:rsid w:val="00EF339C"/>
    <w:rsid w:val="00EF6C5A"/>
    <w:rsid w:val="00EF7290"/>
    <w:rsid w:val="00EF72DB"/>
    <w:rsid w:val="00EF7BAF"/>
    <w:rsid w:val="00EF7E9D"/>
    <w:rsid w:val="00F01FB2"/>
    <w:rsid w:val="00F04E3E"/>
    <w:rsid w:val="00F05A05"/>
    <w:rsid w:val="00F0641B"/>
    <w:rsid w:val="00F06740"/>
    <w:rsid w:val="00F06AD4"/>
    <w:rsid w:val="00F07008"/>
    <w:rsid w:val="00F07E5D"/>
    <w:rsid w:val="00F118C6"/>
    <w:rsid w:val="00F1270C"/>
    <w:rsid w:val="00F1379E"/>
    <w:rsid w:val="00F1426E"/>
    <w:rsid w:val="00F15BD8"/>
    <w:rsid w:val="00F15C98"/>
    <w:rsid w:val="00F1658E"/>
    <w:rsid w:val="00F20364"/>
    <w:rsid w:val="00F208D6"/>
    <w:rsid w:val="00F2144A"/>
    <w:rsid w:val="00F2203A"/>
    <w:rsid w:val="00F220D2"/>
    <w:rsid w:val="00F23B3A"/>
    <w:rsid w:val="00F23CD0"/>
    <w:rsid w:val="00F23E51"/>
    <w:rsid w:val="00F262FB"/>
    <w:rsid w:val="00F27950"/>
    <w:rsid w:val="00F30242"/>
    <w:rsid w:val="00F30E83"/>
    <w:rsid w:val="00F3133C"/>
    <w:rsid w:val="00F32B08"/>
    <w:rsid w:val="00F33DCA"/>
    <w:rsid w:val="00F34D81"/>
    <w:rsid w:val="00F35B5A"/>
    <w:rsid w:val="00F35E26"/>
    <w:rsid w:val="00F35EFF"/>
    <w:rsid w:val="00F36226"/>
    <w:rsid w:val="00F367B1"/>
    <w:rsid w:val="00F36C8A"/>
    <w:rsid w:val="00F372FA"/>
    <w:rsid w:val="00F37C6C"/>
    <w:rsid w:val="00F37DF5"/>
    <w:rsid w:val="00F4131E"/>
    <w:rsid w:val="00F42822"/>
    <w:rsid w:val="00F429EA"/>
    <w:rsid w:val="00F43A90"/>
    <w:rsid w:val="00F449E3"/>
    <w:rsid w:val="00F454CB"/>
    <w:rsid w:val="00F469A3"/>
    <w:rsid w:val="00F47584"/>
    <w:rsid w:val="00F476C4"/>
    <w:rsid w:val="00F47A01"/>
    <w:rsid w:val="00F47E18"/>
    <w:rsid w:val="00F50EBE"/>
    <w:rsid w:val="00F51F5A"/>
    <w:rsid w:val="00F53A70"/>
    <w:rsid w:val="00F5650C"/>
    <w:rsid w:val="00F56E27"/>
    <w:rsid w:val="00F570F3"/>
    <w:rsid w:val="00F573BE"/>
    <w:rsid w:val="00F6025A"/>
    <w:rsid w:val="00F60A84"/>
    <w:rsid w:val="00F60BF2"/>
    <w:rsid w:val="00F6166C"/>
    <w:rsid w:val="00F61FE4"/>
    <w:rsid w:val="00F62B0F"/>
    <w:rsid w:val="00F632BB"/>
    <w:rsid w:val="00F638F6"/>
    <w:rsid w:val="00F63B95"/>
    <w:rsid w:val="00F70DA9"/>
    <w:rsid w:val="00F70E70"/>
    <w:rsid w:val="00F725A7"/>
    <w:rsid w:val="00F72BA4"/>
    <w:rsid w:val="00F74F86"/>
    <w:rsid w:val="00F75B40"/>
    <w:rsid w:val="00F7708D"/>
    <w:rsid w:val="00F815F6"/>
    <w:rsid w:val="00F8351D"/>
    <w:rsid w:val="00F843BA"/>
    <w:rsid w:val="00F85308"/>
    <w:rsid w:val="00F8530E"/>
    <w:rsid w:val="00F85BBC"/>
    <w:rsid w:val="00F85E3F"/>
    <w:rsid w:val="00F8684B"/>
    <w:rsid w:val="00F9061F"/>
    <w:rsid w:val="00F9111D"/>
    <w:rsid w:val="00F9151C"/>
    <w:rsid w:val="00F9181A"/>
    <w:rsid w:val="00F91C7C"/>
    <w:rsid w:val="00F91DB0"/>
    <w:rsid w:val="00F91E3C"/>
    <w:rsid w:val="00F9257F"/>
    <w:rsid w:val="00F928B7"/>
    <w:rsid w:val="00F93AF4"/>
    <w:rsid w:val="00F955E0"/>
    <w:rsid w:val="00F97886"/>
    <w:rsid w:val="00F9793D"/>
    <w:rsid w:val="00FA0050"/>
    <w:rsid w:val="00FA0340"/>
    <w:rsid w:val="00FA0943"/>
    <w:rsid w:val="00FA1313"/>
    <w:rsid w:val="00FA244F"/>
    <w:rsid w:val="00FA290F"/>
    <w:rsid w:val="00FA2F21"/>
    <w:rsid w:val="00FA632A"/>
    <w:rsid w:val="00FA718D"/>
    <w:rsid w:val="00FA762D"/>
    <w:rsid w:val="00FA7D45"/>
    <w:rsid w:val="00FB3F2F"/>
    <w:rsid w:val="00FB55BD"/>
    <w:rsid w:val="00FB566B"/>
    <w:rsid w:val="00FB56EA"/>
    <w:rsid w:val="00FB5A92"/>
    <w:rsid w:val="00FB5C46"/>
    <w:rsid w:val="00FB5EAB"/>
    <w:rsid w:val="00FB5ECF"/>
    <w:rsid w:val="00FB6291"/>
    <w:rsid w:val="00FB7448"/>
    <w:rsid w:val="00FC0269"/>
    <w:rsid w:val="00FC140C"/>
    <w:rsid w:val="00FC43B6"/>
    <w:rsid w:val="00FC43DD"/>
    <w:rsid w:val="00FC51E5"/>
    <w:rsid w:val="00FC5249"/>
    <w:rsid w:val="00FC56CD"/>
    <w:rsid w:val="00FC650D"/>
    <w:rsid w:val="00FC6F87"/>
    <w:rsid w:val="00FC70D7"/>
    <w:rsid w:val="00FD0FAF"/>
    <w:rsid w:val="00FD2894"/>
    <w:rsid w:val="00FD3175"/>
    <w:rsid w:val="00FD34A3"/>
    <w:rsid w:val="00FD390E"/>
    <w:rsid w:val="00FD6A3E"/>
    <w:rsid w:val="00FD7D3A"/>
    <w:rsid w:val="00FE10BF"/>
    <w:rsid w:val="00FE26D6"/>
    <w:rsid w:val="00FE2BB3"/>
    <w:rsid w:val="00FE5212"/>
    <w:rsid w:val="00FE56A0"/>
    <w:rsid w:val="00FE67BE"/>
    <w:rsid w:val="00FE7827"/>
    <w:rsid w:val="00FF4977"/>
    <w:rsid w:val="00FF635D"/>
    <w:rsid w:val="00FF66C0"/>
    <w:rsid w:val="00FF6D62"/>
    <w:rsid w:val="00FF7F55"/>
    <w:rsid w:val="11524671"/>
    <w:rsid w:val="11C1452D"/>
    <w:rsid w:val="2BE87669"/>
    <w:rsid w:val="428D26B3"/>
    <w:rsid w:val="5C1533CA"/>
    <w:rsid w:val="5C4F6B8A"/>
    <w:rsid w:val="784250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Body Text Indent 3" w:semiHidden="0"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C2A"/>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rsid w:val="00967C2A"/>
    <w:pPr>
      <w:ind w:leftChars="2500" w:left="100"/>
    </w:pPr>
  </w:style>
  <w:style w:type="paragraph" w:styleId="a4">
    <w:name w:val="Balloon Text"/>
    <w:basedOn w:val="a"/>
    <w:link w:val="Char0"/>
    <w:uiPriority w:val="99"/>
    <w:unhideWhenUsed/>
    <w:qFormat/>
    <w:rsid w:val="00967C2A"/>
    <w:rPr>
      <w:sz w:val="18"/>
      <w:szCs w:val="18"/>
    </w:rPr>
  </w:style>
  <w:style w:type="paragraph" w:styleId="a5">
    <w:name w:val="footer"/>
    <w:basedOn w:val="a"/>
    <w:link w:val="Char1"/>
    <w:uiPriority w:val="99"/>
    <w:unhideWhenUsed/>
    <w:qFormat/>
    <w:rsid w:val="00967C2A"/>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967C2A"/>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uiPriority w:val="99"/>
    <w:qFormat/>
    <w:rsid w:val="00967C2A"/>
    <w:pPr>
      <w:spacing w:line="360" w:lineRule="auto"/>
      <w:ind w:firstLineChars="200" w:firstLine="200"/>
    </w:pPr>
    <w:rPr>
      <w:rFonts w:ascii="Times New Roman" w:eastAsia="仿宋_GB2312" w:hAnsi="Times New Roman" w:cs="Times New Roman"/>
      <w:kern w:val="0"/>
      <w:sz w:val="16"/>
      <w:szCs w:val="16"/>
    </w:rPr>
  </w:style>
  <w:style w:type="character" w:styleId="a7">
    <w:name w:val="Hyperlink"/>
    <w:basedOn w:val="a0"/>
    <w:uiPriority w:val="99"/>
    <w:unhideWhenUsed/>
    <w:qFormat/>
    <w:rsid w:val="00967C2A"/>
    <w:rPr>
      <w:color w:val="0000FF"/>
      <w:u w:val="single"/>
    </w:rPr>
  </w:style>
  <w:style w:type="table" w:styleId="a8">
    <w:name w:val="Table Grid"/>
    <w:basedOn w:val="a1"/>
    <w:uiPriority w:val="59"/>
    <w:qFormat/>
    <w:rsid w:val="00967C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日期 Char"/>
    <w:basedOn w:val="a0"/>
    <w:link w:val="a3"/>
    <w:uiPriority w:val="99"/>
    <w:semiHidden/>
    <w:qFormat/>
    <w:rsid w:val="00967C2A"/>
    <w:rPr>
      <w:rFonts w:cs="Calibri"/>
      <w:kern w:val="2"/>
      <w:sz w:val="21"/>
      <w:szCs w:val="21"/>
    </w:rPr>
  </w:style>
  <w:style w:type="character" w:customStyle="1" w:styleId="Char2">
    <w:name w:val="页眉 Char"/>
    <w:basedOn w:val="a0"/>
    <w:link w:val="a6"/>
    <w:uiPriority w:val="99"/>
    <w:semiHidden/>
    <w:qFormat/>
    <w:rsid w:val="00967C2A"/>
    <w:rPr>
      <w:rFonts w:cs="Calibri"/>
      <w:kern w:val="2"/>
      <w:sz w:val="18"/>
      <w:szCs w:val="18"/>
    </w:rPr>
  </w:style>
  <w:style w:type="character" w:customStyle="1" w:styleId="Char1">
    <w:name w:val="页脚 Char"/>
    <w:basedOn w:val="a0"/>
    <w:link w:val="a5"/>
    <w:uiPriority w:val="99"/>
    <w:semiHidden/>
    <w:qFormat/>
    <w:rsid w:val="00967C2A"/>
    <w:rPr>
      <w:rFonts w:cs="Calibri"/>
      <w:kern w:val="2"/>
      <w:sz w:val="18"/>
      <w:szCs w:val="18"/>
    </w:rPr>
  </w:style>
  <w:style w:type="character" w:customStyle="1" w:styleId="3Char">
    <w:name w:val="正文文本缩进 3 Char"/>
    <w:basedOn w:val="a0"/>
    <w:link w:val="3"/>
    <w:uiPriority w:val="99"/>
    <w:qFormat/>
    <w:rsid w:val="00967C2A"/>
    <w:rPr>
      <w:rFonts w:ascii="Times New Roman" w:eastAsia="仿宋_GB2312" w:hAnsi="Times New Roman"/>
      <w:sz w:val="16"/>
      <w:szCs w:val="16"/>
    </w:rPr>
  </w:style>
  <w:style w:type="character" w:customStyle="1" w:styleId="Char0">
    <w:name w:val="批注框文本 Char"/>
    <w:basedOn w:val="a0"/>
    <w:link w:val="a4"/>
    <w:uiPriority w:val="99"/>
    <w:semiHidden/>
    <w:qFormat/>
    <w:rsid w:val="00967C2A"/>
    <w:rPr>
      <w:rFonts w:cs="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9B1B73-C045-4DCF-BEFD-5F3620C8C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1076</Words>
  <Characters>6134</Characters>
  <Application>Microsoft Office Word</Application>
  <DocSecurity>0</DocSecurity>
  <Lines>51</Lines>
  <Paragraphs>14</Paragraphs>
  <ScaleCrop>false</ScaleCrop>
  <Company/>
  <LinksUpToDate>false</LinksUpToDate>
  <CharactersWithSpaces>7196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CQCB</dc:creator>
  <cp:lastModifiedBy>qh</cp:lastModifiedBy>
  <cp:revision>56</cp:revision>
  <cp:lastPrinted>2020-09-14T06:40:00Z</cp:lastPrinted>
  <dcterms:created xsi:type="dcterms:W3CDTF">2020-09-22T02:24:00Z</dcterms:created>
  <dcterms:modified xsi:type="dcterms:W3CDTF">2020-09-22T07:59:00Z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